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9851" w:type="dxa"/>
        <w:tblInd w:w="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9"/>
        <w:gridCol w:w="2688"/>
        <w:gridCol w:w="2977"/>
        <w:gridCol w:w="1247"/>
      </w:tblGrid>
      <w:tr w:rsidR="00087EFE" w:rsidRPr="001E0A0E" w14:paraId="0A8BD0A3" w14:textId="77777777" w:rsidTr="00FD7B1A">
        <w:trPr>
          <w:trHeight w:val="708"/>
        </w:trPr>
        <w:tc>
          <w:tcPr>
            <w:tcW w:w="9851" w:type="dxa"/>
            <w:gridSpan w:val="4"/>
            <w:shd w:val="clear" w:color="auto" w:fill="F2F2F2" w:themeFill="background1" w:themeFillShade="F2"/>
            <w:vAlign w:val="center"/>
          </w:tcPr>
          <w:p w14:paraId="551B0CBC" w14:textId="183B8CF2" w:rsidR="008D2CA1" w:rsidRPr="001E0A0E" w:rsidRDefault="008D2CA1" w:rsidP="008D2CA1">
            <w:pPr>
              <w:rPr>
                <w:rFonts w:asciiTheme="majorHAnsi" w:hAnsiTheme="majorHAnsi" w:cstheme="majorHAnsi"/>
                <w:b/>
              </w:rPr>
            </w:pPr>
            <w:r w:rsidRPr="001E0A0E">
              <w:rPr>
                <w:rFonts w:asciiTheme="majorHAnsi" w:hAnsiTheme="majorHAnsi" w:cstheme="majorHAnsi"/>
                <w:b/>
              </w:rPr>
              <w:t xml:space="preserve">PROJEKTOVÁ DOKUMENTACE </w:t>
            </w:r>
            <w:r w:rsidRPr="005C6E39">
              <w:rPr>
                <w:rFonts w:asciiTheme="majorHAnsi" w:hAnsiTheme="majorHAnsi" w:cstheme="majorHAnsi"/>
                <w:b/>
              </w:rPr>
              <w:t xml:space="preserve">PRO </w:t>
            </w:r>
            <w:r w:rsidR="0003529A">
              <w:rPr>
                <w:rFonts w:asciiTheme="majorHAnsi" w:hAnsiTheme="majorHAnsi" w:cstheme="majorHAnsi"/>
                <w:b/>
              </w:rPr>
              <w:t>SPOLEČNÉ</w:t>
            </w:r>
            <w:r w:rsidR="0003017A">
              <w:rPr>
                <w:rFonts w:asciiTheme="majorHAnsi" w:hAnsiTheme="majorHAnsi" w:cstheme="majorHAnsi"/>
                <w:b/>
              </w:rPr>
              <w:t xml:space="preserve"> POVOLENÍ </w:t>
            </w:r>
            <w:r w:rsidR="00AF3265">
              <w:rPr>
                <w:rFonts w:asciiTheme="majorHAnsi" w:hAnsiTheme="majorHAnsi" w:cstheme="majorHAnsi"/>
                <w:b/>
              </w:rPr>
              <w:t xml:space="preserve"> STAVBY</w:t>
            </w:r>
          </w:p>
          <w:p w14:paraId="68B533A9" w14:textId="11CFD612" w:rsidR="00F13079" w:rsidRPr="001E0A0E" w:rsidRDefault="008D2CA1" w:rsidP="008D2CA1">
            <w:pPr>
              <w:rPr>
                <w:rFonts w:asciiTheme="majorHAnsi" w:hAnsiTheme="majorHAnsi" w:cstheme="majorHAnsi"/>
                <w:b/>
                <w:sz w:val="16"/>
                <w:szCs w:val="16"/>
              </w:rPr>
            </w:pPr>
            <w:r w:rsidRPr="001E0A0E">
              <w:rPr>
                <w:rFonts w:asciiTheme="majorHAnsi" w:hAnsiTheme="majorHAnsi" w:cstheme="majorHAnsi"/>
                <w:sz w:val="16"/>
                <w:szCs w:val="16"/>
              </w:rPr>
              <w:t xml:space="preserve">DLE VYHL. Č. </w:t>
            </w:r>
            <w:r w:rsidR="0003529A">
              <w:rPr>
                <w:rFonts w:asciiTheme="majorHAnsi" w:hAnsiTheme="majorHAnsi" w:cstheme="majorHAnsi"/>
                <w:sz w:val="16"/>
                <w:szCs w:val="16"/>
              </w:rPr>
              <w:t>499</w:t>
            </w:r>
            <w:r w:rsidRPr="001E0A0E">
              <w:rPr>
                <w:rFonts w:asciiTheme="majorHAnsi" w:hAnsiTheme="majorHAnsi" w:cstheme="majorHAnsi"/>
                <w:sz w:val="16"/>
                <w:szCs w:val="16"/>
              </w:rPr>
              <w:t>/200</w:t>
            </w:r>
            <w:r w:rsidR="0003529A">
              <w:rPr>
                <w:rFonts w:asciiTheme="majorHAnsi" w:hAnsiTheme="majorHAnsi" w:cstheme="majorHAnsi"/>
                <w:sz w:val="16"/>
                <w:szCs w:val="16"/>
              </w:rPr>
              <w:t>6</w:t>
            </w:r>
            <w:r w:rsidRPr="001E0A0E">
              <w:rPr>
                <w:rFonts w:asciiTheme="majorHAnsi" w:hAnsiTheme="majorHAnsi" w:cstheme="majorHAnsi"/>
                <w:sz w:val="16"/>
                <w:szCs w:val="16"/>
              </w:rPr>
              <w:t xml:space="preserve"> SB., O ROZSAHU A OBSAHU PROJEKTOVÉ DOKUMENTACE DOPRAVNÍCH STAVEB</w:t>
            </w:r>
          </w:p>
        </w:tc>
      </w:tr>
      <w:tr w:rsidR="00CA4B33" w:rsidRPr="001E0A0E" w14:paraId="2898208C" w14:textId="77777777" w:rsidTr="00FD7B1A">
        <w:trPr>
          <w:trHeight w:val="1548"/>
        </w:trPr>
        <w:tc>
          <w:tcPr>
            <w:tcW w:w="9851" w:type="dxa"/>
            <w:gridSpan w:val="4"/>
            <w:shd w:val="clear" w:color="auto" w:fill="auto"/>
            <w:vAlign w:val="center"/>
          </w:tcPr>
          <w:p w14:paraId="30CFA275" w14:textId="77777777" w:rsidR="00CA4B33" w:rsidRPr="001E0A0E" w:rsidRDefault="00CA4B33" w:rsidP="0075775F">
            <w:pPr>
              <w:rPr>
                <w:rFonts w:asciiTheme="majorHAnsi" w:hAnsiTheme="majorHAnsi" w:cstheme="majorHAnsi"/>
                <w:b/>
                <w:sz w:val="18"/>
                <w:szCs w:val="18"/>
              </w:rPr>
            </w:pPr>
          </w:p>
        </w:tc>
      </w:tr>
      <w:tr w:rsidR="0075775F" w:rsidRPr="001E0A0E" w14:paraId="253AEE3F" w14:textId="77777777" w:rsidTr="00FD7B1A">
        <w:trPr>
          <w:trHeight w:val="1721"/>
        </w:trPr>
        <w:tc>
          <w:tcPr>
            <w:tcW w:w="2939" w:type="dxa"/>
            <w:shd w:val="clear" w:color="auto" w:fill="auto"/>
          </w:tcPr>
          <w:p w14:paraId="6F255D9E" w14:textId="77777777" w:rsidR="0075775F" w:rsidRPr="001E0A0E" w:rsidRDefault="0075775F" w:rsidP="0075775F">
            <w:pPr>
              <w:rPr>
                <w:rFonts w:asciiTheme="majorHAnsi" w:hAnsiTheme="majorHAnsi" w:cstheme="majorHAnsi"/>
              </w:rPr>
            </w:pPr>
            <w:r w:rsidRPr="001E0A0E">
              <w:rPr>
                <w:rFonts w:asciiTheme="majorHAnsi" w:hAnsiTheme="majorHAnsi" w:cstheme="majorHAnsi"/>
              </w:rPr>
              <w:t>Název stavby:</w:t>
            </w:r>
          </w:p>
        </w:tc>
        <w:tc>
          <w:tcPr>
            <w:tcW w:w="6912" w:type="dxa"/>
            <w:gridSpan w:val="3"/>
            <w:shd w:val="clear" w:color="auto" w:fill="auto"/>
          </w:tcPr>
          <w:p w14:paraId="07857089" w14:textId="4D9B381C" w:rsidR="0075775F" w:rsidRPr="00FD7B1A" w:rsidRDefault="003E2190" w:rsidP="00FD7B1A">
            <w:pPr>
              <w:spacing w:after="120"/>
              <w:jc w:val="left"/>
              <w:rPr>
                <w:b/>
                <w:sz w:val="36"/>
                <w:szCs w:val="36"/>
              </w:rPr>
            </w:pPr>
            <w:bookmarkStart w:id="0" w:name="_Hlk111664498"/>
            <w:r w:rsidRPr="005C6E39">
              <w:rPr>
                <w:rFonts w:asciiTheme="majorHAnsi" w:hAnsiTheme="majorHAnsi" w:cstheme="majorHAnsi"/>
                <w:b/>
                <w:sz w:val="28"/>
                <w:szCs w:val="22"/>
              </w:rPr>
              <w:t>„</w:t>
            </w:r>
            <w:bookmarkStart w:id="1" w:name="_Hlk85787414"/>
            <w:r w:rsidR="00FD7B1A" w:rsidRPr="00FD7B1A">
              <w:rPr>
                <w:rFonts w:asciiTheme="majorHAnsi" w:hAnsiTheme="majorHAnsi" w:cstheme="majorHAnsi"/>
                <w:b/>
                <w:sz w:val="40"/>
                <w:szCs w:val="32"/>
              </w:rPr>
              <w:t xml:space="preserve">Okružní křižovatka na ul. Slezská x </w:t>
            </w:r>
            <w:r w:rsidR="00FD7B1A">
              <w:rPr>
                <w:rFonts w:asciiTheme="majorHAnsi" w:hAnsiTheme="majorHAnsi" w:cstheme="majorHAnsi"/>
                <w:b/>
                <w:sz w:val="40"/>
                <w:szCs w:val="32"/>
              </w:rPr>
              <w:t>H</w:t>
            </w:r>
            <w:r w:rsidR="00FD7B1A" w:rsidRPr="00FD7B1A">
              <w:rPr>
                <w:rFonts w:asciiTheme="majorHAnsi" w:hAnsiTheme="majorHAnsi" w:cstheme="majorHAnsi"/>
                <w:b/>
                <w:sz w:val="40"/>
                <w:szCs w:val="32"/>
              </w:rPr>
              <w:t xml:space="preserve">l. Třída, </w:t>
            </w:r>
            <w:bookmarkEnd w:id="1"/>
            <w:r w:rsidR="00FE5C55" w:rsidRPr="00FD7B1A">
              <w:rPr>
                <w:rFonts w:asciiTheme="majorHAnsi" w:hAnsiTheme="majorHAnsi" w:cstheme="majorHAnsi"/>
                <w:b/>
                <w:sz w:val="40"/>
                <w:szCs w:val="32"/>
              </w:rPr>
              <w:t>Frýdek – Místek</w:t>
            </w:r>
            <w:r w:rsidR="00E27EBC">
              <w:rPr>
                <w:b/>
                <w:sz w:val="36"/>
                <w:szCs w:val="36"/>
              </w:rPr>
              <w:t>“</w:t>
            </w:r>
            <w:bookmarkEnd w:id="0"/>
          </w:p>
        </w:tc>
      </w:tr>
      <w:tr w:rsidR="00FD7B1A" w:rsidRPr="00FD7B1A" w14:paraId="75975963" w14:textId="77777777" w:rsidTr="00FD7B1A">
        <w:trPr>
          <w:trHeight w:val="700"/>
        </w:trPr>
        <w:tc>
          <w:tcPr>
            <w:tcW w:w="2939" w:type="dxa"/>
            <w:shd w:val="clear" w:color="auto" w:fill="auto"/>
          </w:tcPr>
          <w:p w14:paraId="60D29C62" w14:textId="77777777" w:rsidR="0075775F" w:rsidRPr="001C56A7" w:rsidRDefault="0075775F" w:rsidP="0075775F">
            <w:pPr>
              <w:rPr>
                <w:rFonts w:asciiTheme="majorHAnsi" w:hAnsiTheme="majorHAnsi" w:cstheme="majorHAnsi"/>
              </w:rPr>
            </w:pPr>
            <w:r w:rsidRPr="001C56A7">
              <w:rPr>
                <w:rFonts w:asciiTheme="majorHAnsi" w:hAnsiTheme="majorHAnsi" w:cstheme="majorHAnsi"/>
              </w:rPr>
              <w:t>Stavebník:</w:t>
            </w:r>
          </w:p>
        </w:tc>
        <w:tc>
          <w:tcPr>
            <w:tcW w:w="6912" w:type="dxa"/>
            <w:gridSpan w:val="3"/>
            <w:shd w:val="clear" w:color="auto" w:fill="auto"/>
          </w:tcPr>
          <w:p w14:paraId="25D41CBD" w14:textId="6DBF3084" w:rsidR="00FC3AE9" w:rsidRPr="00316833" w:rsidRDefault="00355054" w:rsidP="00BA29C7">
            <w:pPr>
              <w:rPr>
                <w:b/>
                <w:bCs/>
              </w:rPr>
            </w:pPr>
            <w:r>
              <w:rPr>
                <w:rFonts w:ascii="Tahoma" w:hAnsi="Tahoma" w:cs="Tahoma"/>
                <w:b/>
                <w:bCs/>
                <w:sz w:val="21"/>
                <w:szCs w:val="21"/>
              </w:rPr>
              <w:t xml:space="preserve">Statutární město </w:t>
            </w:r>
            <w:r w:rsidR="003D3153">
              <w:rPr>
                <w:rFonts w:ascii="Tahoma" w:hAnsi="Tahoma" w:cs="Tahoma"/>
                <w:b/>
                <w:bCs/>
                <w:sz w:val="21"/>
                <w:szCs w:val="21"/>
              </w:rPr>
              <w:t>Frýdek – Místek</w:t>
            </w:r>
            <w:r w:rsidR="00FC3AE9" w:rsidRPr="00316833">
              <w:rPr>
                <w:b/>
                <w:bCs/>
              </w:rPr>
              <w:t xml:space="preserve"> </w:t>
            </w:r>
          </w:p>
          <w:p w14:paraId="1DA32B37" w14:textId="77777777" w:rsidR="00FC3AE9" w:rsidRDefault="00FC3AE9" w:rsidP="00BA29C7">
            <w:pPr>
              <w:rPr>
                <w:rFonts w:ascii="Tahoma" w:hAnsi="Tahoma" w:cs="Tahoma"/>
                <w:sz w:val="21"/>
                <w:szCs w:val="21"/>
              </w:rPr>
            </w:pPr>
            <w:r>
              <w:rPr>
                <w:rFonts w:ascii="Tahoma" w:hAnsi="Tahoma" w:cs="Tahoma"/>
                <w:sz w:val="21"/>
                <w:szCs w:val="21"/>
              </w:rPr>
              <w:t>Radniční 1148</w:t>
            </w:r>
          </w:p>
          <w:p w14:paraId="02D783EA" w14:textId="31F5122E" w:rsidR="001C56A7" w:rsidRPr="001C56A7" w:rsidRDefault="00FC3AE9" w:rsidP="00BA29C7">
            <w:r>
              <w:rPr>
                <w:rFonts w:ascii="Tahoma" w:hAnsi="Tahoma" w:cs="Tahoma"/>
                <w:sz w:val="21"/>
                <w:szCs w:val="21"/>
              </w:rPr>
              <w:t>738 01 Frýdek – Místek</w:t>
            </w:r>
          </w:p>
          <w:p w14:paraId="3E0BD6AC" w14:textId="273A3FB6" w:rsidR="00BA29C7" w:rsidRPr="001C56A7" w:rsidRDefault="00BA29C7" w:rsidP="00BA29C7">
            <w:r w:rsidRPr="001C56A7">
              <w:t xml:space="preserve">IČO: </w:t>
            </w:r>
            <w:r w:rsidR="00FC3AE9" w:rsidRPr="005231D4">
              <w:rPr>
                <w:rFonts w:ascii="Tahoma" w:hAnsi="Tahoma" w:cs="Tahoma"/>
                <w:sz w:val="21"/>
                <w:szCs w:val="21"/>
              </w:rPr>
              <w:t>00296643</w:t>
            </w:r>
          </w:p>
          <w:p w14:paraId="7FE7EE50" w14:textId="59EEAA77" w:rsidR="00E77A1E" w:rsidRPr="001C56A7" w:rsidRDefault="00BA29C7" w:rsidP="00BA29C7">
            <w:r w:rsidRPr="001C56A7">
              <w:t>DIČ: CZ</w:t>
            </w:r>
            <w:r w:rsidR="00FC3AE9" w:rsidRPr="005231D4">
              <w:rPr>
                <w:rFonts w:ascii="Tahoma" w:hAnsi="Tahoma" w:cs="Tahoma"/>
                <w:sz w:val="21"/>
                <w:szCs w:val="21"/>
              </w:rPr>
              <w:t>00296643</w:t>
            </w:r>
          </w:p>
          <w:p w14:paraId="75019630" w14:textId="693F946A" w:rsidR="00BA29C7" w:rsidRPr="001C56A7" w:rsidRDefault="00BA29C7" w:rsidP="00BA29C7">
            <w:r w:rsidRPr="001C56A7">
              <w:t xml:space="preserve">ID dat. schránky: </w:t>
            </w:r>
            <w:r w:rsidR="00FC3AE9" w:rsidRPr="005231D4">
              <w:rPr>
                <w:rFonts w:ascii="Tahoma" w:hAnsi="Tahoma" w:cs="Tahoma"/>
                <w:sz w:val="21"/>
                <w:szCs w:val="21"/>
              </w:rPr>
              <w:t>w4wbu9s</w:t>
            </w:r>
          </w:p>
          <w:p w14:paraId="54B31772" w14:textId="77777777" w:rsidR="009137A7" w:rsidRPr="001C56A7" w:rsidRDefault="009137A7" w:rsidP="00087EFE">
            <w:pPr>
              <w:rPr>
                <w:rFonts w:asciiTheme="majorHAnsi" w:hAnsiTheme="majorHAnsi" w:cstheme="majorHAnsi"/>
              </w:rPr>
            </w:pPr>
          </w:p>
        </w:tc>
      </w:tr>
      <w:tr w:rsidR="0075775F" w:rsidRPr="001E0A0E" w14:paraId="3B42054D" w14:textId="77777777" w:rsidTr="00FD7B1A">
        <w:trPr>
          <w:trHeight w:val="467"/>
        </w:trPr>
        <w:tc>
          <w:tcPr>
            <w:tcW w:w="2939" w:type="dxa"/>
            <w:shd w:val="clear" w:color="auto" w:fill="auto"/>
          </w:tcPr>
          <w:p w14:paraId="4A4D1729" w14:textId="77777777" w:rsidR="0075775F" w:rsidRPr="005C6E39" w:rsidRDefault="0075775F" w:rsidP="0075775F">
            <w:pPr>
              <w:rPr>
                <w:rFonts w:asciiTheme="majorHAnsi" w:hAnsiTheme="majorHAnsi" w:cstheme="majorHAnsi"/>
              </w:rPr>
            </w:pPr>
            <w:r w:rsidRPr="005C6E39">
              <w:rPr>
                <w:rFonts w:asciiTheme="majorHAnsi" w:hAnsiTheme="majorHAnsi" w:cstheme="majorHAnsi"/>
              </w:rPr>
              <w:t>Obec/město:</w:t>
            </w:r>
          </w:p>
          <w:p w14:paraId="0A7E64D4" w14:textId="77777777" w:rsidR="00087EFE" w:rsidRPr="005C6E39" w:rsidRDefault="00087EFE" w:rsidP="0075775F">
            <w:pPr>
              <w:rPr>
                <w:rFonts w:asciiTheme="majorHAnsi" w:hAnsiTheme="majorHAnsi" w:cstheme="majorHAnsi"/>
              </w:rPr>
            </w:pPr>
          </w:p>
        </w:tc>
        <w:tc>
          <w:tcPr>
            <w:tcW w:w="6912" w:type="dxa"/>
            <w:gridSpan w:val="3"/>
            <w:shd w:val="clear" w:color="auto" w:fill="auto"/>
          </w:tcPr>
          <w:p w14:paraId="2DEEBFD4" w14:textId="00855C15" w:rsidR="0075775F" w:rsidRPr="005C6E39" w:rsidRDefault="00FE5C55" w:rsidP="00087EFE">
            <w:pPr>
              <w:rPr>
                <w:rFonts w:asciiTheme="majorHAnsi" w:hAnsiTheme="majorHAnsi" w:cstheme="majorHAnsi"/>
              </w:rPr>
            </w:pPr>
            <w:r>
              <w:t>Frýdek – Místek</w:t>
            </w:r>
          </w:p>
        </w:tc>
      </w:tr>
      <w:tr w:rsidR="0075775F" w:rsidRPr="001E0A0E" w14:paraId="71C08255" w14:textId="77777777" w:rsidTr="00FD7B1A">
        <w:trPr>
          <w:trHeight w:val="455"/>
        </w:trPr>
        <w:tc>
          <w:tcPr>
            <w:tcW w:w="2939" w:type="dxa"/>
            <w:shd w:val="clear" w:color="auto" w:fill="auto"/>
          </w:tcPr>
          <w:p w14:paraId="6ED23A47" w14:textId="77777777" w:rsidR="0075775F" w:rsidRPr="005C6E39" w:rsidRDefault="0075775F" w:rsidP="0036145C">
            <w:pPr>
              <w:tabs>
                <w:tab w:val="left" w:pos="2835"/>
              </w:tabs>
              <w:rPr>
                <w:rFonts w:asciiTheme="majorHAnsi" w:hAnsiTheme="majorHAnsi" w:cstheme="majorHAnsi"/>
              </w:rPr>
            </w:pPr>
            <w:r w:rsidRPr="005C6E39">
              <w:rPr>
                <w:rFonts w:asciiTheme="majorHAnsi" w:hAnsiTheme="majorHAnsi" w:cstheme="majorHAnsi"/>
              </w:rPr>
              <w:t>Kraj:</w:t>
            </w:r>
          </w:p>
          <w:p w14:paraId="1212B7CC" w14:textId="77777777" w:rsidR="00087EFE" w:rsidRPr="005C6E39" w:rsidRDefault="00087EFE" w:rsidP="0036145C">
            <w:pPr>
              <w:tabs>
                <w:tab w:val="left" w:pos="2835"/>
              </w:tabs>
              <w:rPr>
                <w:rFonts w:asciiTheme="majorHAnsi" w:hAnsiTheme="majorHAnsi" w:cstheme="majorHAnsi"/>
              </w:rPr>
            </w:pPr>
          </w:p>
        </w:tc>
        <w:tc>
          <w:tcPr>
            <w:tcW w:w="6912" w:type="dxa"/>
            <w:gridSpan w:val="3"/>
            <w:shd w:val="clear" w:color="auto" w:fill="auto"/>
          </w:tcPr>
          <w:p w14:paraId="7321C647" w14:textId="77777777" w:rsidR="0075775F" w:rsidRPr="005C6E39" w:rsidRDefault="00623F88" w:rsidP="00087EFE">
            <w:pPr>
              <w:rPr>
                <w:rFonts w:asciiTheme="majorHAnsi" w:hAnsiTheme="majorHAnsi" w:cstheme="majorHAnsi"/>
              </w:rPr>
            </w:pPr>
            <w:r w:rsidRPr="005C6E39">
              <w:rPr>
                <w:rFonts w:asciiTheme="majorHAnsi" w:hAnsiTheme="majorHAnsi" w:cstheme="majorHAnsi"/>
              </w:rPr>
              <w:t>Moravskoslezský kraj</w:t>
            </w:r>
          </w:p>
        </w:tc>
      </w:tr>
      <w:tr w:rsidR="0075775F" w:rsidRPr="001E0A0E" w14:paraId="2C385A90" w14:textId="77777777" w:rsidTr="00FD7B1A">
        <w:trPr>
          <w:trHeight w:val="455"/>
        </w:trPr>
        <w:tc>
          <w:tcPr>
            <w:tcW w:w="2939" w:type="dxa"/>
            <w:shd w:val="clear" w:color="auto" w:fill="auto"/>
          </w:tcPr>
          <w:p w14:paraId="0154F07E" w14:textId="77777777" w:rsidR="0075775F" w:rsidRPr="005C6E39" w:rsidRDefault="0075775F" w:rsidP="0036145C">
            <w:pPr>
              <w:tabs>
                <w:tab w:val="left" w:pos="2835"/>
              </w:tabs>
              <w:rPr>
                <w:rFonts w:asciiTheme="majorHAnsi" w:hAnsiTheme="majorHAnsi" w:cstheme="majorHAnsi"/>
              </w:rPr>
            </w:pPr>
            <w:r w:rsidRPr="005C6E39">
              <w:rPr>
                <w:rFonts w:asciiTheme="majorHAnsi" w:hAnsiTheme="majorHAnsi" w:cstheme="majorHAnsi"/>
              </w:rPr>
              <w:t>Okres:</w:t>
            </w:r>
          </w:p>
          <w:p w14:paraId="329ABDC2" w14:textId="77777777" w:rsidR="00087EFE" w:rsidRPr="005C6E39" w:rsidRDefault="00087EFE" w:rsidP="0036145C">
            <w:pPr>
              <w:tabs>
                <w:tab w:val="left" w:pos="2835"/>
              </w:tabs>
              <w:rPr>
                <w:rFonts w:asciiTheme="majorHAnsi" w:hAnsiTheme="majorHAnsi" w:cstheme="majorHAnsi"/>
              </w:rPr>
            </w:pPr>
          </w:p>
        </w:tc>
        <w:tc>
          <w:tcPr>
            <w:tcW w:w="6912" w:type="dxa"/>
            <w:gridSpan w:val="3"/>
            <w:shd w:val="clear" w:color="auto" w:fill="auto"/>
          </w:tcPr>
          <w:p w14:paraId="756E86DA" w14:textId="458A1C51" w:rsidR="0075775F" w:rsidRPr="005C6E39" w:rsidRDefault="00FE5C55" w:rsidP="00087EFE">
            <w:pPr>
              <w:rPr>
                <w:rFonts w:asciiTheme="majorHAnsi" w:hAnsiTheme="majorHAnsi" w:cstheme="majorHAnsi"/>
                <w:szCs w:val="22"/>
              </w:rPr>
            </w:pPr>
            <w:r>
              <w:t>Frýdek – Místek</w:t>
            </w:r>
          </w:p>
        </w:tc>
      </w:tr>
      <w:tr w:rsidR="0075775F" w:rsidRPr="001E0A0E" w14:paraId="01BCD780" w14:textId="77777777" w:rsidTr="00FD7B1A">
        <w:trPr>
          <w:trHeight w:val="553"/>
        </w:trPr>
        <w:tc>
          <w:tcPr>
            <w:tcW w:w="2939" w:type="dxa"/>
            <w:shd w:val="clear" w:color="auto" w:fill="auto"/>
          </w:tcPr>
          <w:p w14:paraId="08F6FDD7" w14:textId="77777777" w:rsidR="0075775F" w:rsidRPr="005C6E39" w:rsidRDefault="0075775F" w:rsidP="0036145C">
            <w:pPr>
              <w:tabs>
                <w:tab w:val="left" w:pos="2835"/>
              </w:tabs>
              <w:rPr>
                <w:rFonts w:asciiTheme="majorHAnsi" w:hAnsiTheme="majorHAnsi" w:cstheme="majorHAnsi"/>
              </w:rPr>
            </w:pPr>
            <w:r w:rsidRPr="005C6E39">
              <w:rPr>
                <w:rFonts w:asciiTheme="majorHAnsi" w:hAnsiTheme="majorHAnsi" w:cstheme="majorHAnsi"/>
              </w:rPr>
              <w:t>Katastrální území:</w:t>
            </w:r>
          </w:p>
          <w:p w14:paraId="0674C513" w14:textId="77777777" w:rsidR="00B63266" w:rsidRPr="005C6E39" w:rsidRDefault="00B63266" w:rsidP="0036145C">
            <w:pPr>
              <w:tabs>
                <w:tab w:val="left" w:pos="2835"/>
              </w:tabs>
              <w:rPr>
                <w:rFonts w:asciiTheme="majorHAnsi" w:hAnsiTheme="majorHAnsi" w:cstheme="majorHAnsi"/>
              </w:rPr>
            </w:pPr>
          </w:p>
        </w:tc>
        <w:tc>
          <w:tcPr>
            <w:tcW w:w="6912" w:type="dxa"/>
            <w:gridSpan w:val="3"/>
            <w:shd w:val="clear" w:color="auto" w:fill="auto"/>
          </w:tcPr>
          <w:p w14:paraId="224BDF79" w14:textId="77777777" w:rsidR="00FD7B1A" w:rsidRDefault="0096498A" w:rsidP="001E0A0E">
            <w:r w:rsidRPr="0096498A">
              <w:t>Frýdek [634956]</w:t>
            </w:r>
          </w:p>
          <w:p w14:paraId="5D90D00F" w14:textId="77777777" w:rsidR="0096498A" w:rsidRDefault="0096498A" w:rsidP="001E0A0E">
            <w:pPr>
              <w:rPr>
                <w:szCs w:val="22"/>
              </w:rPr>
            </w:pPr>
          </w:p>
          <w:p w14:paraId="48B92492" w14:textId="53C8E89E" w:rsidR="0096498A" w:rsidRPr="005C6E39" w:rsidRDefault="0096498A" w:rsidP="001E0A0E">
            <w:pPr>
              <w:rPr>
                <w:rFonts w:asciiTheme="majorHAnsi" w:hAnsiTheme="majorHAnsi" w:cstheme="majorHAnsi"/>
                <w:szCs w:val="22"/>
              </w:rPr>
            </w:pPr>
          </w:p>
        </w:tc>
      </w:tr>
      <w:tr w:rsidR="00087EFE" w:rsidRPr="001E0A0E" w14:paraId="03D01201" w14:textId="77777777" w:rsidTr="0096498A">
        <w:trPr>
          <w:trHeight w:val="3175"/>
        </w:trPr>
        <w:tc>
          <w:tcPr>
            <w:tcW w:w="2939" w:type="dxa"/>
            <w:shd w:val="clear" w:color="auto" w:fill="auto"/>
          </w:tcPr>
          <w:p w14:paraId="2552FA39" w14:textId="77777777" w:rsidR="0075775F" w:rsidRDefault="0075775F" w:rsidP="000B7D62">
            <w:pPr>
              <w:rPr>
                <w:rFonts w:asciiTheme="majorHAnsi" w:hAnsiTheme="majorHAnsi" w:cstheme="majorHAnsi"/>
              </w:rPr>
            </w:pPr>
            <w:r w:rsidRPr="005C6E39">
              <w:rPr>
                <w:rFonts w:asciiTheme="majorHAnsi" w:hAnsiTheme="majorHAnsi" w:cstheme="majorHAnsi"/>
              </w:rPr>
              <w:t>Zpracovatel dokumentace:</w:t>
            </w:r>
          </w:p>
          <w:p w14:paraId="33F63BDD" w14:textId="77777777" w:rsidR="00FD7B1A" w:rsidRPr="00FD7B1A" w:rsidRDefault="00FD7B1A" w:rsidP="00FD7B1A">
            <w:pPr>
              <w:rPr>
                <w:rFonts w:asciiTheme="majorHAnsi" w:hAnsiTheme="majorHAnsi" w:cstheme="majorHAnsi"/>
              </w:rPr>
            </w:pPr>
          </w:p>
          <w:p w14:paraId="64EBB129" w14:textId="77777777" w:rsidR="00FD7B1A" w:rsidRPr="00FD7B1A" w:rsidRDefault="00FD7B1A" w:rsidP="00FD7B1A">
            <w:pPr>
              <w:rPr>
                <w:rFonts w:asciiTheme="majorHAnsi" w:hAnsiTheme="majorHAnsi" w:cstheme="majorHAnsi"/>
              </w:rPr>
            </w:pPr>
          </w:p>
          <w:p w14:paraId="15DC3F27" w14:textId="77777777" w:rsidR="00FD7B1A" w:rsidRPr="00FD7B1A" w:rsidRDefault="00FD7B1A" w:rsidP="00FD7B1A">
            <w:pPr>
              <w:rPr>
                <w:rFonts w:asciiTheme="majorHAnsi" w:hAnsiTheme="majorHAnsi" w:cstheme="majorHAnsi"/>
              </w:rPr>
            </w:pPr>
          </w:p>
          <w:p w14:paraId="7AA35731" w14:textId="77777777" w:rsidR="00FD7B1A" w:rsidRPr="00FD7B1A" w:rsidRDefault="00FD7B1A" w:rsidP="00FD7B1A">
            <w:pPr>
              <w:rPr>
                <w:rFonts w:asciiTheme="majorHAnsi" w:hAnsiTheme="majorHAnsi" w:cstheme="majorHAnsi"/>
              </w:rPr>
            </w:pPr>
          </w:p>
          <w:p w14:paraId="3F910F68" w14:textId="77777777" w:rsidR="00FD7B1A" w:rsidRPr="00FD7B1A" w:rsidRDefault="00FD7B1A" w:rsidP="00FD7B1A">
            <w:pPr>
              <w:rPr>
                <w:rFonts w:asciiTheme="majorHAnsi" w:hAnsiTheme="majorHAnsi" w:cstheme="majorHAnsi"/>
              </w:rPr>
            </w:pPr>
          </w:p>
          <w:p w14:paraId="5D38B2F6" w14:textId="77777777" w:rsidR="00FD7B1A" w:rsidRPr="00FD7B1A" w:rsidRDefault="00FD7B1A" w:rsidP="00FD7B1A">
            <w:pPr>
              <w:rPr>
                <w:rFonts w:asciiTheme="majorHAnsi" w:hAnsiTheme="majorHAnsi" w:cstheme="majorHAnsi"/>
              </w:rPr>
            </w:pPr>
          </w:p>
          <w:p w14:paraId="75E15632" w14:textId="77777777" w:rsidR="009918C9" w:rsidRDefault="009918C9" w:rsidP="00FD7B1A">
            <w:pPr>
              <w:rPr>
                <w:rFonts w:asciiTheme="majorHAnsi" w:hAnsiTheme="majorHAnsi" w:cstheme="majorHAnsi"/>
              </w:rPr>
            </w:pPr>
          </w:p>
          <w:p w14:paraId="109FB46A" w14:textId="77777777" w:rsidR="009918C9" w:rsidRDefault="009918C9" w:rsidP="00FD7B1A">
            <w:pPr>
              <w:rPr>
                <w:rFonts w:asciiTheme="majorHAnsi" w:hAnsiTheme="majorHAnsi" w:cstheme="majorHAnsi"/>
              </w:rPr>
            </w:pPr>
          </w:p>
          <w:p w14:paraId="776D8283" w14:textId="77777777" w:rsidR="009918C9" w:rsidRDefault="009918C9" w:rsidP="00FD7B1A">
            <w:pPr>
              <w:rPr>
                <w:rFonts w:asciiTheme="majorHAnsi" w:hAnsiTheme="majorHAnsi" w:cstheme="majorHAnsi"/>
              </w:rPr>
            </w:pPr>
          </w:p>
          <w:p w14:paraId="69EF2BC5" w14:textId="77777777" w:rsidR="009918C9" w:rsidRDefault="009918C9" w:rsidP="00FD7B1A">
            <w:pPr>
              <w:rPr>
                <w:rFonts w:asciiTheme="majorHAnsi" w:hAnsiTheme="majorHAnsi" w:cstheme="majorHAnsi"/>
              </w:rPr>
            </w:pPr>
          </w:p>
          <w:p w14:paraId="1ABAAF95" w14:textId="77777777" w:rsidR="009918C9" w:rsidRDefault="009918C9" w:rsidP="00FD7B1A">
            <w:pPr>
              <w:rPr>
                <w:rFonts w:asciiTheme="majorHAnsi" w:hAnsiTheme="majorHAnsi" w:cstheme="majorHAnsi"/>
              </w:rPr>
            </w:pPr>
          </w:p>
          <w:p w14:paraId="0BADD279" w14:textId="77777777" w:rsidR="009918C9" w:rsidRDefault="009918C9" w:rsidP="00FD7B1A">
            <w:pPr>
              <w:rPr>
                <w:rFonts w:asciiTheme="majorHAnsi" w:hAnsiTheme="majorHAnsi" w:cstheme="majorHAnsi"/>
              </w:rPr>
            </w:pPr>
          </w:p>
          <w:p w14:paraId="38E83AAD" w14:textId="77777777" w:rsidR="009918C9" w:rsidRDefault="009918C9" w:rsidP="00FD7B1A">
            <w:pPr>
              <w:rPr>
                <w:rFonts w:asciiTheme="majorHAnsi" w:hAnsiTheme="majorHAnsi" w:cstheme="majorHAnsi"/>
              </w:rPr>
            </w:pPr>
          </w:p>
          <w:p w14:paraId="44A3F08A" w14:textId="26702FD8" w:rsidR="009918C9" w:rsidRPr="00FD7B1A" w:rsidRDefault="009918C9" w:rsidP="00FD7B1A">
            <w:pPr>
              <w:rPr>
                <w:rFonts w:asciiTheme="majorHAnsi" w:hAnsiTheme="majorHAnsi" w:cstheme="majorHAnsi"/>
              </w:rPr>
            </w:pPr>
          </w:p>
        </w:tc>
        <w:tc>
          <w:tcPr>
            <w:tcW w:w="6912" w:type="dxa"/>
            <w:gridSpan w:val="3"/>
            <w:shd w:val="clear" w:color="auto" w:fill="auto"/>
          </w:tcPr>
          <w:p w14:paraId="53ECADFC" w14:textId="77777777" w:rsidR="00BA29C7" w:rsidRPr="004942A8" w:rsidRDefault="00BA29C7" w:rsidP="00BA29C7">
            <w:pPr>
              <w:tabs>
                <w:tab w:val="left" w:pos="2835"/>
              </w:tabs>
              <w:rPr>
                <w:b/>
              </w:rPr>
            </w:pPr>
            <w:r w:rsidRPr="004942A8">
              <w:rPr>
                <w:b/>
                <w:sz w:val="24"/>
                <w:szCs w:val="24"/>
              </w:rPr>
              <w:t>V</w:t>
            </w:r>
            <w:r w:rsidRPr="004942A8">
              <w:rPr>
                <w:b/>
              </w:rPr>
              <w:t>ia Comperta s.r.o.</w:t>
            </w:r>
          </w:p>
          <w:p w14:paraId="39DB8BE4" w14:textId="77777777" w:rsidR="00BA29C7" w:rsidRPr="004942A8" w:rsidRDefault="00BA29C7" w:rsidP="00BA29C7">
            <w:pPr>
              <w:autoSpaceDE w:val="0"/>
              <w:autoSpaceDN w:val="0"/>
              <w:adjustRightInd w:val="0"/>
            </w:pPr>
            <w:r w:rsidRPr="004942A8">
              <w:t>Karla Hynka Máchy 5203/33</w:t>
            </w:r>
          </w:p>
          <w:p w14:paraId="36928BFC" w14:textId="1DD1DBFF" w:rsidR="00BA29C7" w:rsidRPr="004942A8" w:rsidRDefault="00BA29C7" w:rsidP="00BA29C7">
            <w:pPr>
              <w:autoSpaceDE w:val="0"/>
              <w:autoSpaceDN w:val="0"/>
              <w:adjustRightInd w:val="0"/>
            </w:pPr>
            <w:r w:rsidRPr="004942A8">
              <w:t xml:space="preserve">722 00 </w:t>
            </w:r>
            <w:r w:rsidR="00FE5C55" w:rsidRPr="004942A8">
              <w:t>Ostrava – Třebovice</w:t>
            </w:r>
            <w:r w:rsidRPr="004942A8">
              <w:t xml:space="preserve"> </w:t>
            </w:r>
          </w:p>
          <w:p w14:paraId="2F111A70" w14:textId="77777777" w:rsidR="00BA29C7" w:rsidRPr="004942A8" w:rsidRDefault="00BA29C7" w:rsidP="00BA29C7">
            <w:pPr>
              <w:autoSpaceDE w:val="0"/>
              <w:autoSpaceDN w:val="0"/>
              <w:adjustRightInd w:val="0"/>
            </w:pPr>
            <w:r w:rsidRPr="004942A8">
              <w:t>viacomperta@viacomperta.cz</w:t>
            </w:r>
          </w:p>
          <w:p w14:paraId="3E301700" w14:textId="77777777" w:rsidR="00BA29C7" w:rsidRPr="004942A8" w:rsidRDefault="00BA29C7" w:rsidP="00BA29C7">
            <w:pPr>
              <w:autoSpaceDE w:val="0"/>
              <w:autoSpaceDN w:val="0"/>
              <w:adjustRightInd w:val="0"/>
            </w:pPr>
            <w:r w:rsidRPr="004942A8">
              <w:t>IČO: 07755023</w:t>
            </w:r>
          </w:p>
          <w:p w14:paraId="47397F29" w14:textId="7860A843" w:rsidR="00623F88" w:rsidRPr="00FD7B1A" w:rsidRDefault="00BA29C7" w:rsidP="00FD7B1A">
            <w:pPr>
              <w:tabs>
                <w:tab w:val="left" w:pos="2325"/>
              </w:tabs>
              <w:autoSpaceDE w:val="0"/>
              <w:autoSpaceDN w:val="0"/>
              <w:adjustRightInd w:val="0"/>
            </w:pPr>
            <w:r w:rsidRPr="004942A8">
              <w:t>DIČ: CZ07755023</w:t>
            </w:r>
          </w:p>
        </w:tc>
      </w:tr>
      <w:tr w:rsidR="0075775F" w:rsidRPr="001E0A0E" w14:paraId="6CF2F9B0" w14:textId="77777777" w:rsidTr="00FD7B1A">
        <w:trPr>
          <w:trHeight w:val="994"/>
        </w:trPr>
        <w:tc>
          <w:tcPr>
            <w:tcW w:w="9851" w:type="dxa"/>
            <w:gridSpan w:val="4"/>
            <w:tcBorders>
              <w:bottom w:val="single" w:sz="4" w:space="0" w:color="auto"/>
            </w:tcBorders>
            <w:shd w:val="clear" w:color="auto" w:fill="auto"/>
            <w:vAlign w:val="center"/>
          </w:tcPr>
          <w:p w14:paraId="604F5620" w14:textId="77777777" w:rsidR="0075775F" w:rsidRPr="001E0A0E" w:rsidRDefault="00B63266" w:rsidP="00E01151">
            <w:pPr>
              <w:jc w:val="left"/>
              <w:rPr>
                <w:rFonts w:asciiTheme="majorHAnsi" w:hAnsiTheme="majorHAnsi" w:cstheme="majorHAnsi"/>
                <w:b/>
                <w:sz w:val="32"/>
                <w:szCs w:val="32"/>
              </w:rPr>
            </w:pPr>
            <w:r w:rsidRPr="001E0A0E">
              <w:rPr>
                <w:rFonts w:asciiTheme="majorHAnsi" w:hAnsiTheme="majorHAnsi" w:cstheme="majorHAnsi"/>
                <w:b/>
                <w:sz w:val="32"/>
                <w:szCs w:val="32"/>
              </w:rPr>
              <w:t>A. PRŮVODNÍ ZPRÁVA</w:t>
            </w:r>
          </w:p>
          <w:p w14:paraId="5EA7F871" w14:textId="77777777" w:rsidR="00B63266" w:rsidRPr="001E0A0E" w:rsidRDefault="00B63266" w:rsidP="00E01151">
            <w:pPr>
              <w:jc w:val="left"/>
              <w:rPr>
                <w:rFonts w:asciiTheme="majorHAnsi" w:hAnsiTheme="majorHAnsi" w:cstheme="majorHAnsi"/>
                <w:b/>
                <w:sz w:val="32"/>
                <w:szCs w:val="32"/>
              </w:rPr>
            </w:pPr>
            <w:r w:rsidRPr="001E0A0E">
              <w:rPr>
                <w:rFonts w:asciiTheme="majorHAnsi" w:hAnsiTheme="majorHAnsi" w:cstheme="majorHAnsi"/>
                <w:b/>
                <w:sz w:val="32"/>
                <w:szCs w:val="32"/>
              </w:rPr>
              <w:t>B. SOUHRNNÁ TECHNICKÁ ZPRÁVA</w:t>
            </w:r>
          </w:p>
        </w:tc>
      </w:tr>
      <w:tr w:rsidR="00E01151" w:rsidRPr="001E0A0E" w14:paraId="75DA6A50" w14:textId="77777777" w:rsidTr="00FD7B1A">
        <w:trPr>
          <w:trHeight w:val="397"/>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4061D1B2" w14:textId="77777777" w:rsidR="00E01151" w:rsidRPr="001E0A0E" w:rsidRDefault="00E01151" w:rsidP="0075775F">
            <w:pPr>
              <w:jc w:val="left"/>
              <w:rPr>
                <w:rFonts w:asciiTheme="majorHAnsi" w:hAnsiTheme="majorHAnsi" w:cstheme="majorHAnsi"/>
              </w:rPr>
            </w:pPr>
            <w:r w:rsidRPr="001E0A0E">
              <w:rPr>
                <w:rFonts w:asciiTheme="majorHAnsi" w:hAnsiTheme="majorHAnsi" w:cstheme="majorHAnsi"/>
              </w:rPr>
              <w:t>Autorizoval:</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03B65DC7" w14:textId="77777777" w:rsidR="00E01151" w:rsidRPr="001E0A0E" w:rsidRDefault="00E01151" w:rsidP="00E01151">
            <w:pPr>
              <w:jc w:val="left"/>
              <w:rPr>
                <w:rFonts w:asciiTheme="majorHAnsi" w:hAnsiTheme="majorHAnsi" w:cstheme="majorHAnsi"/>
              </w:rPr>
            </w:pPr>
            <w:r w:rsidRPr="001E0A0E">
              <w:rPr>
                <w:rFonts w:asciiTheme="majorHAnsi" w:hAnsiTheme="majorHAnsi" w:cstheme="majorHAnsi"/>
              </w:rPr>
              <w:t>Ing. Michal Pavelka</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638530B" w14:textId="77777777" w:rsidR="00E01151" w:rsidRPr="001E0A0E" w:rsidRDefault="00E01151" w:rsidP="0075775F">
            <w:pPr>
              <w:jc w:val="left"/>
              <w:rPr>
                <w:rFonts w:asciiTheme="majorHAnsi" w:hAnsiTheme="majorHAnsi" w:cstheme="majorHAnsi"/>
              </w:rPr>
            </w:pP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14:paraId="39D685DE" w14:textId="77777777" w:rsidR="00E01151" w:rsidRPr="001E0A0E" w:rsidRDefault="00181EF9" w:rsidP="00CA4B33">
            <w:pPr>
              <w:jc w:val="left"/>
              <w:rPr>
                <w:rFonts w:asciiTheme="majorHAnsi" w:hAnsiTheme="majorHAnsi" w:cstheme="majorHAnsi"/>
              </w:rPr>
            </w:pPr>
            <w:r w:rsidRPr="001E0A0E">
              <w:rPr>
                <w:rFonts w:asciiTheme="majorHAnsi" w:hAnsiTheme="majorHAnsi" w:cstheme="majorHAnsi"/>
              </w:rPr>
              <w:t>P</w:t>
            </w:r>
            <w:r w:rsidR="00E01151" w:rsidRPr="001E0A0E">
              <w:rPr>
                <w:rFonts w:asciiTheme="majorHAnsi" w:hAnsiTheme="majorHAnsi" w:cstheme="majorHAnsi"/>
              </w:rPr>
              <w:t>aré:</w:t>
            </w:r>
          </w:p>
        </w:tc>
      </w:tr>
      <w:tr w:rsidR="00E01151" w:rsidRPr="001E0A0E" w14:paraId="66273F62" w14:textId="77777777" w:rsidTr="00FD7B1A">
        <w:trPr>
          <w:trHeight w:val="397"/>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572D8901" w14:textId="77777777" w:rsidR="00E01151" w:rsidRPr="001E0A0E" w:rsidRDefault="00E01151" w:rsidP="00CA4B33">
            <w:pPr>
              <w:jc w:val="left"/>
              <w:rPr>
                <w:rFonts w:asciiTheme="majorHAnsi" w:hAnsiTheme="majorHAnsi" w:cstheme="majorHAnsi"/>
              </w:rPr>
            </w:pPr>
            <w:r w:rsidRPr="001E0A0E">
              <w:rPr>
                <w:rFonts w:asciiTheme="majorHAnsi" w:hAnsiTheme="majorHAnsi" w:cstheme="majorHAnsi"/>
                <w:color w:val="000000"/>
              </w:rPr>
              <w:t>Hl</w:t>
            </w:r>
            <w:r w:rsidR="00CA4B33" w:rsidRPr="001E0A0E">
              <w:rPr>
                <w:rFonts w:asciiTheme="majorHAnsi" w:hAnsiTheme="majorHAnsi" w:cstheme="majorHAnsi"/>
                <w:color w:val="000000"/>
              </w:rPr>
              <w:t>avní</w:t>
            </w:r>
            <w:r w:rsidRPr="001E0A0E">
              <w:rPr>
                <w:rFonts w:asciiTheme="majorHAnsi" w:hAnsiTheme="majorHAnsi" w:cstheme="majorHAnsi"/>
                <w:color w:val="000000"/>
              </w:rPr>
              <w:t xml:space="preserve"> inženýr projektu:</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08EDD4A4" w14:textId="6B101DE6" w:rsidR="00E01151" w:rsidRPr="001E0A0E" w:rsidRDefault="007946EE" w:rsidP="001E0A0E">
            <w:pPr>
              <w:jc w:val="left"/>
              <w:rPr>
                <w:rFonts w:asciiTheme="majorHAnsi" w:hAnsiTheme="majorHAnsi" w:cstheme="majorHAnsi"/>
              </w:rPr>
            </w:pPr>
            <w:r w:rsidRPr="001E0A0E">
              <w:rPr>
                <w:rFonts w:asciiTheme="majorHAnsi" w:hAnsiTheme="majorHAnsi" w:cstheme="majorHAnsi"/>
              </w:rPr>
              <w:t xml:space="preserve">Ing. </w:t>
            </w:r>
            <w:r w:rsidR="00FD7B1A">
              <w:rPr>
                <w:rFonts w:asciiTheme="majorHAnsi" w:hAnsiTheme="majorHAnsi" w:cstheme="majorHAnsi"/>
              </w:rPr>
              <w:t>Jan Pazdziora</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70352EC" w14:textId="77777777" w:rsidR="00E01151" w:rsidRPr="001E0A0E" w:rsidRDefault="00E01151" w:rsidP="0075775F">
            <w:pPr>
              <w:jc w:val="left"/>
              <w:rPr>
                <w:rFonts w:asciiTheme="majorHAnsi" w:hAnsiTheme="majorHAnsi" w:cstheme="majorHAnsi"/>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590FC2E" w14:textId="77777777" w:rsidR="00E01151" w:rsidRPr="001E0A0E" w:rsidRDefault="00E01151" w:rsidP="0075775F">
            <w:pPr>
              <w:jc w:val="left"/>
              <w:rPr>
                <w:rFonts w:asciiTheme="majorHAnsi" w:hAnsiTheme="majorHAnsi" w:cstheme="majorHAnsi"/>
                <w:szCs w:val="22"/>
              </w:rPr>
            </w:pPr>
          </w:p>
        </w:tc>
      </w:tr>
      <w:tr w:rsidR="00E01151" w:rsidRPr="001E0A0E" w14:paraId="1FCC947B" w14:textId="77777777" w:rsidTr="00FD7B1A">
        <w:trPr>
          <w:trHeight w:val="397"/>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0AB7882B" w14:textId="77777777" w:rsidR="00E01151" w:rsidRPr="001E0A0E" w:rsidRDefault="00E01151" w:rsidP="0075775F">
            <w:pPr>
              <w:jc w:val="left"/>
              <w:rPr>
                <w:rFonts w:asciiTheme="majorHAnsi" w:hAnsiTheme="majorHAnsi" w:cstheme="majorHAnsi"/>
              </w:rPr>
            </w:pPr>
            <w:r w:rsidRPr="001E0A0E">
              <w:rPr>
                <w:rFonts w:asciiTheme="majorHAnsi" w:hAnsiTheme="majorHAnsi" w:cstheme="majorHAnsi"/>
              </w:rPr>
              <w:t>Vypracoval:</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3DEF8CDF" w14:textId="0EB249E4" w:rsidR="00E01151" w:rsidRPr="001E0A0E" w:rsidRDefault="005C6E39" w:rsidP="001E0A0E">
            <w:pPr>
              <w:jc w:val="left"/>
              <w:rPr>
                <w:rFonts w:asciiTheme="majorHAnsi" w:hAnsiTheme="majorHAnsi" w:cstheme="majorHAnsi"/>
              </w:rPr>
            </w:pPr>
            <w:r>
              <w:rPr>
                <w:rFonts w:asciiTheme="majorHAnsi" w:hAnsiTheme="majorHAnsi" w:cstheme="majorHAnsi"/>
              </w:rPr>
              <w:t>Bc. Kateřina Němcová</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FC2A25" w14:textId="77777777" w:rsidR="00E01151" w:rsidRPr="001E0A0E" w:rsidRDefault="00E01151" w:rsidP="0075775F">
            <w:pPr>
              <w:jc w:val="left"/>
              <w:rPr>
                <w:rFonts w:asciiTheme="majorHAnsi" w:hAnsiTheme="majorHAnsi" w:cstheme="majorHAnsi"/>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9E98CD5" w14:textId="77777777" w:rsidR="00E01151" w:rsidRPr="001E0A0E" w:rsidRDefault="00E01151" w:rsidP="0075775F">
            <w:pPr>
              <w:jc w:val="left"/>
              <w:rPr>
                <w:rFonts w:asciiTheme="majorHAnsi" w:hAnsiTheme="majorHAnsi" w:cstheme="majorHAnsi"/>
                <w:szCs w:val="22"/>
              </w:rPr>
            </w:pPr>
          </w:p>
        </w:tc>
      </w:tr>
      <w:tr w:rsidR="00E01151" w:rsidRPr="001E0A0E" w14:paraId="4C59E7C1" w14:textId="77777777" w:rsidTr="00FD7B1A">
        <w:trPr>
          <w:trHeight w:val="397"/>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06690901" w14:textId="77777777" w:rsidR="00E01151" w:rsidRPr="001E0A0E" w:rsidRDefault="00E01151" w:rsidP="0075775F">
            <w:pPr>
              <w:jc w:val="left"/>
              <w:rPr>
                <w:rFonts w:asciiTheme="majorHAnsi" w:hAnsiTheme="majorHAnsi" w:cstheme="majorHAnsi"/>
              </w:rPr>
            </w:pPr>
            <w:r w:rsidRPr="001E0A0E">
              <w:rPr>
                <w:rFonts w:asciiTheme="majorHAnsi" w:hAnsiTheme="majorHAnsi" w:cstheme="majorHAnsi"/>
              </w:rPr>
              <w:t>Číslo zakázky:</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068B286F" w14:textId="104E4A58" w:rsidR="00E01151" w:rsidRPr="005C6E39" w:rsidRDefault="00BA75F5" w:rsidP="007946EE">
            <w:pPr>
              <w:jc w:val="left"/>
              <w:rPr>
                <w:rFonts w:asciiTheme="majorHAnsi" w:hAnsiTheme="majorHAnsi" w:cstheme="majorHAnsi"/>
              </w:rPr>
            </w:pPr>
            <w:r w:rsidRPr="005C6E39">
              <w:rPr>
                <w:rFonts w:asciiTheme="majorHAnsi" w:hAnsiTheme="majorHAnsi" w:cstheme="majorHAnsi"/>
              </w:rPr>
              <w:t>2</w:t>
            </w:r>
            <w:r w:rsidR="00E27EBC">
              <w:rPr>
                <w:rFonts w:asciiTheme="majorHAnsi" w:hAnsiTheme="majorHAnsi" w:cstheme="majorHAnsi"/>
              </w:rPr>
              <w:t>12</w:t>
            </w:r>
            <w:r w:rsidR="0038609D">
              <w:rPr>
                <w:rFonts w:asciiTheme="majorHAnsi" w:hAnsiTheme="majorHAnsi" w:cstheme="majorHAnsi"/>
              </w:rPr>
              <w:t>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39ADF3A" w14:textId="204B008B" w:rsidR="00E01151" w:rsidRPr="005C6E39" w:rsidRDefault="00B429C7" w:rsidP="007946EE">
            <w:pPr>
              <w:jc w:val="left"/>
              <w:rPr>
                <w:rFonts w:asciiTheme="majorHAnsi" w:hAnsiTheme="majorHAnsi" w:cstheme="majorHAnsi"/>
              </w:rPr>
            </w:pPr>
            <w:r w:rsidRPr="005C6E39">
              <w:rPr>
                <w:rFonts w:asciiTheme="majorHAnsi" w:hAnsiTheme="majorHAnsi" w:cstheme="majorHAnsi"/>
              </w:rPr>
              <w:t>Datum:</w:t>
            </w:r>
            <w:r w:rsidR="001E0A0E" w:rsidRPr="005C6E39">
              <w:rPr>
                <w:rFonts w:asciiTheme="majorHAnsi" w:hAnsiTheme="majorHAnsi" w:cstheme="majorHAnsi"/>
              </w:rPr>
              <w:t xml:space="preserve"> </w:t>
            </w:r>
            <w:r w:rsidR="00FD7B1A">
              <w:rPr>
                <w:rFonts w:asciiTheme="majorHAnsi" w:hAnsiTheme="majorHAnsi" w:cstheme="majorHAnsi"/>
              </w:rPr>
              <w:t>9</w:t>
            </w:r>
            <w:r w:rsidR="00BA75F5" w:rsidRPr="005C6E39">
              <w:rPr>
                <w:rFonts w:asciiTheme="majorHAnsi" w:hAnsiTheme="majorHAnsi" w:cstheme="majorHAnsi"/>
              </w:rPr>
              <w:t>/202</w:t>
            </w:r>
            <w:r w:rsidR="00E27EBC">
              <w:rPr>
                <w:rFonts w:asciiTheme="majorHAnsi" w:hAnsiTheme="majorHAnsi" w:cstheme="majorHAnsi"/>
              </w:rPr>
              <w:t>2</w:t>
            </w:r>
          </w:p>
        </w:tc>
        <w:tc>
          <w:tcPr>
            <w:tcW w:w="124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7270B1" w14:textId="77777777" w:rsidR="00E01151" w:rsidRPr="001E0A0E" w:rsidRDefault="00E01151" w:rsidP="0075775F">
            <w:pPr>
              <w:jc w:val="left"/>
              <w:rPr>
                <w:rFonts w:asciiTheme="majorHAnsi" w:hAnsiTheme="majorHAnsi" w:cstheme="majorHAnsi"/>
                <w:szCs w:val="22"/>
              </w:rPr>
            </w:pPr>
          </w:p>
        </w:tc>
      </w:tr>
    </w:tbl>
    <w:p w14:paraId="4CB99BB3" w14:textId="77777777" w:rsidR="009918C9" w:rsidRDefault="009918C9" w:rsidP="0083135A">
      <w:pPr>
        <w:rPr>
          <w:rFonts w:asciiTheme="majorHAnsi" w:hAnsiTheme="majorHAnsi" w:cstheme="majorHAnsi"/>
          <w:b/>
          <w:sz w:val="32"/>
          <w:szCs w:val="32"/>
        </w:rPr>
      </w:pPr>
    </w:p>
    <w:p w14:paraId="5710DA12" w14:textId="71B1CAAF" w:rsidR="0083135A" w:rsidRPr="001E0A0E" w:rsidRDefault="0083135A" w:rsidP="0083135A">
      <w:pPr>
        <w:rPr>
          <w:rFonts w:asciiTheme="majorHAnsi" w:hAnsiTheme="majorHAnsi" w:cstheme="majorHAnsi"/>
          <w:b/>
          <w:sz w:val="32"/>
          <w:szCs w:val="32"/>
        </w:rPr>
      </w:pPr>
      <w:r w:rsidRPr="001E0A0E">
        <w:rPr>
          <w:rFonts w:asciiTheme="majorHAnsi" w:hAnsiTheme="majorHAnsi" w:cstheme="majorHAnsi"/>
          <w:b/>
          <w:sz w:val="32"/>
          <w:szCs w:val="32"/>
        </w:rPr>
        <w:lastRenderedPageBreak/>
        <w:t>ČÁST A. PRŮVODNÍ ZPRÁVA</w:t>
      </w:r>
    </w:p>
    <w:p w14:paraId="3C8ACF03" w14:textId="77777777" w:rsidR="00D910F8" w:rsidRPr="0078205F" w:rsidRDefault="00D910F8" w:rsidP="00D910F8">
      <w:pPr>
        <w:pStyle w:val="Nadpis1"/>
        <w:rPr>
          <w:rFonts w:asciiTheme="majorHAnsi" w:hAnsiTheme="majorHAnsi" w:cstheme="majorHAnsi"/>
        </w:rPr>
      </w:pPr>
      <w:r w:rsidRPr="0078205F">
        <w:rPr>
          <w:rFonts w:asciiTheme="majorHAnsi" w:hAnsiTheme="majorHAnsi" w:cstheme="majorHAnsi"/>
        </w:rPr>
        <w:t>A.1 Identifikační údaje</w:t>
      </w:r>
    </w:p>
    <w:p w14:paraId="34348433" w14:textId="77777777" w:rsidR="00D910F8" w:rsidRPr="0078205F" w:rsidRDefault="00D910F8" w:rsidP="00D910F8">
      <w:pPr>
        <w:pStyle w:val="Nadpis2"/>
        <w:rPr>
          <w:rFonts w:asciiTheme="majorHAnsi" w:hAnsiTheme="majorHAnsi" w:cstheme="majorHAnsi"/>
        </w:rPr>
      </w:pPr>
      <w:r w:rsidRPr="0078205F">
        <w:rPr>
          <w:rFonts w:asciiTheme="majorHAnsi" w:hAnsiTheme="majorHAnsi" w:cstheme="majorHAnsi"/>
        </w:rPr>
        <w:t>A.1.1 Údaje o stavbě</w:t>
      </w:r>
    </w:p>
    <w:p w14:paraId="3BBF4882" w14:textId="0833D46B" w:rsidR="00D14014" w:rsidRPr="007B462B" w:rsidRDefault="00D910F8" w:rsidP="007B462B">
      <w:pPr>
        <w:pStyle w:val="Nadpis3"/>
        <w:rPr>
          <w:rFonts w:asciiTheme="majorHAnsi" w:hAnsiTheme="majorHAnsi" w:cstheme="majorHAnsi"/>
          <w:smallCaps w:val="0"/>
        </w:rPr>
      </w:pPr>
      <w:r w:rsidRPr="0078205F">
        <w:rPr>
          <w:rStyle w:val="PromnnHTML"/>
          <w:rFonts w:asciiTheme="majorHAnsi" w:hAnsiTheme="majorHAnsi" w:cstheme="majorHAnsi"/>
          <w:i w:val="0"/>
          <w:iCs w:val="0"/>
          <w:smallCaps w:val="0"/>
        </w:rPr>
        <w:t>a)</w:t>
      </w:r>
      <w:r w:rsidRPr="0078205F">
        <w:rPr>
          <w:rFonts w:asciiTheme="majorHAnsi" w:hAnsiTheme="majorHAnsi" w:cstheme="majorHAnsi"/>
          <w:smallCaps w:val="0"/>
        </w:rPr>
        <w:t> název stavby,</w:t>
      </w:r>
    </w:p>
    <w:p w14:paraId="494D3DAE" w14:textId="627990FE" w:rsidR="00573288" w:rsidRDefault="0096498A" w:rsidP="0096498A">
      <w:pPr>
        <w:pStyle w:val="Nadpis1"/>
        <w:spacing w:before="0" w:after="0"/>
        <w:rPr>
          <w:lang w:eastAsia="cs-CZ"/>
        </w:rPr>
      </w:pPr>
      <w:r w:rsidRPr="0096498A">
        <w:rPr>
          <w:rFonts w:asciiTheme="majorHAnsi" w:hAnsiTheme="majorHAnsi" w:cstheme="majorHAnsi"/>
          <w:szCs w:val="22"/>
        </w:rPr>
        <w:t xml:space="preserve">„Okružní křižovatka na ul. Slezská x Hl. Třída, </w:t>
      </w:r>
      <w:r w:rsidR="00C83911" w:rsidRPr="0096498A">
        <w:rPr>
          <w:rFonts w:asciiTheme="majorHAnsi" w:hAnsiTheme="majorHAnsi" w:cstheme="majorHAnsi"/>
          <w:szCs w:val="22"/>
        </w:rPr>
        <w:t>FRÝDEK – MÍSTEK</w:t>
      </w:r>
      <w:r w:rsidRPr="0096498A">
        <w:rPr>
          <w:rFonts w:asciiTheme="majorHAnsi" w:hAnsiTheme="majorHAnsi" w:cstheme="majorHAnsi"/>
          <w:szCs w:val="22"/>
        </w:rPr>
        <w:t>“</w:t>
      </w:r>
    </w:p>
    <w:p w14:paraId="1D39760A" w14:textId="0F00C764" w:rsidR="00D910F8" w:rsidRPr="0006506A" w:rsidRDefault="00D910F8" w:rsidP="00E27EBC">
      <w:pPr>
        <w:pStyle w:val="Nadpis3"/>
        <w:rPr>
          <w:rFonts w:asciiTheme="majorHAnsi" w:hAnsiTheme="majorHAnsi" w:cstheme="majorHAnsi"/>
          <w:smallCaps w:val="0"/>
        </w:rPr>
      </w:pPr>
      <w:r w:rsidRPr="0006506A">
        <w:rPr>
          <w:rStyle w:val="PromnnHTML"/>
          <w:rFonts w:asciiTheme="majorHAnsi" w:hAnsiTheme="majorHAnsi" w:cstheme="majorHAnsi"/>
          <w:i w:val="0"/>
          <w:iCs w:val="0"/>
          <w:smallCaps w:val="0"/>
        </w:rPr>
        <w:t>b)</w:t>
      </w:r>
      <w:r w:rsidRPr="0006506A">
        <w:rPr>
          <w:rFonts w:asciiTheme="majorHAnsi" w:hAnsiTheme="majorHAnsi" w:cstheme="majorHAnsi"/>
          <w:smallCaps w:val="0"/>
        </w:rPr>
        <w:t xml:space="preserve"> místo </w:t>
      </w:r>
      <w:r w:rsidR="00C83911" w:rsidRPr="0006506A">
        <w:rPr>
          <w:rFonts w:asciiTheme="majorHAnsi" w:hAnsiTheme="majorHAnsi" w:cstheme="majorHAnsi"/>
          <w:smallCaps w:val="0"/>
        </w:rPr>
        <w:t>stavby – kraj</w:t>
      </w:r>
      <w:r w:rsidRPr="0006506A">
        <w:rPr>
          <w:rFonts w:asciiTheme="majorHAnsi" w:hAnsiTheme="majorHAnsi" w:cstheme="majorHAnsi"/>
          <w:smallCaps w:val="0"/>
        </w:rPr>
        <w:t>, katastrální území, označení pozemní komunikace, u budov adresa, čísla popisná,</w:t>
      </w:r>
    </w:p>
    <w:p w14:paraId="40721202" w14:textId="77777777" w:rsidR="00D14014" w:rsidRPr="005C6E39" w:rsidRDefault="0006506A" w:rsidP="00E27EBC">
      <w:pPr>
        <w:tabs>
          <w:tab w:val="left" w:pos="3402"/>
        </w:tabs>
        <w:rPr>
          <w:rFonts w:asciiTheme="majorHAnsi" w:hAnsiTheme="majorHAnsi" w:cstheme="majorHAnsi"/>
          <w:szCs w:val="22"/>
        </w:rPr>
      </w:pPr>
      <w:bookmarkStart w:id="2" w:name="_Hlk81404233"/>
      <w:r w:rsidRPr="00BC5C3C">
        <w:rPr>
          <w:rFonts w:asciiTheme="majorHAnsi" w:hAnsiTheme="majorHAnsi" w:cstheme="majorHAnsi"/>
          <w:szCs w:val="22"/>
        </w:rPr>
        <w:t>Kraj:</w:t>
      </w:r>
      <w:r w:rsidRPr="00BC5C3C">
        <w:rPr>
          <w:rFonts w:asciiTheme="majorHAnsi" w:hAnsiTheme="majorHAnsi" w:cstheme="majorHAnsi"/>
          <w:szCs w:val="22"/>
        </w:rPr>
        <w:tab/>
      </w:r>
      <w:r w:rsidRPr="005C6E39">
        <w:rPr>
          <w:rFonts w:asciiTheme="majorHAnsi" w:hAnsiTheme="majorHAnsi" w:cstheme="majorHAnsi"/>
          <w:szCs w:val="22"/>
        </w:rPr>
        <w:t>Moravskoslezský</w:t>
      </w:r>
    </w:p>
    <w:p w14:paraId="1A2D1D8B" w14:textId="38E7290C" w:rsidR="00E27EBC" w:rsidRDefault="0006506A" w:rsidP="00E27EBC">
      <w:pPr>
        <w:tabs>
          <w:tab w:val="left" w:pos="3402"/>
        </w:tabs>
      </w:pPr>
      <w:r w:rsidRPr="005C6E39">
        <w:rPr>
          <w:rFonts w:asciiTheme="majorHAnsi" w:hAnsiTheme="majorHAnsi" w:cstheme="majorHAnsi"/>
          <w:szCs w:val="22"/>
        </w:rPr>
        <w:t>Katastrální území:</w:t>
      </w:r>
      <w:r w:rsidRPr="005C6E39">
        <w:rPr>
          <w:rFonts w:asciiTheme="majorHAnsi" w:hAnsiTheme="majorHAnsi" w:cstheme="majorHAnsi"/>
          <w:szCs w:val="22"/>
        </w:rPr>
        <w:tab/>
      </w:r>
      <w:r w:rsidR="0096498A" w:rsidRPr="0096498A">
        <w:t>Frýdek [634956]</w:t>
      </w:r>
    </w:p>
    <w:bookmarkEnd w:id="2"/>
    <w:p w14:paraId="476D33A8" w14:textId="0C2AFAEB" w:rsidR="00D910F8" w:rsidRPr="00BA75F5" w:rsidRDefault="00D910F8" w:rsidP="00D910F8">
      <w:pPr>
        <w:pStyle w:val="Nadpis3"/>
        <w:rPr>
          <w:rFonts w:asciiTheme="majorHAnsi" w:hAnsiTheme="majorHAnsi" w:cstheme="majorHAnsi"/>
          <w:smallCaps w:val="0"/>
          <w:color w:val="FF0000"/>
        </w:rPr>
      </w:pPr>
      <w:r w:rsidRPr="0006506A">
        <w:rPr>
          <w:rStyle w:val="PromnnHTML"/>
          <w:rFonts w:asciiTheme="majorHAnsi" w:hAnsiTheme="majorHAnsi" w:cstheme="majorHAnsi"/>
          <w:i w:val="0"/>
          <w:iCs w:val="0"/>
          <w:smallCaps w:val="0"/>
        </w:rPr>
        <w:t>c)</w:t>
      </w:r>
      <w:r w:rsidRPr="0006506A">
        <w:rPr>
          <w:rFonts w:asciiTheme="majorHAnsi" w:hAnsiTheme="majorHAnsi" w:cstheme="majorHAnsi"/>
          <w:smallCaps w:val="0"/>
        </w:rPr>
        <w:t xml:space="preserve"> předmět projektové </w:t>
      </w:r>
      <w:r w:rsidR="00C83911" w:rsidRPr="0006506A">
        <w:rPr>
          <w:rFonts w:asciiTheme="majorHAnsi" w:hAnsiTheme="majorHAnsi" w:cstheme="majorHAnsi"/>
          <w:smallCaps w:val="0"/>
        </w:rPr>
        <w:t>dokumentace – nová</w:t>
      </w:r>
      <w:r w:rsidRPr="0006506A">
        <w:rPr>
          <w:rFonts w:asciiTheme="majorHAnsi" w:hAnsiTheme="majorHAnsi" w:cstheme="majorHAnsi"/>
          <w:smallCaps w:val="0"/>
        </w:rPr>
        <w:t xml:space="preserve"> </w:t>
      </w:r>
      <w:r w:rsidRPr="00BA75F5">
        <w:rPr>
          <w:rFonts w:asciiTheme="majorHAnsi" w:hAnsiTheme="majorHAnsi" w:cstheme="majorHAnsi"/>
          <w:smallCaps w:val="0"/>
        </w:rPr>
        <w:t>stavba</w:t>
      </w:r>
      <w:r w:rsidRPr="0006506A">
        <w:rPr>
          <w:rFonts w:asciiTheme="majorHAnsi" w:hAnsiTheme="majorHAnsi" w:cstheme="majorHAnsi"/>
          <w:smallCaps w:val="0"/>
        </w:rPr>
        <w:t xml:space="preserve"> nebo změna dokončené stavby, trvalá nebo dočasná stavba, účel užívání stavby.</w:t>
      </w:r>
    </w:p>
    <w:p w14:paraId="436382DB" w14:textId="2ADF2EC7" w:rsidR="00D14014" w:rsidRPr="005C6E39" w:rsidRDefault="0006506A" w:rsidP="003E2190">
      <w:pPr>
        <w:rPr>
          <w:rFonts w:asciiTheme="majorHAnsi" w:hAnsiTheme="majorHAnsi" w:cstheme="majorHAnsi"/>
          <w:szCs w:val="22"/>
        </w:rPr>
      </w:pPr>
      <w:bookmarkStart w:id="3" w:name="_Hlk81404351"/>
      <w:r w:rsidRPr="005C6E39">
        <w:rPr>
          <w:rFonts w:asciiTheme="majorHAnsi" w:hAnsiTheme="majorHAnsi" w:cstheme="majorHAnsi"/>
          <w:szCs w:val="22"/>
        </w:rPr>
        <w:t xml:space="preserve">Předmětem dokumentace </w:t>
      </w:r>
      <w:r w:rsidR="0096498A">
        <w:rPr>
          <w:rFonts w:asciiTheme="majorHAnsi" w:hAnsiTheme="majorHAnsi" w:cstheme="majorHAnsi"/>
          <w:szCs w:val="22"/>
        </w:rPr>
        <w:t xml:space="preserve">řeší stavební úpravu stávající stykové křižovatky silnice </w:t>
      </w:r>
      <w:r w:rsidR="00286F6D">
        <w:rPr>
          <w:rFonts w:asciiTheme="majorHAnsi" w:hAnsiTheme="majorHAnsi" w:cstheme="majorHAnsi"/>
          <w:szCs w:val="22"/>
        </w:rPr>
        <w:t xml:space="preserve">II/648 a </w:t>
      </w:r>
      <w:r w:rsidR="0096498A">
        <w:rPr>
          <w:rFonts w:asciiTheme="majorHAnsi" w:hAnsiTheme="majorHAnsi" w:cstheme="majorHAnsi"/>
          <w:szCs w:val="22"/>
        </w:rPr>
        <w:t>II/</w:t>
      </w:r>
      <w:r w:rsidR="00286F6D">
        <w:rPr>
          <w:rFonts w:asciiTheme="majorHAnsi" w:hAnsiTheme="majorHAnsi" w:cstheme="majorHAnsi"/>
          <w:szCs w:val="22"/>
        </w:rPr>
        <w:t>477. Nově bude v tomto prostoru vybudována okružní křižovatka se čtyřmi rameny a je</w:t>
      </w:r>
      <w:r w:rsidR="00C83911">
        <w:rPr>
          <w:rFonts w:asciiTheme="majorHAnsi" w:hAnsiTheme="majorHAnsi" w:cstheme="majorHAnsi"/>
          <w:szCs w:val="22"/>
        </w:rPr>
        <w:t>dn</w:t>
      </w:r>
      <w:r w:rsidR="00286F6D">
        <w:rPr>
          <w:rFonts w:asciiTheme="majorHAnsi" w:hAnsiTheme="majorHAnsi" w:cstheme="majorHAnsi"/>
          <w:szCs w:val="22"/>
        </w:rPr>
        <w:t>ím by-p</w:t>
      </w:r>
      <w:r w:rsidR="00C83911">
        <w:rPr>
          <w:rFonts w:asciiTheme="majorHAnsi" w:hAnsiTheme="majorHAnsi" w:cstheme="majorHAnsi"/>
          <w:szCs w:val="22"/>
        </w:rPr>
        <w:t>as</w:t>
      </w:r>
      <w:r w:rsidR="00286F6D">
        <w:rPr>
          <w:rFonts w:asciiTheme="majorHAnsi" w:hAnsiTheme="majorHAnsi" w:cstheme="majorHAnsi"/>
          <w:szCs w:val="22"/>
        </w:rPr>
        <w:t xml:space="preserve">sem. Nově v křižovatce vznikne rameno místní </w:t>
      </w:r>
      <w:r w:rsidR="00C83911">
        <w:rPr>
          <w:rFonts w:asciiTheme="majorHAnsi" w:hAnsiTheme="majorHAnsi" w:cstheme="majorHAnsi"/>
          <w:szCs w:val="22"/>
        </w:rPr>
        <w:t>komunikace,</w:t>
      </w:r>
      <w:r w:rsidR="00286F6D">
        <w:rPr>
          <w:rFonts w:asciiTheme="majorHAnsi" w:hAnsiTheme="majorHAnsi" w:cstheme="majorHAnsi"/>
          <w:szCs w:val="22"/>
        </w:rPr>
        <w:t xml:space="preserve"> jež bude napojeno v jižní části křižovatky. Součástí stavební úpravy budou i přeložky technické infrastruktury (sdělovacích kabelů, veřejného osvětlení a vodovodu)</w:t>
      </w:r>
      <w:r w:rsidR="007A4514">
        <w:rPr>
          <w:rFonts w:asciiTheme="majorHAnsi" w:hAnsiTheme="majorHAnsi" w:cstheme="majorHAnsi"/>
          <w:szCs w:val="22"/>
        </w:rPr>
        <w:t xml:space="preserve">. Účel užívání stavby je bezpečné usměrnění jednotlivých proudů dopravy a jejich návaznost na okolní silniční síť a síť místních komunikací. </w:t>
      </w:r>
      <w:bookmarkEnd w:id="3"/>
      <w:r w:rsidR="007A4514">
        <w:rPr>
          <w:rFonts w:asciiTheme="majorHAnsi" w:hAnsiTheme="majorHAnsi" w:cstheme="majorHAnsi"/>
          <w:szCs w:val="22"/>
        </w:rPr>
        <w:t>J</w:t>
      </w:r>
      <w:r w:rsidR="005C6E39" w:rsidRPr="005C6E39">
        <w:rPr>
          <w:rFonts w:asciiTheme="majorHAnsi" w:hAnsiTheme="majorHAnsi" w:cstheme="majorHAnsi"/>
          <w:szCs w:val="22"/>
        </w:rPr>
        <w:t xml:space="preserve">edná </w:t>
      </w:r>
      <w:r w:rsidR="007A4514">
        <w:rPr>
          <w:rFonts w:asciiTheme="majorHAnsi" w:hAnsiTheme="majorHAnsi" w:cstheme="majorHAnsi"/>
          <w:szCs w:val="22"/>
        </w:rPr>
        <w:t xml:space="preserve">se </w:t>
      </w:r>
      <w:r w:rsidR="005C6E39" w:rsidRPr="005C6E39">
        <w:rPr>
          <w:rFonts w:asciiTheme="majorHAnsi" w:hAnsiTheme="majorHAnsi" w:cstheme="majorHAnsi"/>
          <w:szCs w:val="22"/>
        </w:rPr>
        <w:t xml:space="preserve">o trvalou úpravu.  </w:t>
      </w:r>
      <w:r w:rsidR="003E2190" w:rsidRPr="005C6E39">
        <w:rPr>
          <w:rFonts w:asciiTheme="majorHAnsi" w:hAnsiTheme="majorHAnsi" w:cstheme="majorHAnsi"/>
          <w:szCs w:val="22"/>
        </w:rPr>
        <w:t xml:space="preserve"> </w:t>
      </w:r>
    </w:p>
    <w:p w14:paraId="5B9FE8B1" w14:textId="77777777" w:rsidR="00D910F8" w:rsidRPr="0078205F" w:rsidRDefault="00D910F8" w:rsidP="00D910F8">
      <w:pPr>
        <w:pStyle w:val="Nadpis2"/>
        <w:rPr>
          <w:rFonts w:asciiTheme="majorHAnsi" w:hAnsiTheme="majorHAnsi" w:cstheme="majorHAnsi"/>
        </w:rPr>
      </w:pPr>
      <w:r w:rsidRPr="0078205F">
        <w:rPr>
          <w:rFonts w:asciiTheme="majorHAnsi" w:hAnsiTheme="majorHAnsi" w:cstheme="majorHAnsi"/>
        </w:rPr>
        <w:t>A.1.2 Údaje o stavebníkovi</w:t>
      </w:r>
    </w:p>
    <w:p w14:paraId="20AEC60A" w14:textId="77777777" w:rsidR="00D910F8" w:rsidRPr="0078205F" w:rsidRDefault="00D910F8" w:rsidP="00D910F8">
      <w:pPr>
        <w:pStyle w:val="Nadpis3"/>
        <w:rPr>
          <w:rFonts w:asciiTheme="majorHAnsi" w:hAnsiTheme="majorHAnsi" w:cstheme="majorHAnsi"/>
          <w:smallCaps w:val="0"/>
        </w:rPr>
      </w:pPr>
      <w:r w:rsidRPr="0078205F">
        <w:rPr>
          <w:rStyle w:val="PromnnHTML"/>
          <w:rFonts w:asciiTheme="majorHAnsi" w:hAnsiTheme="majorHAnsi" w:cstheme="majorHAnsi"/>
          <w:i w:val="0"/>
          <w:iCs w:val="0"/>
          <w:smallCaps w:val="0"/>
        </w:rPr>
        <w:t>a)</w:t>
      </w:r>
      <w:r w:rsidRPr="0078205F">
        <w:rPr>
          <w:rFonts w:asciiTheme="majorHAnsi" w:hAnsiTheme="majorHAnsi" w:cstheme="majorHAnsi"/>
          <w:smallCaps w:val="0"/>
        </w:rPr>
        <w:t> jméno, příjmení a adresa bydliště, jde-li o fyzickou osobu, nebo</w:t>
      </w:r>
    </w:p>
    <w:p w14:paraId="6BF02B26" w14:textId="77777777" w:rsidR="00D910F8" w:rsidRPr="0078205F" w:rsidRDefault="00D910F8" w:rsidP="00D910F8">
      <w:pPr>
        <w:pStyle w:val="Nadpis3"/>
        <w:rPr>
          <w:rFonts w:asciiTheme="majorHAnsi" w:hAnsiTheme="majorHAnsi" w:cstheme="majorHAnsi"/>
          <w:smallCaps w:val="0"/>
        </w:rPr>
      </w:pPr>
      <w:r w:rsidRPr="0078205F">
        <w:rPr>
          <w:rStyle w:val="PromnnHTML"/>
          <w:rFonts w:asciiTheme="majorHAnsi" w:hAnsiTheme="majorHAnsi" w:cstheme="majorHAnsi"/>
          <w:i w:val="0"/>
          <w:iCs w:val="0"/>
          <w:smallCaps w:val="0"/>
        </w:rPr>
        <w:t>b)</w:t>
      </w:r>
      <w:r w:rsidRPr="0078205F">
        <w:rPr>
          <w:rFonts w:asciiTheme="majorHAnsi" w:hAnsiTheme="majorHAnsi" w:cstheme="majorHAnsi"/>
          <w:smallCaps w:val="0"/>
        </w:rPr>
        <w:t> jméno, příjmení, obchodní firma, identifikační číslo osoby, bylo-li přiděleno, místo podnikání, jde-li o fyzickou osobu podnikající, pokud záměr souvisí s podnikatelskou činností, nebo</w:t>
      </w:r>
    </w:p>
    <w:p w14:paraId="22F2DF6E" w14:textId="4768B4BC" w:rsidR="00956277" w:rsidRPr="007B462B" w:rsidRDefault="00D910F8" w:rsidP="007B462B">
      <w:pPr>
        <w:pStyle w:val="Nadpis3"/>
        <w:rPr>
          <w:rFonts w:asciiTheme="majorHAnsi" w:hAnsiTheme="majorHAnsi" w:cstheme="majorHAnsi"/>
          <w:smallCaps w:val="0"/>
        </w:rPr>
      </w:pPr>
      <w:r w:rsidRPr="0078205F">
        <w:rPr>
          <w:rStyle w:val="PromnnHTML"/>
          <w:rFonts w:asciiTheme="majorHAnsi" w:hAnsiTheme="majorHAnsi" w:cstheme="majorHAnsi"/>
          <w:i w:val="0"/>
          <w:iCs w:val="0"/>
          <w:smallCaps w:val="0"/>
        </w:rPr>
        <w:t>c)</w:t>
      </w:r>
      <w:r w:rsidRPr="0078205F">
        <w:rPr>
          <w:rFonts w:asciiTheme="majorHAnsi" w:hAnsiTheme="majorHAnsi" w:cstheme="majorHAnsi"/>
          <w:smallCaps w:val="0"/>
        </w:rPr>
        <w:t> obchodní firma nebo název, identifikační číslo osoby, bylo-li přiděleno, adresa sídla, jde-li o právnickou osobu.</w:t>
      </w:r>
    </w:p>
    <w:p w14:paraId="509336DA" w14:textId="25D319FA" w:rsidR="00316833" w:rsidRPr="00316833" w:rsidRDefault="00355054" w:rsidP="00316833">
      <w:pPr>
        <w:rPr>
          <w:b/>
          <w:bCs/>
        </w:rPr>
      </w:pPr>
      <w:r>
        <w:rPr>
          <w:rFonts w:ascii="Tahoma" w:hAnsi="Tahoma" w:cs="Tahoma"/>
          <w:b/>
          <w:bCs/>
          <w:sz w:val="21"/>
          <w:szCs w:val="21"/>
        </w:rPr>
        <w:t xml:space="preserve">Statutární město </w:t>
      </w:r>
      <w:r w:rsidR="003D3153">
        <w:rPr>
          <w:rFonts w:ascii="Tahoma" w:hAnsi="Tahoma" w:cs="Tahoma"/>
          <w:b/>
          <w:bCs/>
          <w:sz w:val="21"/>
          <w:szCs w:val="21"/>
        </w:rPr>
        <w:t>Frýdek – Místek</w:t>
      </w:r>
    </w:p>
    <w:p w14:paraId="3AAC364B" w14:textId="77777777" w:rsidR="00316833" w:rsidRDefault="00316833" w:rsidP="00316833">
      <w:pPr>
        <w:rPr>
          <w:rFonts w:ascii="Tahoma" w:hAnsi="Tahoma" w:cs="Tahoma"/>
          <w:sz w:val="21"/>
          <w:szCs w:val="21"/>
        </w:rPr>
      </w:pPr>
      <w:r>
        <w:rPr>
          <w:rFonts w:ascii="Tahoma" w:hAnsi="Tahoma" w:cs="Tahoma"/>
          <w:sz w:val="21"/>
          <w:szCs w:val="21"/>
        </w:rPr>
        <w:t>Radniční 1148</w:t>
      </w:r>
    </w:p>
    <w:p w14:paraId="7BABA0B4" w14:textId="77777777" w:rsidR="00316833" w:rsidRPr="001C56A7" w:rsidRDefault="00316833" w:rsidP="00316833">
      <w:r>
        <w:rPr>
          <w:rFonts w:ascii="Tahoma" w:hAnsi="Tahoma" w:cs="Tahoma"/>
          <w:sz w:val="21"/>
          <w:szCs w:val="21"/>
        </w:rPr>
        <w:t>738 01 Frýdek – Místek</w:t>
      </w:r>
    </w:p>
    <w:p w14:paraId="024101D8" w14:textId="77777777" w:rsidR="00316833" w:rsidRPr="001C56A7" w:rsidRDefault="00316833" w:rsidP="00316833">
      <w:r w:rsidRPr="001C56A7">
        <w:t xml:space="preserve">IČO: </w:t>
      </w:r>
      <w:r w:rsidRPr="005231D4">
        <w:rPr>
          <w:rFonts w:ascii="Tahoma" w:hAnsi="Tahoma" w:cs="Tahoma"/>
          <w:sz w:val="21"/>
          <w:szCs w:val="21"/>
        </w:rPr>
        <w:t>00296643</w:t>
      </w:r>
    </w:p>
    <w:p w14:paraId="12F0770A" w14:textId="77777777" w:rsidR="00316833" w:rsidRPr="001C56A7" w:rsidRDefault="00316833" w:rsidP="00316833">
      <w:r w:rsidRPr="001C56A7">
        <w:t>DIČ: CZ</w:t>
      </w:r>
      <w:r w:rsidRPr="005231D4">
        <w:rPr>
          <w:rFonts w:ascii="Tahoma" w:hAnsi="Tahoma" w:cs="Tahoma"/>
          <w:sz w:val="21"/>
          <w:szCs w:val="21"/>
        </w:rPr>
        <w:t>00296643</w:t>
      </w:r>
    </w:p>
    <w:p w14:paraId="2E137D9F" w14:textId="77777777" w:rsidR="00316833" w:rsidRPr="001C56A7" w:rsidRDefault="00316833" w:rsidP="00316833">
      <w:r w:rsidRPr="001C56A7">
        <w:t xml:space="preserve">ID dat. schránky: </w:t>
      </w:r>
      <w:r w:rsidRPr="005231D4">
        <w:rPr>
          <w:rFonts w:ascii="Tahoma" w:hAnsi="Tahoma" w:cs="Tahoma"/>
          <w:sz w:val="21"/>
          <w:szCs w:val="21"/>
        </w:rPr>
        <w:t>w4wbu9s</w:t>
      </w:r>
    </w:p>
    <w:p w14:paraId="44E1E8E1" w14:textId="77777777" w:rsidR="00D910F8" w:rsidRPr="0078205F" w:rsidRDefault="00D910F8" w:rsidP="00D910F8">
      <w:pPr>
        <w:pStyle w:val="Nadpis2"/>
        <w:rPr>
          <w:rFonts w:asciiTheme="majorHAnsi" w:hAnsiTheme="majorHAnsi" w:cstheme="majorHAnsi"/>
        </w:rPr>
      </w:pPr>
      <w:r w:rsidRPr="0078205F">
        <w:rPr>
          <w:rFonts w:asciiTheme="majorHAnsi" w:hAnsiTheme="majorHAnsi" w:cstheme="majorHAnsi"/>
        </w:rPr>
        <w:t>A.1.3 Údaje o zpracovateli dokumentace</w:t>
      </w:r>
    </w:p>
    <w:p w14:paraId="29AFE3C5" w14:textId="77777777" w:rsidR="00D910F8" w:rsidRPr="0078205F" w:rsidRDefault="00D910F8" w:rsidP="00D910F8">
      <w:pPr>
        <w:pStyle w:val="Nadpis3"/>
        <w:rPr>
          <w:rFonts w:asciiTheme="majorHAnsi" w:hAnsiTheme="majorHAnsi" w:cstheme="majorHAnsi"/>
          <w:smallCaps w:val="0"/>
        </w:rPr>
      </w:pPr>
      <w:r w:rsidRPr="0078205F">
        <w:rPr>
          <w:rStyle w:val="PromnnHTML"/>
          <w:rFonts w:asciiTheme="majorHAnsi" w:hAnsiTheme="majorHAnsi" w:cstheme="majorHAnsi"/>
          <w:i w:val="0"/>
          <w:iCs w:val="0"/>
          <w:smallCaps w:val="0"/>
        </w:rPr>
        <w:t>a)</w:t>
      </w:r>
      <w:r w:rsidRPr="0078205F">
        <w:rPr>
          <w:rFonts w:asciiTheme="majorHAnsi" w:hAnsiTheme="majorHAnsi" w:cstheme="majorHAnsi"/>
          <w:smallCaps w:val="0"/>
        </w:rPr>
        <w:t> jméno, příjmení, obchodní firma, identifikační číslo osoby, bylo-li přiděleno, místo podnikání, jde-li o fyzickou osobu podnikající, nebo obchodní firma nebo název, identifikační číslo osoby, adresa s</w:t>
      </w:r>
      <w:r w:rsidR="00D560E1" w:rsidRPr="0078205F">
        <w:rPr>
          <w:rFonts w:asciiTheme="majorHAnsi" w:hAnsiTheme="majorHAnsi" w:cstheme="majorHAnsi"/>
          <w:smallCaps w:val="0"/>
        </w:rPr>
        <w:t>ídla, jde-li o právnickou osobu</w:t>
      </w:r>
    </w:p>
    <w:p w14:paraId="2C0F34F7" w14:textId="77777777" w:rsidR="007946EE" w:rsidRPr="005C6E39" w:rsidRDefault="007946EE" w:rsidP="00D560E1">
      <w:pPr>
        <w:rPr>
          <w:rFonts w:asciiTheme="majorHAnsi" w:hAnsiTheme="majorHAnsi" w:cstheme="majorHAnsi"/>
          <w:b/>
          <w:sz w:val="12"/>
        </w:rPr>
      </w:pPr>
    </w:p>
    <w:p w14:paraId="4D85C934" w14:textId="77777777" w:rsidR="000651DC" w:rsidRPr="004942A8" w:rsidRDefault="000651DC" w:rsidP="000651DC">
      <w:pPr>
        <w:tabs>
          <w:tab w:val="left" w:pos="2835"/>
        </w:tabs>
        <w:rPr>
          <w:b/>
        </w:rPr>
      </w:pPr>
      <w:r w:rsidRPr="004942A8">
        <w:rPr>
          <w:b/>
          <w:sz w:val="24"/>
          <w:szCs w:val="24"/>
        </w:rPr>
        <w:t>V</w:t>
      </w:r>
      <w:r w:rsidRPr="004942A8">
        <w:rPr>
          <w:b/>
        </w:rPr>
        <w:t>ia Comperta s.r.o.</w:t>
      </w:r>
    </w:p>
    <w:p w14:paraId="2084C11C" w14:textId="77777777" w:rsidR="000651DC" w:rsidRPr="004942A8" w:rsidRDefault="000651DC" w:rsidP="000651DC">
      <w:pPr>
        <w:autoSpaceDE w:val="0"/>
        <w:autoSpaceDN w:val="0"/>
        <w:adjustRightInd w:val="0"/>
      </w:pPr>
      <w:r w:rsidRPr="004942A8">
        <w:t>Karla Hynka Máchy 5203/33</w:t>
      </w:r>
    </w:p>
    <w:p w14:paraId="1FF11442" w14:textId="1C03FD38" w:rsidR="000651DC" w:rsidRPr="004942A8" w:rsidRDefault="000651DC" w:rsidP="000651DC">
      <w:pPr>
        <w:autoSpaceDE w:val="0"/>
        <w:autoSpaceDN w:val="0"/>
        <w:adjustRightInd w:val="0"/>
      </w:pPr>
      <w:r w:rsidRPr="004942A8">
        <w:t xml:space="preserve">722 00 </w:t>
      </w:r>
      <w:r w:rsidR="00D72617" w:rsidRPr="004942A8">
        <w:t>Ostrava – Třebovice</w:t>
      </w:r>
      <w:r w:rsidRPr="004942A8">
        <w:t xml:space="preserve"> </w:t>
      </w:r>
    </w:p>
    <w:p w14:paraId="7EA2ED95" w14:textId="77777777" w:rsidR="000651DC" w:rsidRPr="004942A8" w:rsidRDefault="000651DC" w:rsidP="000651DC">
      <w:pPr>
        <w:autoSpaceDE w:val="0"/>
        <w:autoSpaceDN w:val="0"/>
        <w:adjustRightInd w:val="0"/>
      </w:pPr>
      <w:r w:rsidRPr="004942A8">
        <w:t>viacomperta@viacomperta.cz</w:t>
      </w:r>
    </w:p>
    <w:p w14:paraId="4B816384" w14:textId="77777777" w:rsidR="000651DC" w:rsidRPr="004942A8" w:rsidRDefault="000651DC" w:rsidP="000651DC">
      <w:pPr>
        <w:autoSpaceDE w:val="0"/>
        <w:autoSpaceDN w:val="0"/>
        <w:adjustRightInd w:val="0"/>
      </w:pPr>
      <w:r w:rsidRPr="004942A8">
        <w:t>IČO: 07755023</w:t>
      </w:r>
    </w:p>
    <w:p w14:paraId="7706B8DB" w14:textId="3DD3987E" w:rsidR="001B5A6C" w:rsidRPr="005C6E39" w:rsidRDefault="000651DC" w:rsidP="000651DC">
      <w:pPr>
        <w:autoSpaceDE w:val="0"/>
        <w:autoSpaceDN w:val="0"/>
        <w:adjustRightInd w:val="0"/>
        <w:rPr>
          <w:rFonts w:asciiTheme="majorHAnsi" w:hAnsiTheme="majorHAnsi" w:cstheme="majorHAnsi"/>
          <w:sz w:val="10"/>
        </w:rPr>
      </w:pPr>
      <w:r w:rsidRPr="004942A8">
        <w:t>DIČ: CZ07755023</w:t>
      </w:r>
    </w:p>
    <w:p w14:paraId="5620BBB2" w14:textId="16EA5C0D" w:rsidR="000651DC" w:rsidRPr="007B462B" w:rsidRDefault="00D910F8" w:rsidP="007B462B">
      <w:pPr>
        <w:pStyle w:val="Nadpis3"/>
        <w:rPr>
          <w:rFonts w:asciiTheme="majorHAnsi" w:hAnsiTheme="majorHAnsi" w:cstheme="majorHAnsi"/>
          <w:smallCaps w:val="0"/>
        </w:rPr>
      </w:pPr>
      <w:r w:rsidRPr="0078205F">
        <w:rPr>
          <w:rStyle w:val="PromnnHTML"/>
          <w:rFonts w:asciiTheme="majorHAnsi" w:hAnsiTheme="majorHAnsi" w:cstheme="majorHAnsi"/>
          <w:i w:val="0"/>
          <w:iCs w:val="0"/>
          <w:smallCaps w:val="0"/>
        </w:rPr>
        <w:t>b)</w:t>
      </w:r>
      <w:r w:rsidRPr="0078205F">
        <w:rPr>
          <w:rFonts w:asciiTheme="majorHAnsi" w:hAnsiTheme="majorHAnsi" w:cstheme="majorHAnsi"/>
          <w:smallCaps w:val="0"/>
        </w:rPr>
        <w:t> jméno a příjmení hlavního projektanta včetně čísla, pod kterým je zapsán v evidenci autorizovaných osob vedené Českou komorou architektů nebo Českou komorou autorizovaných inženýrů a techniků činných ve výstavbě, s vyznačeným oborem, popřípa</w:t>
      </w:r>
      <w:r w:rsidR="00D560E1" w:rsidRPr="0078205F">
        <w:rPr>
          <w:rFonts w:asciiTheme="majorHAnsi" w:hAnsiTheme="majorHAnsi" w:cstheme="majorHAnsi"/>
          <w:smallCaps w:val="0"/>
        </w:rPr>
        <w:t>dě specializací jeho autorizace</w:t>
      </w:r>
    </w:p>
    <w:p w14:paraId="4D4A1E25" w14:textId="3C902514" w:rsidR="007946EE" w:rsidRPr="005C6E39" w:rsidRDefault="005C6E39" w:rsidP="00D560E1">
      <w:pPr>
        <w:rPr>
          <w:rFonts w:asciiTheme="majorHAnsi" w:hAnsiTheme="majorHAnsi" w:cstheme="majorHAnsi"/>
          <w:b/>
        </w:rPr>
      </w:pPr>
      <w:r w:rsidRPr="005C6E39">
        <w:rPr>
          <w:rFonts w:asciiTheme="majorHAnsi" w:hAnsiTheme="majorHAnsi" w:cstheme="majorHAnsi"/>
          <w:b/>
        </w:rPr>
        <w:t>Ing. Michal Pavelka</w:t>
      </w:r>
    </w:p>
    <w:p w14:paraId="784684BE" w14:textId="77777777" w:rsidR="00D560E1" w:rsidRPr="005C6E39" w:rsidRDefault="00D560E1" w:rsidP="00D560E1">
      <w:pPr>
        <w:rPr>
          <w:rFonts w:asciiTheme="majorHAnsi" w:hAnsiTheme="majorHAnsi" w:cstheme="majorHAnsi"/>
          <w:sz w:val="20"/>
        </w:rPr>
      </w:pPr>
      <w:r w:rsidRPr="005C6E39">
        <w:rPr>
          <w:rFonts w:asciiTheme="majorHAnsi" w:hAnsiTheme="majorHAnsi" w:cstheme="majorHAnsi"/>
          <w:sz w:val="20"/>
        </w:rPr>
        <w:t>Spartakovců 1151/6</w:t>
      </w:r>
    </w:p>
    <w:p w14:paraId="445F5CBE" w14:textId="4A6624B7" w:rsidR="00D560E1" w:rsidRPr="005C6E39" w:rsidRDefault="00D560E1" w:rsidP="00D560E1">
      <w:pPr>
        <w:rPr>
          <w:rFonts w:asciiTheme="majorHAnsi" w:hAnsiTheme="majorHAnsi" w:cstheme="majorHAnsi"/>
          <w:sz w:val="20"/>
        </w:rPr>
      </w:pPr>
      <w:r w:rsidRPr="005C6E39">
        <w:rPr>
          <w:rFonts w:asciiTheme="majorHAnsi" w:hAnsiTheme="majorHAnsi" w:cstheme="majorHAnsi"/>
          <w:sz w:val="20"/>
        </w:rPr>
        <w:t xml:space="preserve">708 00 </w:t>
      </w:r>
      <w:r w:rsidR="00D72617" w:rsidRPr="005C6E39">
        <w:rPr>
          <w:rFonts w:asciiTheme="majorHAnsi" w:hAnsiTheme="majorHAnsi" w:cstheme="majorHAnsi"/>
          <w:sz w:val="20"/>
        </w:rPr>
        <w:t>Ostrava – Poruba</w:t>
      </w:r>
    </w:p>
    <w:p w14:paraId="4C0EBC43" w14:textId="37DA2AB3" w:rsidR="000651DC" w:rsidRPr="005C6E39" w:rsidRDefault="00D560E1" w:rsidP="00D560E1">
      <w:pPr>
        <w:rPr>
          <w:rFonts w:asciiTheme="majorHAnsi" w:hAnsiTheme="majorHAnsi" w:cstheme="majorHAnsi"/>
          <w:sz w:val="20"/>
        </w:rPr>
      </w:pPr>
      <w:r w:rsidRPr="005C6E39">
        <w:rPr>
          <w:rFonts w:asciiTheme="majorHAnsi" w:hAnsiTheme="majorHAnsi" w:cstheme="majorHAnsi"/>
          <w:sz w:val="20"/>
        </w:rPr>
        <w:t>ČKAIT: 1103769</w:t>
      </w:r>
    </w:p>
    <w:p w14:paraId="542B0156" w14:textId="5B0BEB8A" w:rsidR="00D910F8" w:rsidRPr="0078205F" w:rsidRDefault="00D910F8" w:rsidP="00D910F8">
      <w:pPr>
        <w:pStyle w:val="Nadpis3"/>
        <w:rPr>
          <w:rFonts w:asciiTheme="majorHAnsi" w:hAnsiTheme="majorHAnsi" w:cstheme="majorHAnsi"/>
          <w:smallCaps w:val="0"/>
        </w:rPr>
      </w:pPr>
      <w:r w:rsidRPr="0078205F">
        <w:rPr>
          <w:rStyle w:val="PromnnHTML"/>
          <w:rFonts w:asciiTheme="majorHAnsi" w:hAnsiTheme="majorHAnsi" w:cstheme="majorHAnsi"/>
          <w:i w:val="0"/>
          <w:iCs w:val="0"/>
          <w:smallCaps w:val="0"/>
        </w:rPr>
        <w:lastRenderedPageBreak/>
        <w:t>c)</w:t>
      </w:r>
      <w:r w:rsidRPr="0078205F">
        <w:rPr>
          <w:rFonts w:asciiTheme="majorHAnsi" w:hAnsiTheme="majorHAnsi" w:cstheme="majorHAnsi"/>
          <w:smallCaps w:val="0"/>
        </w:rPr>
        <w:t> jména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w:t>
      </w:r>
      <w:r w:rsidR="00D560E1" w:rsidRPr="0078205F">
        <w:rPr>
          <w:rFonts w:asciiTheme="majorHAnsi" w:hAnsiTheme="majorHAnsi" w:cstheme="majorHAnsi"/>
          <w:smallCaps w:val="0"/>
        </w:rPr>
        <w:t>zací jejich autorizace</w:t>
      </w:r>
    </w:p>
    <w:p w14:paraId="5609335A" w14:textId="77777777" w:rsidR="000651DC" w:rsidRDefault="000651DC" w:rsidP="000651DC">
      <w:pPr>
        <w:rPr>
          <w:rFonts w:asciiTheme="majorHAnsi" w:hAnsiTheme="majorHAnsi" w:cstheme="majorHAnsi"/>
          <w:b/>
        </w:rPr>
      </w:pPr>
    </w:p>
    <w:p w14:paraId="3349EF67" w14:textId="77777777" w:rsidR="008541AE" w:rsidRPr="004C2104" w:rsidRDefault="008541AE" w:rsidP="008541AE">
      <w:pPr>
        <w:rPr>
          <w:rFonts w:asciiTheme="majorHAnsi" w:hAnsiTheme="majorHAnsi" w:cstheme="majorHAnsi"/>
          <w:b/>
        </w:rPr>
      </w:pPr>
      <w:r w:rsidRPr="004C2104">
        <w:rPr>
          <w:rFonts w:asciiTheme="majorHAnsi" w:hAnsiTheme="majorHAnsi" w:cstheme="majorHAnsi"/>
          <w:b/>
        </w:rPr>
        <w:t>Ing. Richard Najman PhD.</w:t>
      </w:r>
    </w:p>
    <w:p w14:paraId="1E4C9FF4" w14:textId="59692F57" w:rsidR="008541AE" w:rsidRPr="004C2104" w:rsidRDefault="008541AE" w:rsidP="008541AE">
      <w:pPr>
        <w:rPr>
          <w:rFonts w:asciiTheme="majorHAnsi" w:hAnsiTheme="majorHAnsi" w:cstheme="majorHAnsi"/>
          <w:sz w:val="20"/>
        </w:rPr>
      </w:pPr>
      <w:r w:rsidRPr="004C2104">
        <w:rPr>
          <w:rFonts w:asciiTheme="majorHAnsi" w:hAnsiTheme="majorHAnsi" w:cstheme="majorHAnsi"/>
          <w:sz w:val="20"/>
        </w:rPr>
        <w:t>ELEKTRO-PROJEKCE s.r.o.</w:t>
      </w:r>
    </w:p>
    <w:p w14:paraId="7CA11367" w14:textId="77777777" w:rsidR="008541AE" w:rsidRPr="004C2104" w:rsidRDefault="008541AE" w:rsidP="008541AE">
      <w:pPr>
        <w:rPr>
          <w:rFonts w:asciiTheme="majorHAnsi" w:hAnsiTheme="majorHAnsi" w:cstheme="majorHAnsi"/>
          <w:sz w:val="20"/>
        </w:rPr>
      </w:pPr>
      <w:r w:rsidRPr="004C2104">
        <w:rPr>
          <w:rFonts w:asciiTheme="majorHAnsi" w:hAnsiTheme="majorHAnsi" w:cstheme="majorHAnsi"/>
          <w:sz w:val="20"/>
        </w:rPr>
        <w:t>1. máje 670/128, Ostrava 703 00</w:t>
      </w:r>
    </w:p>
    <w:p w14:paraId="152F8DF8" w14:textId="77777777" w:rsidR="000651DC" w:rsidRPr="000651DC" w:rsidRDefault="000651DC" w:rsidP="000651DC">
      <w:pPr>
        <w:rPr>
          <w:rFonts w:asciiTheme="majorHAnsi" w:hAnsiTheme="majorHAnsi" w:cstheme="majorHAnsi"/>
          <w:b/>
          <w:color w:val="FF0000"/>
        </w:rPr>
      </w:pPr>
    </w:p>
    <w:p w14:paraId="31BDE8CA" w14:textId="0B5C37E4" w:rsidR="000651DC" w:rsidRPr="004C2104" w:rsidRDefault="000651DC" w:rsidP="000651DC">
      <w:pPr>
        <w:rPr>
          <w:rFonts w:asciiTheme="majorHAnsi" w:hAnsiTheme="majorHAnsi" w:cstheme="majorHAnsi"/>
          <w:b/>
        </w:rPr>
      </w:pPr>
      <w:r w:rsidRPr="004C2104">
        <w:rPr>
          <w:rFonts w:asciiTheme="majorHAnsi" w:hAnsiTheme="majorHAnsi" w:cstheme="majorHAnsi"/>
          <w:b/>
        </w:rPr>
        <w:t>Ing. Tomáš Taraba</w:t>
      </w:r>
    </w:p>
    <w:p w14:paraId="5D984B59" w14:textId="547450A0" w:rsidR="000651DC" w:rsidRDefault="000651DC" w:rsidP="000651DC">
      <w:pPr>
        <w:rPr>
          <w:rFonts w:asciiTheme="majorHAnsi" w:hAnsiTheme="majorHAnsi" w:cstheme="majorHAnsi"/>
          <w:sz w:val="20"/>
        </w:rPr>
      </w:pPr>
      <w:proofErr w:type="spellStart"/>
      <w:r w:rsidRPr="004C2104">
        <w:rPr>
          <w:rFonts w:asciiTheme="majorHAnsi" w:hAnsiTheme="majorHAnsi" w:cstheme="majorHAnsi"/>
          <w:sz w:val="20"/>
        </w:rPr>
        <w:t>NoArch</w:t>
      </w:r>
      <w:proofErr w:type="spellEnd"/>
      <w:r w:rsidRPr="004C2104">
        <w:rPr>
          <w:rFonts w:asciiTheme="majorHAnsi" w:hAnsiTheme="majorHAnsi" w:cstheme="majorHAnsi"/>
          <w:sz w:val="20"/>
        </w:rPr>
        <w:t xml:space="preserve"> s.r.o.</w:t>
      </w:r>
    </w:p>
    <w:p w14:paraId="0D45FC65" w14:textId="6CFC8689" w:rsidR="000776F8" w:rsidRPr="004C2104" w:rsidRDefault="000776F8" w:rsidP="000651DC">
      <w:pPr>
        <w:rPr>
          <w:rFonts w:asciiTheme="majorHAnsi" w:hAnsiTheme="majorHAnsi" w:cstheme="majorHAnsi"/>
          <w:sz w:val="20"/>
        </w:rPr>
      </w:pPr>
      <w:r w:rsidRPr="00E6478E">
        <w:rPr>
          <w:rFonts w:asciiTheme="majorHAnsi" w:hAnsiTheme="majorHAnsi" w:cstheme="majorHAnsi"/>
          <w:sz w:val="20"/>
        </w:rPr>
        <w:t>Hlučínská 203/2, 747 27 Kobeřice</w:t>
      </w:r>
    </w:p>
    <w:p w14:paraId="5C820C12" w14:textId="77777777" w:rsidR="00D910F8" w:rsidRPr="0078205F" w:rsidRDefault="00D910F8" w:rsidP="00D910F8">
      <w:pPr>
        <w:pStyle w:val="Nadpis3"/>
        <w:rPr>
          <w:rFonts w:asciiTheme="majorHAnsi" w:hAnsiTheme="majorHAnsi" w:cstheme="majorHAnsi"/>
          <w:smallCaps w:val="0"/>
        </w:rPr>
      </w:pPr>
      <w:r w:rsidRPr="0078205F">
        <w:rPr>
          <w:rStyle w:val="PromnnHTML"/>
          <w:rFonts w:asciiTheme="majorHAnsi" w:hAnsiTheme="majorHAnsi" w:cstheme="majorHAnsi"/>
          <w:i w:val="0"/>
          <w:iCs w:val="0"/>
          <w:smallCaps w:val="0"/>
        </w:rPr>
        <w:t>d)</w:t>
      </w:r>
      <w:r w:rsidRPr="0078205F">
        <w:rPr>
          <w:rFonts w:asciiTheme="majorHAnsi" w:hAnsiTheme="majorHAnsi" w:cstheme="majorHAnsi"/>
          <w:smallCaps w:val="0"/>
        </w:rPr>
        <w:t> jména a příjmení projektantů dokumentace přikládané v dokladové části s oprávněním</w:t>
      </w:r>
      <w:r w:rsidR="00D560E1" w:rsidRPr="0078205F">
        <w:rPr>
          <w:rFonts w:asciiTheme="majorHAnsi" w:hAnsiTheme="majorHAnsi" w:cstheme="majorHAnsi"/>
          <w:smallCaps w:val="0"/>
        </w:rPr>
        <w:t xml:space="preserve"> podle jiných právních předpisů</w:t>
      </w:r>
    </w:p>
    <w:p w14:paraId="49152E3C" w14:textId="7A83E518" w:rsidR="00D560E1" w:rsidRPr="00F71166" w:rsidRDefault="0078205F" w:rsidP="00F71166">
      <w:pPr>
        <w:tabs>
          <w:tab w:val="left" w:pos="2362"/>
        </w:tabs>
        <w:rPr>
          <w:rFonts w:asciiTheme="majorHAnsi" w:hAnsiTheme="majorHAnsi" w:cstheme="majorHAnsi"/>
        </w:rPr>
      </w:pPr>
      <w:r w:rsidRPr="005C6E39">
        <w:rPr>
          <w:rFonts w:asciiTheme="majorHAnsi" w:hAnsiTheme="majorHAnsi" w:cstheme="majorHAnsi"/>
        </w:rPr>
        <w:t xml:space="preserve">neobsazeno </w:t>
      </w:r>
      <w:r w:rsidR="008449EF" w:rsidRPr="005C6E39">
        <w:rPr>
          <w:rFonts w:asciiTheme="majorHAnsi" w:hAnsiTheme="majorHAnsi" w:cstheme="majorHAnsi"/>
        </w:rPr>
        <w:t>–</w:t>
      </w:r>
      <w:r w:rsidRPr="005C6E39">
        <w:rPr>
          <w:rFonts w:asciiTheme="majorHAnsi" w:hAnsiTheme="majorHAnsi" w:cstheme="majorHAnsi"/>
        </w:rPr>
        <w:t xml:space="preserve"> nejsou</w:t>
      </w:r>
    </w:p>
    <w:p w14:paraId="4C9B974D" w14:textId="77777777" w:rsidR="00D910F8" w:rsidRPr="0078205F" w:rsidRDefault="00D910F8" w:rsidP="00D910F8">
      <w:pPr>
        <w:pStyle w:val="Nadpis2"/>
        <w:rPr>
          <w:rFonts w:asciiTheme="majorHAnsi" w:hAnsiTheme="majorHAnsi" w:cstheme="majorHAnsi"/>
        </w:rPr>
      </w:pPr>
      <w:r w:rsidRPr="0078205F">
        <w:rPr>
          <w:rFonts w:asciiTheme="majorHAnsi" w:hAnsiTheme="majorHAnsi" w:cstheme="majorHAnsi"/>
        </w:rPr>
        <w:t>A.1.4 Údaje o budoucích vlastnících a správcích</w:t>
      </w:r>
    </w:p>
    <w:p w14:paraId="08084735" w14:textId="77777777" w:rsidR="00D910F8" w:rsidRPr="0078205F" w:rsidRDefault="00D910F8" w:rsidP="00D910F8">
      <w:pPr>
        <w:pStyle w:val="Nadpis3"/>
        <w:rPr>
          <w:rFonts w:asciiTheme="majorHAnsi" w:hAnsiTheme="majorHAnsi" w:cstheme="majorHAnsi"/>
          <w:smallCaps w:val="0"/>
        </w:rPr>
      </w:pPr>
      <w:r w:rsidRPr="0078205F">
        <w:rPr>
          <w:rStyle w:val="PromnnHTML"/>
          <w:rFonts w:asciiTheme="majorHAnsi" w:hAnsiTheme="majorHAnsi" w:cstheme="majorHAnsi"/>
          <w:i w:val="0"/>
          <w:iCs w:val="0"/>
          <w:smallCaps w:val="0"/>
        </w:rPr>
        <w:t>a)</w:t>
      </w:r>
      <w:r w:rsidRPr="0078205F">
        <w:rPr>
          <w:rFonts w:asciiTheme="majorHAnsi" w:hAnsiTheme="majorHAnsi" w:cstheme="majorHAnsi"/>
          <w:smallCaps w:val="0"/>
        </w:rPr>
        <w:t> seznam právnických a fyzických osob, které převezmou jednotlivé stavební objekty a provozní soubory po jejich dokončení do vlastnictví a osob, které je budou spravovat na základě smluv či jiných právních dokumentů,</w:t>
      </w:r>
    </w:p>
    <w:p w14:paraId="40A074C0" w14:textId="77777777" w:rsidR="00EC60E4" w:rsidRDefault="00EC60E4" w:rsidP="00D772A2">
      <w:pPr>
        <w:rPr>
          <w:rFonts w:asciiTheme="majorHAnsi" w:hAnsiTheme="majorHAnsi" w:cstheme="majorHAnsi"/>
        </w:rPr>
      </w:pPr>
    </w:p>
    <w:p w14:paraId="663C0C5F" w14:textId="54701C66" w:rsidR="007946EE" w:rsidRPr="00F71166" w:rsidRDefault="0078205F" w:rsidP="007946EE">
      <w:pPr>
        <w:rPr>
          <w:rFonts w:asciiTheme="majorHAnsi" w:hAnsiTheme="majorHAnsi" w:cstheme="majorHAnsi"/>
        </w:rPr>
      </w:pPr>
      <w:r w:rsidRPr="0078205F">
        <w:rPr>
          <w:rFonts w:asciiTheme="majorHAnsi" w:hAnsiTheme="majorHAnsi" w:cstheme="majorHAnsi"/>
        </w:rPr>
        <w:t xml:space="preserve">Předmětnou stavbu </w:t>
      </w:r>
      <w:r w:rsidR="000651DC">
        <w:rPr>
          <w:rFonts w:asciiTheme="majorHAnsi" w:hAnsiTheme="majorHAnsi" w:cstheme="majorHAnsi"/>
        </w:rPr>
        <w:t xml:space="preserve">bude </w:t>
      </w:r>
      <w:r w:rsidRPr="0078205F">
        <w:rPr>
          <w:rFonts w:asciiTheme="majorHAnsi" w:hAnsiTheme="majorHAnsi" w:cstheme="majorHAnsi"/>
        </w:rPr>
        <w:t>vlastn</w:t>
      </w:r>
      <w:r w:rsidR="000651DC">
        <w:rPr>
          <w:rFonts w:asciiTheme="majorHAnsi" w:hAnsiTheme="majorHAnsi" w:cstheme="majorHAnsi"/>
        </w:rPr>
        <w:t>it</w:t>
      </w:r>
      <w:r w:rsidRPr="0078205F">
        <w:rPr>
          <w:rFonts w:asciiTheme="majorHAnsi" w:hAnsiTheme="majorHAnsi" w:cstheme="majorHAnsi"/>
        </w:rPr>
        <w:t xml:space="preserve"> a sprav</w:t>
      </w:r>
      <w:r w:rsidR="000651DC">
        <w:rPr>
          <w:rFonts w:asciiTheme="majorHAnsi" w:hAnsiTheme="majorHAnsi" w:cstheme="majorHAnsi"/>
        </w:rPr>
        <w:t>ovat</w:t>
      </w:r>
      <w:r w:rsidRPr="0078205F">
        <w:rPr>
          <w:rFonts w:asciiTheme="majorHAnsi" w:hAnsiTheme="majorHAnsi" w:cstheme="majorHAnsi"/>
        </w:rPr>
        <w:t>:</w:t>
      </w:r>
    </w:p>
    <w:p w14:paraId="4EF996E1" w14:textId="77777777" w:rsidR="001D7999" w:rsidRDefault="001D7999" w:rsidP="001D7999">
      <w:pPr>
        <w:rPr>
          <w:rFonts w:asciiTheme="majorHAnsi" w:eastAsia="Times New Roman" w:hAnsiTheme="majorHAnsi" w:cstheme="majorHAnsi"/>
          <w:b/>
          <w:bCs/>
          <w:szCs w:val="22"/>
          <w:lang w:eastAsia="cs-CZ"/>
        </w:rPr>
      </w:pPr>
    </w:p>
    <w:p w14:paraId="15B0536B" w14:textId="4E668B44" w:rsidR="001D7999" w:rsidRPr="001D7999" w:rsidRDefault="001D7999" w:rsidP="001D7999">
      <w:pPr>
        <w:rPr>
          <w:rFonts w:asciiTheme="majorHAnsi" w:eastAsia="Times New Roman" w:hAnsiTheme="majorHAnsi" w:cstheme="majorHAnsi"/>
          <w:b/>
          <w:bCs/>
          <w:szCs w:val="22"/>
          <w:lang w:eastAsia="cs-CZ"/>
        </w:rPr>
      </w:pPr>
      <w:r w:rsidRPr="001D7999">
        <w:rPr>
          <w:rFonts w:asciiTheme="majorHAnsi" w:eastAsia="Times New Roman" w:hAnsiTheme="majorHAnsi" w:cstheme="majorHAnsi"/>
          <w:b/>
          <w:bCs/>
          <w:szCs w:val="22"/>
          <w:lang w:eastAsia="cs-CZ"/>
        </w:rPr>
        <w:t>SO 101</w:t>
      </w:r>
      <w:r w:rsidRPr="001D7999">
        <w:rPr>
          <w:rFonts w:asciiTheme="majorHAnsi" w:eastAsia="Times New Roman" w:hAnsiTheme="majorHAnsi" w:cstheme="majorHAnsi"/>
          <w:b/>
          <w:bCs/>
          <w:szCs w:val="22"/>
          <w:lang w:eastAsia="cs-CZ"/>
        </w:rPr>
        <w:tab/>
        <w:t>Okružní křižovatka</w:t>
      </w:r>
    </w:p>
    <w:p w14:paraId="49274B48" w14:textId="77777777" w:rsidR="001D7999" w:rsidRPr="001D7999" w:rsidRDefault="001D7999" w:rsidP="001D7999">
      <w:pPr>
        <w:rPr>
          <w:bCs/>
        </w:rPr>
      </w:pPr>
      <w:r w:rsidRPr="001D7999">
        <w:rPr>
          <w:bCs/>
        </w:rPr>
        <w:t>Správa silnic Moravskoslezského kraje</w:t>
      </w:r>
    </w:p>
    <w:p w14:paraId="037FF6D1" w14:textId="77777777" w:rsidR="001D7999" w:rsidRPr="00C272EA" w:rsidRDefault="001D7999" w:rsidP="001D7999">
      <w:r w:rsidRPr="00C272EA">
        <w:t>Úprkova 1, 702 23 Ostrava – Přívoz</w:t>
      </w:r>
    </w:p>
    <w:p w14:paraId="5F2C7010" w14:textId="222F8A1A" w:rsidR="001D7999" w:rsidRPr="00C272EA" w:rsidRDefault="001D7999" w:rsidP="001D7999">
      <w:r w:rsidRPr="00C272EA">
        <w:t xml:space="preserve">středisko </w:t>
      </w:r>
      <w:r w:rsidR="00D72617">
        <w:t>Frýdek – Místek</w:t>
      </w:r>
    </w:p>
    <w:p w14:paraId="46D4023C" w14:textId="77777777" w:rsidR="001D7999" w:rsidRDefault="001D7999" w:rsidP="001D7999">
      <w:r w:rsidRPr="001D7999">
        <w:t>Horymírova 2287, 738 01 Frýdek-Místek</w:t>
      </w:r>
    </w:p>
    <w:p w14:paraId="4998B6C8" w14:textId="77777777" w:rsidR="001D7999" w:rsidRDefault="001D7999" w:rsidP="001D7999">
      <w:pPr>
        <w:rPr>
          <w:rFonts w:asciiTheme="majorHAnsi" w:eastAsia="Times New Roman" w:hAnsiTheme="majorHAnsi" w:cstheme="majorHAnsi"/>
          <w:szCs w:val="22"/>
          <w:lang w:eastAsia="cs-CZ"/>
        </w:rPr>
      </w:pPr>
    </w:p>
    <w:p w14:paraId="287CDD21" w14:textId="751534D5" w:rsidR="001D7999" w:rsidRPr="001D7999" w:rsidRDefault="001D7999" w:rsidP="001D7999">
      <w:pPr>
        <w:rPr>
          <w:rFonts w:asciiTheme="majorHAnsi" w:eastAsia="Times New Roman" w:hAnsiTheme="majorHAnsi" w:cstheme="majorHAnsi"/>
          <w:b/>
          <w:bCs/>
          <w:szCs w:val="22"/>
          <w:lang w:eastAsia="cs-CZ"/>
        </w:rPr>
      </w:pPr>
      <w:r w:rsidRPr="001D7999">
        <w:rPr>
          <w:rFonts w:asciiTheme="majorHAnsi" w:eastAsia="Times New Roman" w:hAnsiTheme="majorHAnsi" w:cstheme="majorHAnsi"/>
          <w:b/>
          <w:bCs/>
          <w:szCs w:val="22"/>
          <w:lang w:eastAsia="cs-CZ"/>
        </w:rPr>
        <w:t>SO 102</w:t>
      </w:r>
      <w:r w:rsidRPr="001D7999">
        <w:rPr>
          <w:rFonts w:asciiTheme="majorHAnsi" w:eastAsia="Times New Roman" w:hAnsiTheme="majorHAnsi" w:cstheme="majorHAnsi"/>
          <w:b/>
          <w:bCs/>
          <w:szCs w:val="22"/>
          <w:lang w:eastAsia="cs-CZ"/>
        </w:rPr>
        <w:tab/>
        <w:t xml:space="preserve">Dopravní napojení komunikace na ul. Nové Dvory-Podhůří </w:t>
      </w:r>
    </w:p>
    <w:p w14:paraId="471B9710" w14:textId="4E1C3479" w:rsidR="00D646EC" w:rsidRPr="00D646EC" w:rsidRDefault="00D646EC" w:rsidP="00D646EC">
      <w:pPr>
        <w:rPr>
          <w:rFonts w:asciiTheme="majorHAnsi" w:eastAsia="Times New Roman" w:hAnsiTheme="majorHAnsi" w:cstheme="majorHAnsi"/>
          <w:szCs w:val="22"/>
          <w:lang w:eastAsia="cs-CZ"/>
        </w:rPr>
      </w:pPr>
      <w:r w:rsidRPr="00D646EC">
        <w:rPr>
          <w:rFonts w:asciiTheme="majorHAnsi" w:eastAsia="Times New Roman" w:hAnsiTheme="majorHAnsi" w:cstheme="majorHAnsi"/>
          <w:szCs w:val="22"/>
          <w:lang w:eastAsia="cs-CZ"/>
        </w:rPr>
        <w:t xml:space="preserve">město </w:t>
      </w:r>
      <w:r w:rsidR="00D72617" w:rsidRPr="00D646EC">
        <w:rPr>
          <w:rFonts w:asciiTheme="majorHAnsi" w:eastAsia="Times New Roman" w:hAnsiTheme="majorHAnsi" w:cstheme="majorHAnsi"/>
          <w:szCs w:val="22"/>
          <w:lang w:eastAsia="cs-CZ"/>
        </w:rPr>
        <w:t>Frýdek – Místek</w:t>
      </w:r>
    </w:p>
    <w:p w14:paraId="14F7CA8D" w14:textId="087F24FF" w:rsidR="001D7999" w:rsidRPr="00D646EC" w:rsidRDefault="00D646EC" w:rsidP="00D646EC">
      <w:pPr>
        <w:rPr>
          <w:rFonts w:asciiTheme="majorHAnsi" w:eastAsia="Times New Roman" w:hAnsiTheme="majorHAnsi" w:cstheme="majorHAnsi"/>
          <w:szCs w:val="22"/>
          <w:lang w:eastAsia="cs-CZ"/>
        </w:rPr>
      </w:pPr>
      <w:r w:rsidRPr="00D646EC">
        <w:rPr>
          <w:rFonts w:asciiTheme="majorHAnsi" w:eastAsia="Times New Roman" w:hAnsiTheme="majorHAnsi" w:cstheme="majorHAnsi"/>
          <w:szCs w:val="22"/>
          <w:lang w:eastAsia="cs-CZ"/>
        </w:rPr>
        <w:t>ul. Radniční 1148, PSČ 738 01</w:t>
      </w:r>
    </w:p>
    <w:p w14:paraId="7DE75050" w14:textId="77777777" w:rsidR="00D646EC" w:rsidRDefault="00D646EC" w:rsidP="001D7999">
      <w:pPr>
        <w:rPr>
          <w:rFonts w:asciiTheme="majorHAnsi" w:eastAsia="Times New Roman" w:hAnsiTheme="majorHAnsi" w:cstheme="majorHAnsi"/>
          <w:b/>
          <w:bCs/>
          <w:szCs w:val="22"/>
          <w:lang w:eastAsia="cs-CZ"/>
        </w:rPr>
      </w:pPr>
    </w:p>
    <w:p w14:paraId="593C09BD" w14:textId="0C16FE46" w:rsidR="001D7999" w:rsidRPr="001D7999" w:rsidRDefault="001D7999" w:rsidP="001D7999">
      <w:pPr>
        <w:rPr>
          <w:rFonts w:asciiTheme="majorHAnsi" w:eastAsia="Times New Roman" w:hAnsiTheme="majorHAnsi" w:cstheme="majorHAnsi"/>
          <w:b/>
          <w:bCs/>
          <w:szCs w:val="22"/>
          <w:lang w:eastAsia="cs-CZ"/>
        </w:rPr>
      </w:pPr>
      <w:r w:rsidRPr="001D7999">
        <w:rPr>
          <w:rFonts w:asciiTheme="majorHAnsi" w:eastAsia="Times New Roman" w:hAnsiTheme="majorHAnsi" w:cstheme="majorHAnsi"/>
          <w:b/>
          <w:bCs/>
          <w:szCs w:val="22"/>
          <w:lang w:eastAsia="cs-CZ"/>
        </w:rPr>
        <w:t>SO 103</w:t>
      </w:r>
      <w:r w:rsidRPr="001D7999">
        <w:rPr>
          <w:rFonts w:asciiTheme="majorHAnsi" w:eastAsia="Times New Roman" w:hAnsiTheme="majorHAnsi" w:cstheme="majorHAnsi"/>
          <w:b/>
          <w:bCs/>
          <w:szCs w:val="22"/>
          <w:lang w:eastAsia="cs-CZ"/>
        </w:rPr>
        <w:tab/>
      </w:r>
      <w:r w:rsidR="00D72617">
        <w:rPr>
          <w:rFonts w:asciiTheme="majorHAnsi" w:eastAsia="Times New Roman" w:hAnsiTheme="majorHAnsi" w:cstheme="majorHAnsi"/>
          <w:b/>
          <w:bCs/>
          <w:szCs w:val="22"/>
          <w:lang w:eastAsia="cs-CZ"/>
        </w:rPr>
        <w:t xml:space="preserve"> </w:t>
      </w:r>
      <w:r w:rsidRPr="001D7999">
        <w:rPr>
          <w:rFonts w:asciiTheme="majorHAnsi" w:eastAsia="Times New Roman" w:hAnsiTheme="majorHAnsi" w:cstheme="majorHAnsi"/>
          <w:b/>
          <w:bCs/>
          <w:szCs w:val="22"/>
          <w:lang w:eastAsia="cs-CZ"/>
        </w:rPr>
        <w:t>Chodníky</w:t>
      </w:r>
    </w:p>
    <w:p w14:paraId="4B6238FE" w14:textId="02A1967D" w:rsidR="00D646EC" w:rsidRPr="00D646EC" w:rsidRDefault="00D646EC" w:rsidP="00D646EC">
      <w:pPr>
        <w:rPr>
          <w:rFonts w:asciiTheme="majorHAnsi" w:eastAsia="Times New Roman" w:hAnsiTheme="majorHAnsi" w:cstheme="majorHAnsi"/>
          <w:szCs w:val="22"/>
          <w:lang w:eastAsia="cs-CZ"/>
        </w:rPr>
      </w:pPr>
      <w:r w:rsidRPr="00D646EC">
        <w:rPr>
          <w:rFonts w:asciiTheme="majorHAnsi" w:eastAsia="Times New Roman" w:hAnsiTheme="majorHAnsi" w:cstheme="majorHAnsi"/>
          <w:szCs w:val="22"/>
          <w:lang w:eastAsia="cs-CZ"/>
        </w:rPr>
        <w:t xml:space="preserve">město </w:t>
      </w:r>
      <w:r w:rsidR="00D72617" w:rsidRPr="00D646EC">
        <w:rPr>
          <w:rFonts w:asciiTheme="majorHAnsi" w:eastAsia="Times New Roman" w:hAnsiTheme="majorHAnsi" w:cstheme="majorHAnsi"/>
          <w:szCs w:val="22"/>
          <w:lang w:eastAsia="cs-CZ"/>
        </w:rPr>
        <w:t>Frýdek – Místek</w:t>
      </w:r>
    </w:p>
    <w:p w14:paraId="12314530" w14:textId="77777777" w:rsidR="00D646EC" w:rsidRPr="00D646EC" w:rsidRDefault="00D646EC" w:rsidP="00D646EC">
      <w:pPr>
        <w:rPr>
          <w:rFonts w:asciiTheme="majorHAnsi" w:eastAsia="Times New Roman" w:hAnsiTheme="majorHAnsi" w:cstheme="majorHAnsi"/>
          <w:szCs w:val="22"/>
          <w:lang w:eastAsia="cs-CZ"/>
        </w:rPr>
      </w:pPr>
      <w:r w:rsidRPr="00D646EC">
        <w:rPr>
          <w:rFonts w:asciiTheme="majorHAnsi" w:eastAsia="Times New Roman" w:hAnsiTheme="majorHAnsi" w:cstheme="majorHAnsi"/>
          <w:szCs w:val="22"/>
          <w:lang w:eastAsia="cs-CZ"/>
        </w:rPr>
        <w:t>ul. Radniční 1148, PSČ 738 01</w:t>
      </w:r>
    </w:p>
    <w:p w14:paraId="55B2E75A" w14:textId="77777777" w:rsidR="00D646EC" w:rsidRDefault="00D646EC" w:rsidP="001D7999">
      <w:pPr>
        <w:rPr>
          <w:rFonts w:asciiTheme="majorHAnsi" w:eastAsia="Times New Roman" w:hAnsiTheme="majorHAnsi" w:cstheme="majorHAnsi"/>
          <w:b/>
          <w:bCs/>
          <w:szCs w:val="22"/>
          <w:lang w:eastAsia="cs-CZ"/>
        </w:rPr>
      </w:pPr>
    </w:p>
    <w:p w14:paraId="6F4E6DD3" w14:textId="62245869" w:rsidR="001D7999" w:rsidRPr="001D7999" w:rsidRDefault="001D7999" w:rsidP="001D7999">
      <w:pPr>
        <w:rPr>
          <w:rFonts w:asciiTheme="majorHAnsi" w:eastAsia="Times New Roman" w:hAnsiTheme="majorHAnsi" w:cstheme="majorHAnsi"/>
          <w:b/>
          <w:bCs/>
          <w:szCs w:val="22"/>
          <w:lang w:eastAsia="cs-CZ"/>
        </w:rPr>
      </w:pPr>
      <w:r w:rsidRPr="001D7999">
        <w:rPr>
          <w:rFonts w:asciiTheme="majorHAnsi" w:eastAsia="Times New Roman" w:hAnsiTheme="majorHAnsi" w:cstheme="majorHAnsi"/>
          <w:b/>
          <w:bCs/>
          <w:szCs w:val="22"/>
          <w:lang w:eastAsia="cs-CZ"/>
        </w:rPr>
        <w:t>SO 301</w:t>
      </w:r>
      <w:r w:rsidRPr="001D7999">
        <w:rPr>
          <w:rFonts w:asciiTheme="majorHAnsi" w:eastAsia="Times New Roman" w:hAnsiTheme="majorHAnsi" w:cstheme="majorHAnsi"/>
          <w:b/>
          <w:bCs/>
          <w:szCs w:val="22"/>
          <w:lang w:eastAsia="cs-CZ"/>
        </w:rPr>
        <w:tab/>
        <w:t>Přeložka vodovodu</w:t>
      </w:r>
      <w:r w:rsidR="00D646EC">
        <w:rPr>
          <w:rFonts w:asciiTheme="majorHAnsi" w:eastAsia="Times New Roman" w:hAnsiTheme="majorHAnsi" w:cstheme="majorHAnsi"/>
          <w:b/>
          <w:bCs/>
          <w:szCs w:val="22"/>
          <w:lang w:eastAsia="cs-CZ"/>
        </w:rPr>
        <w:t xml:space="preserve"> </w:t>
      </w:r>
    </w:p>
    <w:p w14:paraId="1E3C06FB" w14:textId="77777777" w:rsidR="00D646EC" w:rsidRPr="00D646EC" w:rsidRDefault="00D646EC" w:rsidP="00D646EC">
      <w:proofErr w:type="spellStart"/>
      <w:r w:rsidRPr="00D646EC">
        <w:rPr>
          <w:rFonts w:asciiTheme="majorHAnsi" w:eastAsia="Times New Roman" w:hAnsiTheme="majorHAnsi" w:cstheme="majorHAnsi"/>
          <w:szCs w:val="22"/>
          <w:lang w:eastAsia="cs-CZ"/>
        </w:rPr>
        <w:t>SmVaK</w:t>
      </w:r>
      <w:proofErr w:type="spellEnd"/>
      <w:r w:rsidRPr="00D646EC">
        <w:rPr>
          <w:rFonts w:asciiTheme="majorHAnsi" w:eastAsia="Times New Roman" w:hAnsiTheme="majorHAnsi" w:cstheme="majorHAnsi"/>
          <w:szCs w:val="22"/>
          <w:lang w:eastAsia="cs-CZ"/>
        </w:rPr>
        <w:t xml:space="preserve"> a.s.</w:t>
      </w:r>
      <w:r w:rsidRPr="00D646EC">
        <w:t xml:space="preserve"> </w:t>
      </w:r>
    </w:p>
    <w:p w14:paraId="73AD3D33" w14:textId="5CE52FBB" w:rsidR="00D646EC" w:rsidRPr="00D646EC" w:rsidRDefault="00D646EC" w:rsidP="00D646EC">
      <w:pPr>
        <w:rPr>
          <w:rFonts w:asciiTheme="majorHAnsi" w:eastAsia="Times New Roman" w:hAnsiTheme="majorHAnsi" w:cstheme="majorHAnsi"/>
          <w:szCs w:val="22"/>
          <w:lang w:eastAsia="cs-CZ"/>
        </w:rPr>
      </w:pPr>
      <w:r w:rsidRPr="00D646EC">
        <w:rPr>
          <w:rFonts w:asciiTheme="majorHAnsi" w:eastAsia="Times New Roman" w:hAnsiTheme="majorHAnsi" w:cstheme="majorHAnsi"/>
          <w:szCs w:val="22"/>
          <w:lang w:eastAsia="cs-CZ"/>
        </w:rPr>
        <w:t xml:space="preserve">Oblast </w:t>
      </w:r>
      <w:r w:rsidR="00D72617" w:rsidRPr="00D646EC">
        <w:rPr>
          <w:rFonts w:asciiTheme="majorHAnsi" w:eastAsia="Times New Roman" w:hAnsiTheme="majorHAnsi" w:cstheme="majorHAnsi"/>
          <w:szCs w:val="22"/>
          <w:lang w:eastAsia="cs-CZ"/>
        </w:rPr>
        <w:t>Frýdek – Místek</w:t>
      </w:r>
    </w:p>
    <w:p w14:paraId="0A3AD42A" w14:textId="40A551E0" w:rsidR="00D646EC" w:rsidRPr="00D646EC" w:rsidRDefault="00D646EC" w:rsidP="00D646EC">
      <w:pPr>
        <w:rPr>
          <w:rFonts w:asciiTheme="majorHAnsi" w:eastAsia="Times New Roman" w:hAnsiTheme="majorHAnsi" w:cstheme="majorHAnsi"/>
          <w:szCs w:val="22"/>
          <w:lang w:eastAsia="cs-CZ"/>
        </w:rPr>
      </w:pPr>
      <w:r w:rsidRPr="00D646EC">
        <w:rPr>
          <w:rFonts w:asciiTheme="majorHAnsi" w:eastAsia="Times New Roman" w:hAnsiTheme="majorHAnsi" w:cstheme="majorHAnsi"/>
          <w:szCs w:val="22"/>
          <w:lang w:eastAsia="cs-CZ"/>
        </w:rPr>
        <w:t xml:space="preserve">Beskydská 124, 738 01, </w:t>
      </w:r>
      <w:r w:rsidR="00D72617" w:rsidRPr="00D646EC">
        <w:rPr>
          <w:rFonts w:asciiTheme="majorHAnsi" w:eastAsia="Times New Roman" w:hAnsiTheme="majorHAnsi" w:cstheme="majorHAnsi"/>
          <w:szCs w:val="22"/>
          <w:lang w:eastAsia="cs-CZ"/>
        </w:rPr>
        <w:t>Frýdek – Místek</w:t>
      </w:r>
    </w:p>
    <w:p w14:paraId="68B40E01" w14:textId="77777777" w:rsidR="00D646EC" w:rsidRDefault="00D646EC" w:rsidP="001D7999">
      <w:pPr>
        <w:rPr>
          <w:rFonts w:asciiTheme="majorHAnsi" w:eastAsia="Times New Roman" w:hAnsiTheme="majorHAnsi" w:cstheme="majorHAnsi"/>
          <w:b/>
          <w:bCs/>
          <w:szCs w:val="22"/>
          <w:lang w:eastAsia="cs-CZ"/>
        </w:rPr>
      </w:pPr>
    </w:p>
    <w:p w14:paraId="2ED83383" w14:textId="0737FEE9" w:rsidR="001D7999" w:rsidRPr="001D7999" w:rsidRDefault="001D7999" w:rsidP="001D7999">
      <w:pPr>
        <w:rPr>
          <w:rFonts w:asciiTheme="majorHAnsi" w:eastAsia="Times New Roman" w:hAnsiTheme="majorHAnsi" w:cstheme="majorHAnsi"/>
          <w:b/>
          <w:bCs/>
          <w:szCs w:val="22"/>
          <w:lang w:eastAsia="cs-CZ"/>
        </w:rPr>
      </w:pPr>
      <w:r w:rsidRPr="001D7999">
        <w:rPr>
          <w:rFonts w:asciiTheme="majorHAnsi" w:eastAsia="Times New Roman" w:hAnsiTheme="majorHAnsi" w:cstheme="majorHAnsi"/>
          <w:b/>
          <w:bCs/>
          <w:szCs w:val="22"/>
          <w:lang w:eastAsia="cs-CZ"/>
        </w:rPr>
        <w:t>SO 302</w:t>
      </w:r>
      <w:r w:rsidRPr="001D7999">
        <w:rPr>
          <w:rFonts w:asciiTheme="majorHAnsi" w:eastAsia="Times New Roman" w:hAnsiTheme="majorHAnsi" w:cstheme="majorHAnsi"/>
          <w:b/>
          <w:bCs/>
          <w:szCs w:val="22"/>
          <w:lang w:eastAsia="cs-CZ"/>
        </w:rPr>
        <w:tab/>
        <w:t>Přeložka dešťové kanalizace</w:t>
      </w:r>
    </w:p>
    <w:p w14:paraId="4332B5C6" w14:textId="77777777" w:rsidR="00D646EC" w:rsidRPr="001D7999" w:rsidRDefault="00D646EC" w:rsidP="00D646EC">
      <w:pPr>
        <w:rPr>
          <w:bCs/>
        </w:rPr>
      </w:pPr>
      <w:r w:rsidRPr="001D7999">
        <w:rPr>
          <w:bCs/>
        </w:rPr>
        <w:t>Správa silnic Moravskoslezského kraje</w:t>
      </w:r>
    </w:p>
    <w:p w14:paraId="0B7445F3" w14:textId="77777777" w:rsidR="00D646EC" w:rsidRPr="00C272EA" w:rsidRDefault="00D646EC" w:rsidP="00D646EC">
      <w:r w:rsidRPr="00C272EA">
        <w:t>Úprkova 1, 702 23 Ostrava – Přívoz</w:t>
      </w:r>
    </w:p>
    <w:p w14:paraId="06AC26AA" w14:textId="1C174B89" w:rsidR="00D646EC" w:rsidRPr="00C272EA" w:rsidRDefault="00D646EC" w:rsidP="00D646EC">
      <w:r w:rsidRPr="00C272EA">
        <w:t xml:space="preserve">středisko </w:t>
      </w:r>
      <w:r w:rsidR="00D72617">
        <w:t>Frýdek – Místek</w:t>
      </w:r>
    </w:p>
    <w:p w14:paraId="155401C1" w14:textId="77777777" w:rsidR="00D646EC" w:rsidRDefault="00D646EC" w:rsidP="00D646EC">
      <w:r w:rsidRPr="001D7999">
        <w:t>Horymírova 2287, 738 01 Frýdek-Místek</w:t>
      </w:r>
    </w:p>
    <w:p w14:paraId="55747413" w14:textId="77777777" w:rsidR="00D646EC" w:rsidRDefault="00D646EC" w:rsidP="001D7999">
      <w:pPr>
        <w:rPr>
          <w:rFonts w:asciiTheme="majorHAnsi" w:eastAsia="Times New Roman" w:hAnsiTheme="majorHAnsi" w:cstheme="majorHAnsi"/>
          <w:b/>
          <w:bCs/>
          <w:szCs w:val="22"/>
          <w:lang w:eastAsia="cs-CZ"/>
        </w:rPr>
      </w:pPr>
    </w:p>
    <w:p w14:paraId="373CE5CF" w14:textId="2934462A" w:rsidR="001D7999" w:rsidRPr="001D7999" w:rsidRDefault="001D7999" w:rsidP="001D7999">
      <w:pPr>
        <w:rPr>
          <w:rFonts w:asciiTheme="majorHAnsi" w:eastAsia="Times New Roman" w:hAnsiTheme="majorHAnsi" w:cstheme="majorHAnsi"/>
          <w:b/>
          <w:bCs/>
          <w:szCs w:val="22"/>
          <w:lang w:eastAsia="cs-CZ"/>
        </w:rPr>
      </w:pPr>
      <w:r w:rsidRPr="001D7999">
        <w:rPr>
          <w:rFonts w:asciiTheme="majorHAnsi" w:eastAsia="Times New Roman" w:hAnsiTheme="majorHAnsi" w:cstheme="majorHAnsi"/>
          <w:b/>
          <w:bCs/>
          <w:szCs w:val="22"/>
          <w:lang w:eastAsia="cs-CZ"/>
        </w:rPr>
        <w:t>SO 401</w:t>
      </w:r>
      <w:r w:rsidRPr="001D7999">
        <w:rPr>
          <w:rFonts w:asciiTheme="majorHAnsi" w:eastAsia="Times New Roman" w:hAnsiTheme="majorHAnsi" w:cstheme="majorHAnsi"/>
          <w:b/>
          <w:bCs/>
          <w:szCs w:val="22"/>
          <w:lang w:eastAsia="cs-CZ"/>
        </w:rPr>
        <w:tab/>
        <w:t>Přeložka SEK (CETIN, a.s.)</w:t>
      </w:r>
    </w:p>
    <w:p w14:paraId="3648F909" w14:textId="77777777" w:rsidR="001D7999" w:rsidRPr="001D7999" w:rsidRDefault="001D7999" w:rsidP="001D7999">
      <w:pPr>
        <w:rPr>
          <w:rFonts w:asciiTheme="majorHAnsi" w:eastAsia="Times New Roman" w:hAnsiTheme="majorHAnsi" w:cstheme="majorHAnsi"/>
          <w:b/>
          <w:bCs/>
          <w:szCs w:val="22"/>
          <w:lang w:eastAsia="cs-CZ"/>
        </w:rPr>
      </w:pPr>
      <w:r w:rsidRPr="001D7999">
        <w:rPr>
          <w:rFonts w:asciiTheme="majorHAnsi" w:eastAsia="Times New Roman" w:hAnsiTheme="majorHAnsi" w:cstheme="majorHAnsi"/>
          <w:b/>
          <w:bCs/>
          <w:szCs w:val="22"/>
          <w:lang w:eastAsia="cs-CZ"/>
        </w:rPr>
        <w:t>SO 402</w:t>
      </w:r>
      <w:r w:rsidRPr="001D7999">
        <w:rPr>
          <w:rFonts w:asciiTheme="majorHAnsi" w:eastAsia="Times New Roman" w:hAnsiTheme="majorHAnsi" w:cstheme="majorHAnsi"/>
          <w:b/>
          <w:bCs/>
          <w:szCs w:val="22"/>
          <w:lang w:eastAsia="cs-CZ"/>
        </w:rPr>
        <w:tab/>
        <w:t>Přeložka NN (ČEZ Distribuce, a.s.)</w:t>
      </w:r>
    </w:p>
    <w:p w14:paraId="2886A902" w14:textId="43DF8252" w:rsidR="001D7999" w:rsidRPr="001D7999" w:rsidRDefault="001D7999" w:rsidP="001D7999">
      <w:pPr>
        <w:rPr>
          <w:rFonts w:asciiTheme="majorHAnsi" w:eastAsia="Times New Roman" w:hAnsiTheme="majorHAnsi" w:cstheme="majorHAnsi"/>
          <w:b/>
          <w:bCs/>
          <w:szCs w:val="22"/>
          <w:lang w:eastAsia="cs-CZ"/>
        </w:rPr>
      </w:pPr>
      <w:r w:rsidRPr="001D7999">
        <w:rPr>
          <w:rFonts w:asciiTheme="majorHAnsi" w:eastAsia="Times New Roman" w:hAnsiTheme="majorHAnsi" w:cstheme="majorHAnsi"/>
          <w:b/>
          <w:bCs/>
          <w:szCs w:val="22"/>
          <w:lang w:eastAsia="cs-CZ"/>
        </w:rPr>
        <w:t>SO 40</w:t>
      </w:r>
      <w:r w:rsidR="00E90C69">
        <w:rPr>
          <w:rFonts w:asciiTheme="majorHAnsi" w:eastAsia="Times New Roman" w:hAnsiTheme="majorHAnsi" w:cstheme="majorHAnsi"/>
          <w:b/>
          <w:bCs/>
          <w:szCs w:val="22"/>
          <w:lang w:eastAsia="cs-CZ"/>
        </w:rPr>
        <w:t>3</w:t>
      </w:r>
      <w:r w:rsidRPr="001D7999">
        <w:rPr>
          <w:rFonts w:asciiTheme="majorHAnsi" w:eastAsia="Times New Roman" w:hAnsiTheme="majorHAnsi" w:cstheme="majorHAnsi"/>
          <w:b/>
          <w:bCs/>
          <w:szCs w:val="22"/>
          <w:lang w:eastAsia="cs-CZ"/>
        </w:rPr>
        <w:tab/>
        <w:t>Přeložka VN (ČEZ Distribuce, a.s.)</w:t>
      </w:r>
    </w:p>
    <w:p w14:paraId="31A0C284" w14:textId="77777777" w:rsidR="00A23793" w:rsidRDefault="00A23793" w:rsidP="001D7999">
      <w:pPr>
        <w:rPr>
          <w:rFonts w:asciiTheme="majorHAnsi" w:eastAsia="Times New Roman" w:hAnsiTheme="majorHAnsi" w:cstheme="majorHAnsi"/>
          <w:b/>
          <w:bCs/>
          <w:szCs w:val="22"/>
          <w:lang w:eastAsia="cs-CZ"/>
        </w:rPr>
      </w:pPr>
    </w:p>
    <w:p w14:paraId="510E8A4B" w14:textId="7AD5B0D0" w:rsidR="001D7999" w:rsidRPr="001D7999" w:rsidRDefault="001D7999" w:rsidP="001D7999">
      <w:pPr>
        <w:rPr>
          <w:rFonts w:asciiTheme="majorHAnsi" w:eastAsia="Times New Roman" w:hAnsiTheme="majorHAnsi" w:cstheme="majorHAnsi"/>
          <w:b/>
          <w:bCs/>
          <w:szCs w:val="22"/>
          <w:lang w:eastAsia="cs-CZ"/>
        </w:rPr>
      </w:pPr>
      <w:r w:rsidRPr="001D7999">
        <w:rPr>
          <w:rFonts w:asciiTheme="majorHAnsi" w:eastAsia="Times New Roman" w:hAnsiTheme="majorHAnsi" w:cstheme="majorHAnsi"/>
          <w:b/>
          <w:bCs/>
          <w:szCs w:val="22"/>
          <w:lang w:eastAsia="cs-CZ"/>
        </w:rPr>
        <w:t>SO 40</w:t>
      </w:r>
      <w:r w:rsidR="00E90C69">
        <w:rPr>
          <w:rFonts w:asciiTheme="majorHAnsi" w:eastAsia="Times New Roman" w:hAnsiTheme="majorHAnsi" w:cstheme="majorHAnsi"/>
          <w:b/>
          <w:bCs/>
          <w:szCs w:val="22"/>
          <w:lang w:eastAsia="cs-CZ"/>
        </w:rPr>
        <w:t>4</w:t>
      </w:r>
      <w:r w:rsidRPr="001D7999">
        <w:rPr>
          <w:rFonts w:asciiTheme="majorHAnsi" w:eastAsia="Times New Roman" w:hAnsiTheme="majorHAnsi" w:cstheme="majorHAnsi"/>
          <w:b/>
          <w:bCs/>
          <w:szCs w:val="22"/>
          <w:lang w:eastAsia="cs-CZ"/>
        </w:rPr>
        <w:tab/>
        <w:t>Přeložka doplnění veřejného osvětlení</w:t>
      </w:r>
    </w:p>
    <w:p w14:paraId="61E0BDB0" w14:textId="1BCA0698" w:rsidR="00A23793" w:rsidRPr="00D646EC" w:rsidRDefault="00A23793" w:rsidP="00A23793">
      <w:pPr>
        <w:rPr>
          <w:rFonts w:asciiTheme="majorHAnsi" w:eastAsia="Times New Roman" w:hAnsiTheme="majorHAnsi" w:cstheme="majorHAnsi"/>
          <w:szCs w:val="22"/>
          <w:lang w:eastAsia="cs-CZ"/>
        </w:rPr>
      </w:pPr>
      <w:r w:rsidRPr="00D646EC">
        <w:rPr>
          <w:rFonts w:asciiTheme="majorHAnsi" w:eastAsia="Times New Roman" w:hAnsiTheme="majorHAnsi" w:cstheme="majorHAnsi"/>
          <w:szCs w:val="22"/>
          <w:lang w:eastAsia="cs-CZ"/>
        </w:rPr>
        <w:t xml:space="preserve">město </w:t>
      </w:r>
      <w:r w:rsidR="00D72617" w:rsidRPr="00D646EC">
        <w:rPr>
          <w:rFonts w:asciiTheme="majorHAnsi" w:eastAsia="Times New Roman" w:hAnsiTheme="majorHAnsi" w:cstheme="majorHAnsi"/>
          <w:szCs w:val="22"/>
          <w:lang w:eastAsia="cs-CZ"/>
        </w:rPr>
        <w:t>Frýdek – Místek</w:t>
      </w:r>
    </w:p>
    <w:p w14:paraId="05DA0626" w14:textId="77777777" w:rsidR="00A23793" w:rsidRPr="00D646EC" w:rsidRDefault="00A23793" w:rsidP="00A23793">
      <w:pPr>
        <w:rPr>
          <w:rFonts w:asciiTheme="majorHAnsi" w:eastAsia="Times New Roman" w:hAnsiTheme="majorHAnsi" w:cstheme="majorHAnsi"/>
          <w:szCs w:val="22"/>
          <w:lang w:eastAsia="cs-CZ"/>
        </w:rPr>
      </w:pPr>
      <w:r w:rsidRPr="00D646EC">
        <w:rPr>
          <w:rFonts w:asciiTheme="majorHAnsi" w:eastAsia="Times New Roman" w:hAnsiTheme="majorHAnsi" w:cstheme="majorHAnsi"/>
          <w:szCs w:val="22"/>
          <w:lang w:eastAsia="cs-CZ"/>
        </w:rPr>
        <w:t>ul. Radniční 1148, PSČ 738 01</w:t>
      </w:r>
    </w:p>
    <w:p w14:paraId="1F64320C" w14:textId="77777777" w:rsidR="00A23793" w:rsidRDefault="00A23793" w:rsidP="001D7999">
      <w:pPr>
        <w:rPr>
          <w:rFonts w:asciiTheme="majorHAnsi" w:eastAsia="Times New Roman" w:hAnsiTheme="majorHAnsi" w:cstheme="majorHAnsi"/>
          <w:b/>
          <w:bCs/>
          <w:szCs w:val="22"/>
          <w:lang w:eastAsia="cs-CZ"/>
        </w:rPr>
      </w:pPr>
    </w:p>
    <w:p w14:paraId="35DC2D8C" w14:textId="09D9A7C9" w:rsidR="001D7999" w:rsidRDefault="001D7999" w:rsidP="001D7999">
      <w:pPr>
        <w:rPr>
          <w:rFonts w:asciiTheme="majorHAnsi" w:eastAsia="Times New Roman" w:hAnsiTheme="majorHAnsi" w:cstheme="majorHAnsi"/>
          <w:b/>
          <w:bCs/>
          <w:szCs w:val="22"/>
          <w:lang w:eastAsia="cs-CZ"/>
        </w:rPr>
      </w:pPr>
      <w:r w:rsidRPr="001D7999">
        <w:rPr>
          <w:rFonts w:asciiTheme="majorHAnsi" w:eastAsia="Times New Roman" w:hAnsiTheme="majorHAnsi" w:cstheme="majorHAnsi"/>
          <w:b/>
          <w:bCs/>
          <w:szCs w:val="22"/>
          <w:lang w:eastAsia="cs-CZ"/>
        </w:rPr>
        <w:t>SO 40</w:t>
      </w:r>
      <w:r w:rsidR="00E90C69">
        <w:rPr>
          <w:rFonts w:asciiTheme="majorHAnsi" w:eastAsia="Times New Roman" w:hAnsiTheme="majorHAnsi" w:cstheme="majorHAnsi"/>
          <w:b/>
          <w:bCs/>
          <w:szCs w:val="22"/>
          <w:lang w:eastAsia="cs-CZ"/>
        </w:rPr>
        <w:t>5</w:t>
      </w:r>
      <w:r w:rsidRPr="001D7999">
        <w:rPr>
          <w:rFonts w:asciiTheme="majorHAnsi" w:eastAsia="Times New Roman" w:hAnsiTheme="majorHAnsi" w:cstheme="majorHAnsi"/>
          <w:b/>
          <w:bCs/>
          <w:szCs w:val="22"/>
          <w:lang w:eastAsia="cs-CZ"/>
        </w:rPr>
        <w:tab/>
        <w:t>Přeložka sdělovací vedení</w:t>
      </w:r>
    </w:p>
    <w:p w14:paraId="36B20E49" w14:textId="2F6CACBB" w:rsidR="00A23793" w:rsidRPr="00D646EC" w:rsidRDefault="00A23793" w:rsidP="00A23793">
      <w:pPr>
        <w:rPr>
          <w:rFonts w:asciiTheme="majorHAnsi" w:eastAsia="Times New Roman" w:hAnsiTheme="majorHAnsi" w:cstheme="majorHAnsi"/>
          <w:szCs w:val="22"/>
          <w:lang w:eastAsia="cs-CZ"/>
        </w:rPr>
      </w:pPr>
      <w:r w:rsidRPr="00D646EC">
        <w:rPr>
          <w:rFonts w:asciiTheme="majorHAnsi" w:eastAsia="Times New Roman" w:hAnsiTheme="majorHAnsi" w:cstheme="majorHAnsi"/>
          <w:szCs w:val="22"/>
          <w:lang w:eastAsia="cs-CZ"/>
        </w:rPr>
        <w:t xml:space="preserve">město </w:t>
      </w:r>
      <w:r w:rsidR="00D72617" w:rsidRPr="00D646EC">
        <w:rPr>
          <w:rFonts w:asciiTheme="majorHAnsi" w:eastAsia="Times New Roman" w:hAnsiTheme="majorHAnsi" w:cstheme="majorHAnsi"/>
          <w:szCs w:val="22"/>
          <w:lang w:eastAsia="cs-CZ"/>
        </w:rPr>
        <w:t>Frýdek – Místek</w:t>
      </w:r>
    </w:p>
    <w:p w14:paraId="67DACB4E" w14:textId="77777777" w:rsidR="00A23793" w:rsidRPr="00D646EC" w:rsidRDefault="00A23793" w:rsidP="00A23793">
      <w:pPr>
        <w:rPr>
          <w:rFonts w:asciiTheme="majorHAnsi" w:eastAsia="Times New Roman" w:hAnsiTheme="majorHAnsi" w:cstheme="majorHAnsi"/>
          <w:szCs w:val="22"/>
          <w:lang w:eastAsia="cs-CZ"/>
        </w:rPr>
      </w:pPr>
      <w:r w:rsidRPr="00D646EC">
        <w:rPr>
          <w:rFonts w:asciiTheme="majorHAnsi" w:eastAsia="Times New Roman" w:hAnsiTheme="majorHAnsi" w:cstheme="majorHAnsi"/>
          <w:szCs w:val="22"/>
          <w:lang w:eastAsia="cs-CZ"/>
        </w:rPr>
        <w:t>ul. Radniční 1148, PSČ 738 01</w:t>
      </w:r>
    </w:p>
    <w:p w14:paraId="6F3CAE95" w14:textId="77777777" w:rsidR="001D7999" w:rsidRPr="00C272EA" w:rsidRDefault="001D7999" w:rsidP="00956277"/>
    <w:p w14:paraId="1F2E4E99" w14:textId="77777777" w:rsidR="00D910F8" w:rsidRPr="0078205F" w:rsidRDefault="00D910F8" w:rsidP="00D772A2">
      <w:pPr>
        <w:pStyle w:val="Nadpis3"/>
        <w:rPr>
          <w:rFonts w:asciiTheme="majorHAnsi" w:hAnsiTheme="majorHAnsi" w:cstheme="majorHAnsi"/>
          <w:smallCaps w:val="0"/>
        </w:rPr>
      </w:pPr>
      <w:r w:rsidRPr="0078205F">
        <w:rPr>
          <w:rStyle w:val="PromnnHTML"/>
          <w:rFonts w:asciiTheme="majorHAnsi" w:hAnsiTheme="majorHAnsi" w:cstheme="majorHAnsi"/>
          <w:i w:val="0"/>
          <w:iCs w:val="0"/>
          <w:smallCaps w:val="0"/>
        </w:rPr>
        <w:t>b)</w:t>
      </w:r>
      <w:r w:rsidRPr="0078205F">
        <w:rPr>
          <w:rFonts w:asciiTheme="majorHAnsi" w:hAnsiTheme="majorHAnsi" w:cstheme="majorHAnsi"/>
          <w:smallCaps w:val="0"/>
        </w:rPr>
        <w:t> způsob užív</w:t>
      </w:r>
      <w:r w:rsidR="0078205F" w:rsidRPr="0078205F">
        <w:rPr>
          <w:rFonts w:asciiTheme="majorHAnsi" w:hAnsiTheme="majorHAnsi" w:cstheme="majorHAnsi"/>
          <w:smallCaps w:val="0"/>
        </w:rPr>
        <w:t>ání jednotlivých objektů stavby</w:t>
      </w:r>
    </w:p>
    <w:p w14:paraId="0375223C" w14:textId="77777777" w:rsidR="00B84E6A" w:rsidRPr="0071340D" w:rsidRDefault="00B84E6A" w:rsidP="00B84E6A">
      <w:pPr>
        <w:pStyle w:val="l3"/>
        <w:spacing w:before="120" w:beforeAutospacing="0" w:after="0" w:afterAutospacing="0"/>
        <w:jc w:val="both"/>
        <w:rPr>
          <w:rStyle w:val="PromnnHTML"/>
          <w:rFonts w:asciiTheme="majorHAnsi" w:hAnsiTheme="majorHAnsi" w:cstheme="majorHAnsi"/>
          <w:bCs/>
          <w:i w:val="0"/>
          <w:iCs w:val="0"/>
          <w:sz w:val="22"/>
          <w:szCs w:val="22"/>
        </w:rPr>
      </w:pPr>
      <w:r w:rsidRPr="0071340D">
        <w:rPr>
          <w:rStyle w:val="PromnnHTML"/>
          <w:rFonts w:asciiTheme="majorHAnsi" w:hAnsiTheme="majorHAnsi" w:cstheme="majorHAnsi"/>
          <w:bCs/>
          <w:i w:val="0"/>
          <w:iCs w:val="0"/>
          <w:sz w:val="22"/>
          <w:szCs w:val="22"/>
        </w:rPr>
        <w:t>Stavební záměrem je členěn na stavební objekty:</w:t>
      </w:r>
    </w:p>
    <w:p w14:paraId="65C5F89A" w14:textId="77777777" w:rsidR="00B2555E" w:rsidRDefault="00B2555E" w:rsidP="001D7999">
      <w:pPr>
        <w:rPr>
          <w:rFonts w:asciiTheme="majorHAnsi" w:eastAsia="Times New Roman" w:hAnsiTheme="majorHAnsi" w:cstheme="majorHAnsi"/>
          <w:szCs w:val="22"/>
          <w:lang w:eastAsia="cs-CZ"/>
        </w:rPr>
      </w:pPr>
    </w:p>
    <w:p w14:paraId="40F3F2A7" w14:textId="30C3E21B" w:rsidR="001D7999" w:rsidRDefault="001D7999" w:rsidP="001D7999">
      <w:pPr>
        <w:rPr>
          <w:rFonts w:asciiTheme="majorHAnsi" w:eastAsia="Times New Roman" w:hAnsiTheme="majorHAnsi" w:cstheme="majorHAnsi"/>
          <w:szCs w:val="22"/>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001</w:t>
      </w:r>
      <w:r w:rsidRPr="001D7999">
        <w:rPr>
          <w:rFonts w:asciiTheme="majorHAnsi" w:eastAsia="Times New Roman" w:hAnsiTheme="majorHAnsi" w:cstheme="majorHAnsi"/>
          <w:szCs w:val="22"/>
          <w:lang w:eastAsia="cs-CZ"/>
        </w:rPr>
        <w:tab/>
        <w:t>Příprava území</w:t>
      </w:r>
    </w:p>
    <w:p w14:paraId="2E619A54" w14:textId="0583E306" w:rsidR="00A23793" w:rsidRDefault="00A23793" w:rsidP="001D7999">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Stavební objekt přípravy </w:t>
      </w:r>
      <w:r w:rsidR="00B2555E">
        <w:rPr>
          <w:rFonts w:asciiTheme="majorHAnsi" w:eastAsia="Times New Roman" w:hAnsiTheme="majorHAnsi" w:cstheme="majorHAnsi"/>
          <w:szCs w:val="22"/>
          <w:lang w:eastAsia="cs-CZ"/>
        </w:rPr>
        <w:t xml:space="preserve">území pro </w:t>
      </w:r>
      <w:r>
        <w:rPr>
          <w:rFonts w:asciiTheme="majorHAnsi" w:eastAsia="Times New Roman" w:hAnsiTheme="majorHAnsi" w:cstheme="majorHAnsi"/>
          <w:szCs w:val="22"/>
          <w:lang w:eastAsia="cs-CZ"/>
        </w:rPr>
        <w:t>výst</w:t>
      </w:r>
      <w:r w:rsidR="00B2555E">
        <w:rPr>
          <w:rFonts w:asciiTheme="majorHAnsi" w:eastAsia="Times New Roman" w:hAnsiTheme="majorHAnsi" w:cstheme="majorHAnsi"/>
          <w:szCs w:val="22"/>
          <w:lang w:eastAsia="cs-CZ"/>
        </w:rPr>
        <w:t>a</w:t>
      </w:r>
      <w:r>
        <w:rPr>
          <w:rFonts w:asciiTheme="majorHAnsi" w:eastAsia="Times New Roman" w:hAnsiTheme="majorHAnsi" w:cstheme="majorHAnsi"/>
          <w:szCs w:val="22"/>
          <w:lang w:eastAsia="cs-CZ"/>
        </w:rPr>
        <w:t>vb</w:t>
      </w:r>
      <w:r w:rsidR="00B2555E">
        <w:rPr>
          <w:rFonts w:asciiTheme="majorHAnsi" w:eastAsia="Times New Roman" w:hAnsiTheme="majorHAnsi" w:cstheme="majorHAnsi"/>
          <w:szCs w:val="22"/>
          <w:lang w:eastAsia="cs-CZ"/>
        </w:rPr>
        <w:t>u.</w:t>
      </w:r>
    </w:p>
    <w:p w14:paraId="4B7D442E" w14:textId="77777777" w:rsidR="00A23793" w:rsidRPr="001D7999" w:rsidRDefault="00A23793" w:rsidP="001D7999">
      <w:pPr>
        <w:rPr>
          <w:rFonts w:asciiTheme="majorHAnsi" w:eastAsia="Times New Roman" w:hAnsiTheme="majorHAnsi" w:cstheme="majorHAnsi"/>
          <w:szCs w:val="22"/>
          <w:lang w:eastAsia="cs-CZ"/>
        </w:rPr>
      </w:pPr>
    </w:p>
    <w:p w14:paraId="69B0D0CC" w14:textId="70CA1ABA" w:rsidR="001D7999" w:rsidRPr="001D7999" w:rsidRDefault="001D7999" w:rsidP="001D7999">
      <w:pPr>
        <w:rPr>
          <w:rFonts w:asciiTheme="majorHAnsi" w:eastAsia="Times New Roman" w:hAnsiTheme="majorHAnsi" w:cstheme="majorHAnsi"/>
          <w:szCs w:val="22"/>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101</w:t>
      </w:r>
      <w:r w:rsidRPr="001D7999">
        <w:rPr>
          <w:rFonts w:asciiTheme="majorHAnsi" w:eastAsia="Times New Roman" w:hAnsiTheme="majorHAnsi" w:cstheme="majorHAnsi"/>
          <w:szCs w:val="22"/>
          <w:lang w:eastAsia="cs-CZ"/>
        </w:rPr>
        <w:tab/>
        <w:t>Okružní křižovatka</w:t>
      </w:r>
    </w:p>
    <w:p w14:paraId="5ECDBD56" w14:textId="38BF393B" w:rsidR="00A23793" w:rsidRDefault="00A23793" w:rsidP="001D7999">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Dopravní infrastruktura silnic</w:t>
      </w:r>
      <w:r w:rsidR="00B2555E">
        <w:rPr>
          <w:rFonts w:asciiTheme="majorHAnsi" w:eastAsia="Times New Roman" w:hAnsiTheme="majorHAnsi" w:cstheme="majorHAnsi"/>
          <w:szCs w:val="22"/>
          <w:lang w:eastAsia="cs-CZ"/>
        </w:rPr>
        <w:t xml:space="preserve"> </w:t>
      </w:r>
      <w:r w:rsidR="00D72617">
        <w:rPr>
          <w:rFonts w:asciiTheme="majorHAnsi" w:eastAsia="Times New Roman" w:hAnsiTheme="majorHAnsi" w:cstheme="majorHAnsi"/>
          <w:szCs w:val="22"/>
          <w:lang w:eastAsia="cs-CZ"/>
        </w:rPr>
        <w:t>II. třídy</w:t>
      </w:r>
      <w:r w:rsidR="00B2555E">
        <w:rPr>
          <w:rFonts w:asciiTheme="majorHAnsi" w:eastAsia="Times New Roman" w:hAnsiTheme="majorHAnsi" w:cstheme="majorHAnsi"/>
          <w:szCs w:val="22"/>
          <w:lang w:eastAsia="cs-CZ"/>
        </w:rPr>
        <w:t>.</w:t>
      </w:r>
    </w:p>
    <w:p w14:paraId="115F54BD" w14:textId="77777777" w:rsidR="00A23793" w:rsidRDefault="00A23793" w:rsidP="001D7999">
      <w:pPr>
        <w:rPr>
          <w:rFonts w:asciiTheme="majorHAnsi" w:eastAsia="Times New Roman" w:hAnsiTheme="majorHAnsi" w:cstheme="majorHAnsi"/>
          <w:szCs w:val="22"/>
          <w:lang w:eastAsia="cs-CZ"/>
        </w:rPr>
      </w:pPr>
    </w:p>
    <w:p w14:paraId="3F472409" w14:textId="1FAD84D6" w:rsidR="001D7999" w:rsidRPr="001D7999" w:rsidRDefault="001D7999" w:rsidP="001D7999">
      <w:pPr>
        <w:rPr>
          <w:rFonts w:asciiTheme="majorHAnsi" w:eastAsia="Times New Roman" w:hAnsiTheme="majorHAnsi" w:cstheme="majorHAnsi"/>
          <w:szCs w:val="22"/>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102</w:t>
      </w:r>
      <w:r w:rsidRPr="001D7999">
        <w:rPr>
          <w:rFonts w:asciiTheme="majorHAnsi" w:eastAsia="Times New Roman" w:hAnsiTheme="majorHAnsi" w:cstheme="majorHAnsi"/>
          <w:szCs w:val="22"/>
          <w:lang w:eastAsia="cs-CZ"/>
        </w:rPr>
        <w:tab/>
        <w:t xml:space="preserve">Dopravní napojení komunikace na ul. Nové Dvory-Podhůří </w:t>
      </w:r>
    </w:p>
    <w:p w14:paraId="0274A006" w14:textId="471C7379" w:rsidR="00A23793" w:rsidRDefault="00A23793" w:rsidP="00A2379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Dopravní infrastruktura místních komunikací</w:t>
      </w:r>
      <w:r w:rsidR="00B2555E">
        <w:rPr>
          <w:rFonts w:asciiTheme="majorHAnsi" w:eastAsia="Times New Roman" w:hAnsiTheme="majorHAnsi" w:cstheme="majorHAnsi"/>
          <w:szCs w:val="22"/>
          <w:lang w:eastAsia="cs-CZ"/>
        </w:rPr>
        <w:t>.</w:t>
      </w:r>
    </w:p>
    <w:p w14:paraId="5192A945" w14:textId="77777777" w:rsidR="00A23793" w:rsidRDefault="00A23793" w:rsidP="001D7999">
      <w:pPr>
        <w:rPr>
          <w:rFonts w:asciiTheme="majorHAnsi" w:eastAsia="Times New Roman" w:hAnsiTheme="majorHAnsi" w:cstheme="majorHAnsi"/>
          <w:szCs w:val="22"/>
          <w:lang w:eastAsia="cs-CZ"/>
        </w:rPr>
      </w:pPr>
    </w:p>
    <w:p w14:paraId="273E45C3" w14:textId="415E1684" w:rsidR="001D7999" w:rsidRPr="001D7999" w:rsidRDefault="001D7999" w:rsidP="001D7999">
      <w:pPr>
        <w:rPr>
          <w:rFonts w:asciiTheme="majorHAnsi" w:eastAsia="Times New Roman" w:hAnsiTheme="majorHAnsi" w:cstheme="majorHAnsi"/>
          <w:szCs w:val="22"/>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103</w:t>
      </w:r>
      <w:r w:rsidRPr="001D7999">
        <w:rPr>
          <w:rFonts w:asciiTheme="majorHAnsi" w:eastAsia="Times New Roman" w:hAnsiTheme="majorHAnsi" w:cstheme="majorHAnsi"/>
          <w:szCs w:val="22"/>
          <w:lang w:eastAsia="cs-CZ"/>
        </w:rPr>
        <w:tab/>
        <w:t>Chodníky</w:t>
      </w:r>
    </w:p>
    <w:p w14:paraId="028944BE" w14:textId="2986BB15" w:rsidR="00A23793" w:rsidRDefault="00A23793" w:rsidP="00A2379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Dopravní infrastruktura místních komunikací</w:t>
      </w:r>
      <w:r w:rsidR="00B2555E">
        <w:rPr>
          <w:rFonts w:asciiTheme="majorHAnsi" w:eastAsia="Times New Roman" w:hAnsiTheme="majorHAnsi" w:cstheme="majorHAnsi"/>
          <w:szCs w:val="22"/>
          <w:lang w:eastAsia="cs-CZ"/>
        </w:rPr>
        <w:t>.</w:t>
      </w:r>
    </w:p>
    <w:p w14:paraId="24FC52AB" w14:textId="77777777" w:rsidR="00A23793" w:rsidRDefault="00A23793" w:rsidP="001D7999">
      <w:pPr>
        <w:rPr>
          <w:rFonts w:asciiTheme="majorHAnsi" w:eastAsia="Times New Roman" w:hAnsiTheme="majorHAnsi" w:cstheme="majorHAnsi"/>
          <w:szCs w:val="22"/>
          <w:lang w:eastAsia="cs-CZ"/>
        </w:rPr>
      </w:pPr>
    </w:p>
    <w:p w14:paraId="1B07112D" w14:textId="671ED5C8" w:rsidR="001D7999" w:rsidRPr="001D7999" w:rsidRDefault="001D7999" w:rsidP="001D7999">
      <w:pPr>
        <w:rPr>
          <w:rFonts w:asciiTheme="majorHAnsi" w:eastAsia="Times New Roman" w:hAnsiTheme="majorHAnsi" w:cstheme="majorHAnsi"/>
          <w:szCs w:val="22"/>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301</w:t>
      </w:r>
      <w:r w:rsidRPr="001D7999">
        <w:rPr>
          <w:rFonts w:asciiTheme="majorHAnsi" w:eastAsia="Times New Roman" w:hAnsiTheme="majorHAnsi" w:cstheme="majorHAnsi"/>
          <w:szCs w:val="22"/>
          <w:lang w:eastAsia="cs-CZ"/>
        </w:rPr>
        <w:tab/>
        <w:t>Přeložka vodovodu</w:t>
      </w:r>
    </w:p>
    <w:p w14:paraId="792A9BD3" w14:textId="487D186D" w:rsidR="001D7999" w:rsidRPr="001D7999" w:rsidRDefault="001D7999" w:rsidP="001D7999">
      <w:pPr>
        <w:rPr>
          <w:rFonts w:asciiTheme="majorHAnsi" w:eastAsia="Times New Roman" w:hAnsiTheme="majorHAnsi" w:cstheme="majorHAnsi"/>
          <w:szCs w:val="22"/>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302</w:t>
      </w:r>
      <w:r w:rsidRPr="001D7999">
        <w:rPr>
          <w:rFonts w:asciiTheme="majorHAnsi" w:eastAsia="Times New Roman" w:hAnsiTheme="majorHAnsi" w:cstheme="majorHAnsi"/>
          <w:szCs w:val="22"/>
          <w:lang w:eastAsia="cs-CZ"/>
        </w:rPr>
        <w:tab/>
      </w:r>
      <w:r w:rsidR="00784501">
        <w:rPr>
          <w:rFonts w:asciiTheme="majorHAnsi" w:eastAsia="Times New Roman" w:hAnsiTheme="majorHAnsi" w:cstheme="majorHAnsi"/>
          <w:szCs w:val="22"/>
          <w:lang w:eastAsia="cs-CZ"/>
        </w:rPr>
        <w:t>Odvodnění komunikace</w:t>
      </w:r>
    </w:p>
    <w:p w14:paraId="72A8DB7F" w14:textId="747E7379" w:rsidR="001D7999" w:rsidRPr="001D7999" w:rsidRDefault="001D7999" w:rsidP="001D7999">
      <w:pPr>
        <w:rPr>
          <w:rFonts w:asciiTheme="majorHAnsi" w:eastAsia="Times New Roman" w:hAnsiTheme="majorHAnsi" w:cstheme="majorHAnsi"/>
          <w:szCs w:val="22"/>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401</w:t>
      </w:r>
      <w:r w:rsidRPr="001D7999">
        <w:rPr>
          <w:rFonts w:asciiTheme="majorHAnsi" w:eastAsia="Times New Roman" w:hAnsiTheme="majorHAnsi" w:cstheme="majorHAnsi"/>
          <w:szCs w:val="22"/>
          <w:lang w:eastAsia="cs-CZ"/>
        </w:rPr>
        <w:tab/>
        <w:t>Přeložka SEK (CETIN, a.s.)</w:t>
      </w:r>
    </w:p>
    <w:p w14:paraId="52F97C10" w14:textId="3220DBF9" w:rsidR="001D7999" w:rsidRPr="001D7999" w:rsidRDefault="001D7999" w:rsidP="001D7999">
      <w:pPr>
        <w:rPr>
          <w:rFonts w:asciiTheme="majorHAnsi" w:eastAsia="Times New Roman" w:hAnsiTheme="majorHAnsi" w:cstheme="majorHAnsi"/>
          <w:szCs w:val="22"/>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402</w:t>
      </w:r>
      <w:r w:rsidRPr="001D7999">
        <w:rPr>
          <w:rFonts w:asciiTheme="majorHAnsi" w:eastAsia="Times New Roman" w:hAnsiTheme="majorHAnsi" w:cstheme="majorHAnsi"/>
          <w:szCs w:val="22"/>
          <w:lang w:eastAsia="cs-CZ"/>
        </w:rPr>
        <w:tab/>
        <w:t>Přeložka NN (ČEZ Distribuce, a.s.)</w:t>
      </w:r>
    </w:p>
    <w:p w14:paraId="4819656D" w14:textId="31A3B267" w:rsidR="001D7999" w:rsidRPr="001D7999" w:rsidRDefault="001D7999" w:rsidP="001D7999">
      <w:pPr>
        <w:rPr>
          <w:rFonts w:asciiTheme="majorHAnsi" w:eastAsia="Times New Roman" w:hAnsiTheme="majorHAnsi" w:cstheme="majorHAnsi"/>
          <w:szCs w:val="22"/>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401</w:t>
      </w:r>
      <w:r w:rsidRPr="001D7999">
        <w:rPr>
          <w:rFonts w:asciiTheme="majorHAnsi" w:eastAsia="Times New Roman" w:hAnsiTheme="majorHAnsi" w:cstheme="majorHAnsi"/>
          <w:szCs w:val="22"/>
          <w:lang w:eastAsia="cs-CZ"/>
        </w:rPr>
        <w:tab/>
        <w:t>Přeložka VN (ČEZ Distribuce, a.s.)</w:t>
      </w:r>
    </w:p>
    <w:p w14:paraId="1154EADB" w14:textId="6FFFF62D" w:rsidR="001D7999" w:rsidRPr="001D7999" w:rsidRDefault="001D7999" w:rsidP="001D7999">
      <w:pPr>
        <w:rPr>
          <w:rFonts w:asciiTheme="majorHAnsi" w:eastAsia="Times New Roman" w:hAnsiTheme="majorHAnsi" w:cstheme="majorHAnsi"/>
          <w:szCs w:val="22"/>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403</w:t>
      </w:r>
      <w:r w:rsidRPr="001D7999">
        <w:rPr>
          <w:rFonts w:asciiTheme="majorHAnsi" w:eastAsia="Times New Roman" w:hAnsiTheme="majorHAnsi" w:cstheme="majorHAnsi"/>
          <w:szCs w:val="22"/>
          <w:lang w:eastAsia="cs-CZ"/>
        </w:rPr>
        <w:tab/>
        <w:t>Přeložka doplnění veřejného osvětlení</w:t>
      </w:r>
    </w:p>
    <w:p w14:paraId="208FA32C" w14:textId="4994179B" w:rsidR="00B226A3" w:rsidRDefault="001D7999" w:rsidP="001D7999">
      <w:pPr>
        <w:rPr>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404</w:t>
      </w:r>
      <w:r w:rsidRPr="001D7999">
        <w:rPr>
          <w:rFonts w:asciiTheme="majorHAnsi" w:eastAsia="Times New Roman" w:hAnsiTheme="majorHAnsi" w:cstheme="majorHAnsi"/>
          <w:szCs w:val="22"/>
          <w:lang w:eastAsia="cs-CZ"/>
        </w:rPr>
        <w:tab/>
        <w:t>Přeložka sdělovací vedení</w:t>
      </w:r>
    </w:p>
    <w:p w14:paraId="21FDB777" w14:textId="77777777" w:rsidR="008C0BFC" w:rsidRDefault="008C0BFC" w:rsidP="008C0BFC">
      <w:pPr>
        <w:rPr>
          <w:lang w:eastAsia="cs-CZ"/>
        </w:rPr>
      </w:pPr>
    </w:p>
    <w:p w14:paraId="1D9B6ED7" w14:textId="1492CEA8" w:rsidR="00D910F8" w:rsidRPr="0078205F" w:rsidRDefault="00D910F8" w:rsidP="001F2044">
      <w:pPr>
        <w:pStyle w:val="Nadpis2"/>
        <w:rPr>
          <w:rFonts w:asciiTheme="majorHAnsi" w:hAnsiTheme="majorHAnsi" w:cstheme="majorHAnsi"/>
        </w:rPr>
      </w:pPr>
      <w:r w:rsidRPr="0078205F">
        <w:rPr>
          <w:rFonts w:asciiTheme="majorHAnsi" w:hAnsiTheme="majorHAnsi" w:cstheme="majorHAnsi"/>
        </w:rPr>
        <w:t>A.2 Členění stavby na objekty a technická a technologická zařízení</w:t>
      </w:r>
    </w:p>
    <w:p w14:paraId="43B47696" w14:textId="77777777" w:rsidR="00A23793" w:rsidRPr="0071340D" w:rsidRDefault="00A23793" w:rsidP="00A23793">
      <w:pPr>
        <w:pStyle w:val="l3"/>
        <w:spacing w:before="120" w:beforeAutospacing="0" w:after="0" w:afterAutospacing="0"/>
        <w:jc w:val="both"/>
        <w:rPr>
          <w:rStyle w:val="PromnnHTML"/>
          <w:rFonts w:asciiTheme="majorHAnsi" w:hAnsiTheme="majorHAnsi" w:cstheme="majorHAnsi"/>
          <w:bCs/>
          <w:i w:val="0"/>
          <w:iCs w:val="0"/>
          <w:sz w:val="22"/>
          <w:szCs w:val="22"/>
        </w:rPr>
      </w:pPr>
      <w:r w:rsidRPr="0071340D">
        <w:rPr>
          <w:rStyle w:val="PromnnHTML"/>
          <w:rFonts w:asciiTheme="majorHAnsi" w:hAnsiTheme="majorHAnsi" w:cstheme="majorHAnsi"/>
          <w:bCs/>
          <w:i w:val="0"/>
          <w:iCs w:val="0"/>
          <w:sz w:val="22"/>
          <w:szCs w:val="22"/>
        </w:rPr>
        <w:t>Stavební záměrem je členěn na stavební objekty:</w:t>
      </w:r>
    </w:p>
    <w:p w14:paraId="49111D34" w14:textId="1391E53B" w:rsidR="00A23793" w:rsidRPr="001D7999" w:rsidRDefault="00A23793" w:rsidP="00A23793">
      <w:pPr>
        <w:rPr>
          <w:rFonts w:asciiTheme="majorHAnsi" w:eastAsia="Times New Roman" w:hAnsiTheme="majorHAnsi" w:cstheme="majorHAnsi"/>
          <w:szCs w:val="22"/>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001</w:t>
      </w:r>
      <w:r w:rsidRPr="001D7999">
        <w:rPr>
          <w:rFonts w:asciiTheme="majorHAnsi" w:eastAsia="Times New Roman" w:hAnsiTheme="majorHAnsi" w:cstheme="majorHAnsi"/>
          <w:szCs w:val="22"/>
          <w:lang w:eastAsia="cs-CZ"/>
        </w:rPr>
        <w:tab/>
        <w:t>Příprava území</w:t>
      </w:r>
    </w:p>
    <w:p w14:paraId="7866027F" w14:textId="5F13CD24" w:rsidR="00A23793" w:rsidRDefault="00A23793" w:rsidP="00A23793">
      <w:pPr>
        <w:rPr>
          <w:rFonts w:asciiTheme="majorHAnsi" w:eastAsia="Times New Roman" w:hAnsiTheme="majorHAnsi" w:cstheme="majorHAnsi"/>
          <w:szCs w:val="22"/>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101</w:t>
      </w:r>
      <w:r w:rsidRPr="001D7999">
        <w:rPr>
          <w:rFonts w:asciiTheme="majorHAnsi" w:eastAsia="Times New Roman" w:hAnsiTheme="majorHAnsi" w:cstheme="majorHAnsi"/>
          <w:szCs w:val="22"/>
          <w:lang w:eastAsia="cs-CZ"/>
        </w:rPr>
        <w:tab/>
        <w:t>Okružní křižovatka</w:t>
      </w:r>
    </w:p>
    <w:p w14:paraId="7550D310" w14:textId="15B1CD93" w:rsidR="00A23793" w:rsidRDefault="00A23793" w:rsidP="00A23793">
      <w:pPr>
        <w:rPr>
          <w:rFonts w:asciiTheme="majorHAnsi" w:eastAsia="Times New Roman" w:hAnsiTheme="majorHAnsi" w:cstheme="majorHAnsi"/>
          <w:szCs w:val="22"/>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102</w:t>
      </w:r>
      <w:r w:rsidRPr="001D7999">
        <w:rPr>
          <w:rFonts w:asciiTheme="majorHAnsi" w:eastAsia="Times New Roman" w:hAnsiTheme="majorHAnsi" w:cstheme="majorHAnsi"/>
          <w:szCs w:val="22"/>
          <w:lang w:eastAsia="cs-CZ"/>
        </w:rPr>
        <w:tab/>
        <w:t xml:space="preserve">Dopravní napojení komunikace na ul. Nové Dvory-Podhůří </w:t>
      </w:r>
    </w:p>
    <w:p w14:paraId="64FDFC3D" w14:textId="61283EAB" w:rsidR="00A23793" w:rsidRDefault="00A23793" w:rsidP="00A23793">
      <w:pPr>
        <w:rPr>
          <w:rFonts w:asciiTheme="majorHAnsi" w:eastAsia="Times New Roman" w:hAnsiTheme="majorHAnsi" w:cstheme="majorHAnsi"/>
          <w:szCs w:val="22"/>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103</w:t>
      </w:r>
      <w:r w:rsidRPr="001D7999">
        <w:rPr>
          <w:rFonts w:asciiTheme="majorHAnsi" w:eastAsia="Times New Roman" w:hAnsiTheme="majorHAnsi" w:cstheme="majorHAnsi"/>
          <w:szCs w:val="22"/>
          <w:lang w:eastAsia="cs-CZ"/>
        </w:rPr>
        <w:tab/>
        <w:t>Chodníky</w:t>
      </w:r>
    </w:p>
    <w:p w14:paraId="7EC2A545" w14:textId="77777777" w:rsidR="00A23793" w:rsidRPr="001D7999" w:rsidRDefault="00A23793" w:rsidP="00A23793">
      <w:pPr>
        <w:rPr>
          <w:rFonts w:asciiTheme="majorHAnsi" w:eastAsia="Times New Roman" w:hAnsiTheme="majorHAnsi" w:cstheme="majorHAnsi"/>
          <w:szCs w:val="22"/>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301</w:t>
      </w:r>
      <w:r w:rsidRPr="001D7999">
        <w:rPr>
          <w:rFonts w:asciiTheme="majorHAnsi" w:eastAsia="Times New Roman" w:hAnsiTheme="majorHAnsi" w:cstheme="majorHAnsi"/>
          <w:szCs w:val="22"/>
          <w:lang w:eastAsia="cs-CZ"/>
        </w:rPr>
        <w:tab/>
        <w:t>Přeložka vodovodu</w:t>
      </w:r>
    </w:p>
    <w:p w14:paraId="0C4B449A" w14:textId="2242DE05" w:rsidR="00A23793" w:rsidRPr="001D7999" w:rsidRDefault="00A23793" w:rsidP="00A23793">
      <w:pPr>
        <w:rPr>
          <w:rFonts w:asciiTheme="majorHAnsi" w:eastAsia="Times New Roman" w:hAnsiTheme="majorHAnsi" w:cstheme="majorHAnsi"/>
          <w:szCs w:val="22"/>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302</w:t>
      </w:r>
      <w:r w:rsidRPr="001D7999">
        <w:rPr>
          <w:rFonts w:asciiTheme="majorHAnsi" w:eastAsia="Times New Roman" w:hAnsiTheme="majorHAnsi" w:cstheme="majorHAnsi"/>
          <w:szCs w:val="22"/>
          <w:lang w:eastAsia="cs-CZ"/>
        </w:rPr>
        <w:tab/>
      </w:r>
      <w:r w:rsidR="006D2770">
        <w:rPr>
          <w:rFonts w:asciiTheme="majorHAnsi" w:eastAsia="Times New Roman" w:hAnsiTheme="majorHAnsi" w:cstheme="majorHAnsi"/>
          <w:szCs w:val="22"/>
          <w:lang w:eastAsia="cs-CZ"/>
        </w:rPr>
        <w:t>Odvodnění komunikace</w:t>
      </w:r>
    </w:p>
    <w:p w14:paraId="3E93773A" w14:textId="77777777" w:rsidR="00A23793" w:rsidRPr="001D7999" w:rsidRDefault="00A23793" w:rsidP="00A23793">
      <w:pPr>
        <w:rPr>
          <w:rFonts w:asciiTheme="majorHAnsi" w:eastAsia="Times New Roman" w:hAnsiTheme="majorHAnsi" w:cstheme="majorHAnsi"/>
          <w:szCs w:val="22"/>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401</w:t>
      </w:r>
      <w:r w:rsidRPr="001D7999">
        <w:rPr>
          <w:rFonts w:asciiTheme="majorHAnsi" w:eastAsia="Times New Roman" w:hAnsiTheme="majorHAnsi" w:cstheme="majorHAnsi"/>
          <w:szCs w:val="22"/>
          <w:lang w:eastAsia="cs-CZ"/>
        </w:rPr>
        <w:tab/>
        <w:t>Přeložka SEK (CETIN, a.s.)</w:t>
      </w:r>
    </w:p>
    <w:p w14:paraId="3A51B726" w14:textId="77777777" w:rsidR="00A23793" w:rsidRPr="001D7999" w:rsidRDefault="00A23793" w:rsidP="00A23793">
      <w:pPr>
        <w:rPr>
          <w:rFonts w:asciiTheme="majorHAnsi" w:eastAsia="Times New Roman" w:hAnsiTheme="majorHAnsi" w:cstheme="majorHAnsi"/>
          <w:szCs w:val="22"/>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402</w:t>
      </w:r>
      <w:r w:rsidRPr="001D7999">
        <w:rPr>
          <w:rFonts w:asciiTheme="majorHAnsi" w:eastAsia="Times New Roman" w:hAnsiTheme="majorHAnsi" w:cstheme="majorHAnsi"/>
          <w:szCs w:val="22"/>
          <w:lang w:eastAsia="cs-CZ"/>
        </w:rPr>
        <w:tab/>
        <w:t>Přeložka NN (ČEZ Distribuce, a.s.)</w:t>
      </w:r>
    </w:p>
    <w:p w14:paraId="6BEC06CB" w14:textId="5B84B1BC" w:rsidR="00A23793" w:rsidRPr="001D7999" w:rsidRDefault="00A23793" w:rsidP="00A23793">
      <w:pPr>
        <w:rPr>
          <w:rFonts w:asciiTheme="majorHAnsi" w:eastAsia="Times New Roman" w:hAnsiTheme="majorHAnsi" w:cstheme="majorHAnsi"/>
          <w:szCs w:val="22"/>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40</w:t>
      </w:r>
      <w:r w:rsidR="00E90C69">
        <w:rPr>
          <w:rFonts w:asciiTheme="majorHAnsi" w:eastAsia="Times New Roman" w:hAnsiTheme="majorHAnsi" w:cstheme="majorHAnsi"/>
          <w:szCs w:val="22"/>
          <w:lang w:eastAsia="cs-CZ"/>
        </w:rPr>
        <w:t>3</w:t>
      </w:r>
      <w:r w:rsidRPr="001D7999">
        <w:rPr>
          <w:rFonts w:asciiTheme="majorHAnsi" w:eastAsia="Times New Roman" w:hAnsiTheme="majorHAnsi" w:cstheme="majorHAnsi"/>
          <w:szCs w:val="22"/>
          <w:lang w:eastAsia="cs-CZ"/>
        </w:rPr>
        <w:tab/>
        <w:t>Přeložka VN (ČEZ Distribuce, a.s.)</w:t>
      </w:r>
    </w:p>
    <w:p w14:paraId="58CD795A" w14:textId="75650196" w:rsidR="00A23793" w:rsidRPr="001D7999" w:rsidRDefault="00A23793" w:rsidP="00A23793">
      <w:pPr>
        <w:rPr>
          <w:rFonts w:asciiTheme="majorHAnsi" w:eastAsia="Times New Roman" w:hAnsiTheme="majorHAnsi" w:cstheme="majorHAnsi"/>
          <w:szCs w:val="22"/>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40</w:t>
      </w:r>
      <w:r w:rsidR="00E90C69">
        <w:rPr>
          <w:rFonts w:asciiTheme="majorHAnsi" w:eastAsia="Times New Roman" w:hAnsiTheme="majorHAnsi" w:cstheme="majorHAnsi"/>
          <w:szCs w:val="22"/>
          <w:lang w:eastAsia="cs-CZ"/>
        </w:rPr>
        <w:t>4</w:t>
      </w:r>
      <w:r w:rsidRPr="001D7999">
        <w:rPr>
          <w:rFonts w:asciiTheme="majorHAnsi" w:eastAsia="Times New Roman" w:hAnsiTheme="majorHAnsi" w:cstheme="majorHAnsi"/>
          <w:szCs w:val="22"/>
          <w:lang w:eastAsia="cs-CZ"/>
        </w:rPr>
        <w:tab/>
        <w:t>Přeložka doplnění veřejného osvětlení</w:t>
      </w:r>
    </w:p>
    <w:p w14:paraId="5DB56934" w14:textId="342C87B6" w:rsidR="00A23793" w:rsidRDefault="00A23793" w:rsidP="00A23793">
      <w:pPr>
        <w:rPr>
          <w:lang w:eastAsia="cs-CZ"/>
        </w:rPr>
      </w:pPr>
      <w:r w:rsidRPr="001D7999">
        <w:rPr>
          <w:rFonts w:asciiTheme="majorHAnsi" w:eastAsia="Times New Roman" w:hAnsiTheme="majorHAnsi" w:cstheme="majorHAnsi"/>
          <w:szCs w:val="22"/>
          <w:lang w:eastAsia="cs-CZ"/>
        </w:rPr>
        <w:t>SO</w:t>
      </w:r>
      <w:r>
        <w:rPr>
          <w:rFonts w:asciiTheme="majorHAnsi" w:eastAsia="Times New Roman" w:hAnsiTheme="majorHAnsi" w:cstheme="majorHAnsi"/>
          <w:szCs w:val="22"/>
          <w:lang w:eastAsia="cs-CZ"/>
        </w:rPr>
        <w:t xml:space="preserve"> </w:t>
      </w:r>
      <w:r w:rsidRPr="001D7999">
        <w:rPr>
          <w:rFonts w:asciiTheme="majorHAnsi" w:eastAsia="Times New Roman" w:hAnsiTheme="majorHAnsi" w:cstheme="majorHAnsi"/>
          <w:szCs w:val="22"/>
          <w:lang w:eastAsia="cs-CZ"/>
        </w:rPr>
        <w:t>40</w:t>
      </w:r>
      <w:r w:rsidR="00E90C69">
        <w:rPr>
          <w:rFonts w:asciiTheme="majorHAnsi" w:eastAsia="Times New Roman" w:hAnsiTheme="majorHAnsi" w:cstheme="majorHAnsi"/>
          <w:szCs w:val="22"/>
          <w:lang w:eastAsia="cs-CZ"/>
        </w:rPr>
        <w:t>5</w:t>
      </w:r>
      <w:r w:rsidRPr="001D7999">
        <w:rPr>
          <w:rFonts w:asciiTheme="majorHAnsi" w:eastAsia="Times New Roman" w:hAnsiTheme="majorHAnsi" w:cstheme="majorHAnsi"/>
          <w:szCs w:val="22"/>
          <w:lang w:eastAsia="cs-CZ"/>
        </w:rPr>
        <w:tab/>
        <w:t>Přeložka sdělovací vedení</w:t>
      </w:r>
    </w:p>
    <w:p w14:paraId="2F5614BA" w14:textId="533C801E" w:rsidR="00D910F8" w:rsidRPr="00274C27" w:rsidRDefault="00D910F8" w:rsidP="00D910F8">
      <w:pPr>
        <w:pStyle w:val="Nadpis1"/>
        <w:rPr>
          <w:rFonts w:asciiTheme="majorHAnsi" w:hAnsiTheme="majorHAnsi" w:cstheme="majorHAnsi"/>
        </w:rPr>
      </w:pPr>
      <w:r w:rsidRPr="00274C27">
        <w:rPr>
          <w:rFonts w:asciiTheme="majorHAnsi" w:hAnsiTheme="majorHAnsi" w:cstheme="majorHAnsi"/>
        </w:rPr>
        <w:t>A.3 Seznam vstupních podkladů</w:t>
      </w:r>
    </w:p>
    <w:p w14:paraId="1465FF5C" w14:textId="77777777" w:rsidR="00D910F8" w:rsidRPr="00274C27" w:rsidRDefault="00D910F8" w:rsidP="007D6637">
      <w:pPr>
        <w:pStyle w:val="Nadpis3"/>
        <w:spacing w:after="120"/>
        <w:rPr>
          <w:rFonts w:asciiTheme="majorHAnsi" w:hAnsiTheme="majorHAnsi" w:cstheme="majorHAnsi"/>
          <w:smallCaps w:val="0"/>
        </w:rPr>
      </w:pPr>
      <w:r w:rsidRPr="00274C27">
        <w:rPr>
          <w:rStyle w:val="PromnnHTML"/>
          <w:rFonts w:asciiTheme="majorHAnsi" w:hAnsiTheme="majorHAnsi" w:cstheme="majorHAnsi"/>
          <w:bCs/>
          <w:i w:val="0"/>
          <w:iCs w:val="0"/>
          <w:smallCaps w:val="0"/>
          <w:color w:val="000000"/>
          <w:szCs w:val="20"/>
        </w:rPr>
        <w:t>a)</w:t>
      </w:r>
      <w:r w:rsidRPr="00274C27">
        <w:rPr>
          <w:rFonts w:asciiTheme="majorHAnsi" w:hAnsiTheme="majorHAnsi" w:cstheme="majorHAnsi"/>
          <w:smallCaps w:val="0"/>
        </w:rPr>
        <w:t> dokumentace záměru k žádosti o vydání rozhodnutí o umístění stavby nebo k oznámení záměru pro získání územního souhlasu nebo rozhodnutí o změně stavby,</w:t>
      </w:r>
    </w:p>
    <w:p w14:paraId="28023375" w14:textId="72CC0F9B" w:rsidR="005C545A" w:rsidRDefault="005C545A" w:rsidP="005C545A">
      <w:pPr>
        <w:rPr>
          <w:rFonts w:asciiTheme="majorHAnsi" w:hAnsiTheme="majorHAnsi" w:cstheme="majorHAnsi"/>
        </w:rPr>
      </w:pPr>
      <w:r w:rsidRPr="00ED465E">
        <w:rPr>
          <w:rFonts w:asciiTheme="majorHAnsi" w:hAnsiTheme="majorHAnsi" w:cstheme="majorHAnsi"/>
        </w:rPr>
        <w:t>Na řešenou stavbu nebylo vydáno územní rozhodnutí</w:t>
      </w:r>
      <w:r w:rsidR="008E1BAD" w:rsidRPr="00ED465E">
        <w:rPr>
          <w:rFonts w:asciiTheme="majorHAnsi" w:hAnsiTheme="majorHAnsi" w:cstheme="majorHAnsi"/>
        </w:rPr>
        <w:t>,</w:t>
      </w:r>
      <w:r w:rsidRPr="00ED465E">
        <w:rPr>
          <w:rFonts w:asciiTheme="majorHAnsi" w:hAnsiTheme="majorHAnsi" w:cstheme="majorHAnsi"/>
        </w:rPr>
        <w:t xml:space="preserve"> jedná se o </w:t>
      </w:r>
      <w:r w:rsidR="0044488C" w:rsidRPr="00ED465E">
        <w:rPr>
          <w:rFonts w:asciiTheme="majorHAnsi" w:hAnsiTheme="majorHAnsi" w:cstheme="majorHAnsi"/>
        </w:rPr>
        <w:t xml:space="preserve">stavební úpravu stávající stykové křižovatky. 3 větve budou napojeny na stávající silnice </w:t>
      </w:r>
      <w:r w:rsidR="00D72617" w:rsidRPr="00ED465E">
        <w:rPr>
          <w:rFonts w:asciiTheme="majorHAnsi" w:hAnsiTheme="majorHAnsi" w:cstheme="majorHAnsi"/>
        </w:rPr>
        <w:t>II. třídy</w:t>
      </w:r>
      <w:r w:rsidR="0044488C" w:rsidRPr="00ED465E">
        <w:rPr>
          <w:rFonts w:asciiTheme="majorHAnsi" w:hAnsiTheme="majorHAnsi" w:cstheme="majorHAnsi"/>
        </w:rPr>
        <w:t xml:space="preserve"> a jedna nová větev bude jako místní komunikace </w:t>
      </w:r>
      <w:r w:rsidR="00D72617" w:rsidRPr="00ED465E">
        <w:rPr>
          <w:rFonts w:asciiTheme="majorHAnsi" w:hAnsiTheme="majorHAnsi" w:cstheme="majorHAnsi"/>
        </w:rPr>
        <w:t>navazovat</w:t>
      </w:r>
      <w:r w:rsidR="0044488C" w:rsidRPr="00ED465E">
        <w:rPr>
          <w:rFonts w:asciiTheme="majorHAnsi" w:hAnsiTheme="majorHAnsi" w:cstheme="majorHAnsi"/>
        </w:rPr>
        <w:t xml:space="preserve"> na novou plánovanou zástavbu jižně od řešené křižovatky</w:t>
      </w:r>
      <w:r w:rsidRPr="00ED465E">
        <w:rPr>
          <w:rFonts w:asciiTheme="majorHAnsi" w:hAnsiTheme="majorHAnsi" w:cstheme="majorHAnsi"/>
        </w:rPr>
        <w:t>.</w:t>
      </w:r>
    </w:p>
    <w:p w14:paraId="37619E7F" w14:textId="47A4F5E9" w:rsidR="008E48B4" w:rsidRDefault="008E48B4" w:rsidP="005C545A">
      <w:pPr>
        <w:rPr>
          <w:rFonts w:asciiTheme="majorHAnsi" w:hAnsiTheme="majorHAnsi" w:cstheme="majorHAnsi"/>
        </w:rPr>
      </w:pPr>
    </w:p>
    <w:p w14:paraId="1E7AC02B" w14:textId="662AE0E6" w:rsidR="007B462B" w:rsidRDefault="007B462B" w:rsidP="005C545A">
      <w:pPr>
        <w:rPr>
          <w:rFonts w:asciiTheme="majorHAnsi" w:hAnsiTheme="majorHAnsi" w:cstheme="majorHAnsi"/>
        </w:rPr>
      </w:pPr>
    </w:p>
    <w:p w14:paraId="1602C900" w14:textId="77777777" w:rsidR="007B462B" w:rsidRPr="00ED465E" w:rsidRDefault="007B462B" w:rsidP="005C545A">
      <w:pPr>
        <w:rPr>
          <w:rFonts w:asciiTheme="majorHAnsi" w:hAnsiTheme="majorHAnsi" w:cstheme="majorHAnsi"/>
        </w:rPr>
      </w:pPr>
    </w:p>
    <w:p w14:paraId="777CCA78" w14:textId="77777777" w:rsidR="00D910F8" w:rsidRPr="00F71166" w:rsidRDefault="00D910F8" w:rsidP="00DD6275">
      <w:pPr>
        <w:pStyle w:val="Nadpis3"/>
        <w:rPr>
          <w:rFonts w:asciiTheme="majorHAnsi" w:hAnsiTheme="majorHAnsi" w:cstheme="majorHAnsi"/>
          <w:smallCaps w:val="0"/>
        </w:rPr>
      </w:pPr>
      <w:r w:rsidRPr="00F71166">
        <w:rPr>
          <w:rStyle w:val="PromnnHTML"/>
          <w:rFonts w:asciiTheme="majorHAnsi" w:hAnsiTheme="majorHAnsi" w:cstheme="majorHAnsi"/>
          <w:bCs/>
          <w:i w:val="0"/>
          <w:iCs w:val="0"/>
          <w:smallCaps w:val="0"/>
          <w:szCs w:val="20"/>
        </w:rPr>
        <w:lastRenderedPageBreak/>
        <w:t>b)</w:t>
      </w:r>
      <w:r w:rsidRPr="00F71166">
        <w:rPr>
          <w:rFonts w:asciiTheme="majorHAnsi" w:hAnsiTheme="majorHAnsi" w:cstheme="majorHAnsi"/>
          <w:smallCaps w:val="0"/>
        </w:rPr>
        <w:t> regulační plány, územní plán, případně územně plánovací informace,</w:t>
      </w:r>
    </w:p>
    <w:p w14:paraId="563D70A0" w14:textId="4868FFF3" w:rsidR="00DC67BB" w:rsidRDefault="000D4B56" w:rsidP="00DC67BB">
      <w:pPr>
        <w:pStyle w:val="Nadpis3"/>
        <w:rPr>
          <w:b w:val="0"/>
          <w:smallCaps w:val="0"/>
          <w:spacing w:val="0"/>
          <w:szCs w:val="20"/>
        </w:rPr>
      </w:pPr>
      <w:r>
        <w:rPr>
          <w:b w:val="0"/>
          <w:smallCaps w:val="0"/>
          <w:spacing w:val="0"/>
          <w:szCs w:val="20"/>
        </w:rPr>
        <w:t>Stavba je v souladu s územním plánem</w:t>
      </w:r>
      <w:r w:rsidR="00DC67BB">
        <w:rPr>
          <w:b w:val="0"/>
          <w:smallCaps w:val="0"/>
          <w:spacing w:val="0"/>
          <w:szCs w:val="20"/>
        </w:rPr>
        <w:t xml:space="preserve"> města Frýdek – Místek, dle poslední platné změny</w:t>
      </w:r>
      <w:r w:rsidR="00DC67BB" w:rsidRPr="00DC67BB">
        <w:rPr>
          <w:b w:val="0"/>
          <w:smallCaps w:val="0"/>
          <w:spacing w:val="0"/>
          <w:szCs w:val="20"/>
        </w:rPr>
        <w:t xml:space="preserve"> č. 6 Územního plánu Frýdku-Místku – byla vydána Zastupitelstvem města FM 16. 06. 2021</w:t>
      </w:r>
      <w:r w:rsidR="00DC67BB">
        <w:rPr>
          <w:b w:val="0"/>
          <w:smallCaps w:val="0"/>
          <w:spacing w:val="0"/>
          <w:szCs w:val="20"/>
        </w:rPr>
        <w:t>.</w:t>
      </w:r>
    </w:p>
    <w:p w14:paraId="7F2FE697" w14:textId="2FC9C4AF" w:rsidR="00DC67BB" w:rsidRDefault="00DC67BB" w:rsidP="00DC67BB"/>
    <w:p w14:paraId="64C4709B" w14:textId="77777777" w:rsidR="00982A3A" w:rsidRDefault="00982A3A" w:rsidP="00DC67BB">
      <w:r>
        <w:t xml:space="preserve">Řešená křižovatka je v ploše DK – plocha dopravních koridorů. </w:t>
      </w:r>
    </w:p>
    <w:p w14:paraId="6A8B28C4" w14:textId="03F4E366" w:rsidR="00982A3A" w:rsidRPr="00DC67BB" w:rsidRDefault="00982A3A" w:rsidP="00DC67BB">
      <w:r>
        <w:t>NÁVRH JE V SOULADU S ÚZEMNÍM PLÁNEM</w:t>
      </w:r>
    </w:p>
    <w:p w14:paraId="134CAFD3" w14:textId="584577D2" w:rsidR="00DC67BB" w:rsidRDefault="00007AF2" w:rsidP="00DC67BB">
      <w:pPr>
        <w:pStyle w:val="Nadpis3"/>
        <w:rPr>
          <w:b w:val="0"/>
          <w:smallCaps w:val="0"/>
          <w:spacing w:val="0"/>
          <w:szCs w:val="20"/>
        </w:rPr>
      </w:pPr>
      <w:r>
        <w:rPr>
          <w:b w:val="0"/>
          <w:smallCaps w:val="0"/>
          <w:noProof/>
          <w:spacing w:val="0"/>
          <w:szCs w:val="20"/>
        </w:rPr>
        <w:drawing>
          <wp:inline distT="0" distB="0" distL="0" distR="0" wp14:anchorId="46AEC3D0" wp14:editId="0692DB3F">
            <wp:extent cx="4753638" cy="3639058"/>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8">
                      <a:extLst>
                        <a:ext uri="{28A0092B-C50C-407E-A947-70E740481C1C}">
                          <a14:useLocalDpi xmlns:a14="http://schemas.microsoft.com/office/drawing/2010/main" val="0"/>
                        </a:ext>
                      </a:extLst>
                    </a:blip>
                    <a:stretch>
                      <a:fillRect/>
                    </a:stretch>
                  </pic:blipFill>
                  <pic:spPr>
                    <a:xfrm>
                      <a:off x="0" y="0"/>
                      <a:ext cx="4753638" cy="3639058"/>
                    </a:xfrm>
                    <a:prstGeom prst="rect">
                      <a:avLst/>
                    </a:prstGeom>
                  </pic:spPr>
                </pic:pic>
              </a:graphicData>
            </a:graphic>
          </wp:inline>
        </w:drawing>
      </w:r>
      <w:r w:rsidR="00ED465E">
        <w:rPr>
          <w:b w:val="0"/>
          <w:smallCaps w:val="0"/>
          <w:spacing w:val="0"/>
          <w:szCs w:val="20"/>
        </w:rPr>
        <w:t xml:space="preserve"> </w:t>
      </w:r>
    </w:p>
    <w:p w14:paraId="7C12A03B" w14:textId="77777777" w:rsidR="008E48B4" w:rsidRPr="008E48B4" w:rsidRDefault="008E48B4" w:rsidP="008E48B4"/>
    <w:p w14:paraId="3683502A" w14:textId="0E169487" w:rsidR="00D910F8" w:rsidRPr="00F71166" w:rsidRDefault="00D910F8" w:rsidP="00DC67BB">
      <w:pPr>
        <w:pStyle w:val="Nadpis3"/>
        <w:rPr>
          <w:rFonts w:asciiTheme="majorHAnsi" w:hAnsiTheme="majorHAnsi" w:cstheme="majorHAnsi"/>
          <w:smallCaps w:val="0"/>
        </w:rPr>
      </w:pPr>
      <w:r w:rsidRPr="00F71166">
        <w:rPr>
          <w:rStyle w:val="PromnnHTML"/>
          <w:rFonts w:asciiTheme="majorHAnsi" w:hAnsiTheme="majorHAnsi" w:cstheme="majorHAnsi"/>
          <w:bCs/>
          <w:i w:val="0"/>
          <w:iCs w:val="0"/>
          <w:smallCaps w:val="0"/>
          <w:szCs w:val="20"/>
        </w:rPr>
        <w:t>c)</w:t>
      </w:r>
      <w:r w:rsidRPr="00F71166">
        <w:rPr>
          <w:rFonts w:asciiTheme="majorHAnsi" w:hAnsiTheme="majorHAnsi" w:cstheme="majorHAnsi"/>
          <w:smallCaps w:val="0"/>
        </w:rPr>
        <w:t> mapové podklady, zaměření území a další geodetické podklady,</w:t>
      </w:r>
    </w:p>
    <w:p w14:paraId="66A73685" w14:textId="77777777" w:rsidR="005C545A" w:rsidRPr="00F71166" w:rsidRDefault="005C545A" w:rsidP="005C545A">
      <w:pPr>
        <w:pStyle w:val="Zkladntext"/>
        <w:rPr>
          <w:rFonts w:asciiTheme="majorHAnsi" w:hAnsiTheme="majorHAnsi" w:cstheme="majorHAnsi"/>
        </w:rPr>
      </w:pPr>
      <w:r w:rsidRPr="00F71166">
        <w:rPr>
          <w:rFonts w:asciiTheme="majorHAnsi" w:hAnsiTheme="majorHAnsi" w:cstheme="majorHAnsi"/>
        </w:rPr>
        <w:t>Inženýrsko</w:t>
      </w:r>
      <w:r w:rsidR="00274C27" w:rsidRPr="00F71166">
        <w:rPr>
          <w:rFonts w:asciiTheme="majorHAnsi" w:hAnsiTheme="majorHAnsi" w:cstheme="majorHAnsi"/>
        </w:rPr>
        <w:t>-</w:t>
      </w:r>
      <w:r w:rsidRPr="00F71166">
        <w:rPr>
          <w:rFonts w:asciiTheme="majorHAnsi" w:hAnsiTheme="majorHAnsi" w:cstheme="majorHAnsi"/>
        </w:rPr>
        <w:t>geologický průzkum</w:t>
      </w:r>
      <w:r w:rsidR="00274C27" w:rsidRPr="00F71166">
        <w:rPr>
          <w:rFonts w:asciiTheme="majorHAnsi" w:hAnsiTheme="majorHAnsi" w:cstheme="majorHAnsi"/>
        </w:rPr>
        <w:t xml:space="preserve"> s ohledem na stavební náročnost </w:t>
      </w:r>
      <w:r w:rsidR="001350A9" w:rsidRPr="00F71166">
        <w:rPr>
          <w:rFonts w:asciiTheme="majorHAnsi" w:hAnsiTheme="majorHAnsi" w:cstheme="majorHAnsi"/>
        </w:rPr>
        <w:t>ne</w:t>
      </w:r>
      <w:r w:rsidRPr="00F71166">
        <w:rPr>
          <w:rFonts w:asciiTheme="majorHAnsi" w:hAnsiTheme="majorHAnsi" w:cstheme="majorHAnsi"/>
        </w:rPr>
        <w:t>byl v</w:t>
      </w:r>
      <w:r w:rsidR="001350A9" w:rsidRPr="00F71166">
        <w:rPr>
          <w:rFonts w:asciiTheme="majorHAnsi" w:hAnsiTheme="majorHAnsi" w:cstheme="majorHAnsi"/>
        </w:rPr>
        <w:t>yhotoven</w:t>
      </w:r>
      <w:r w:rsidRPr="00F71166">
        <w:rPr>
          <w:rFonts w:asciiTheme="majorHAnsi" w:hAnsiTheme="majorHAnsi" w:cstheme="majorHAnsi"/>
        </w:rPr>
        <w:t xml:space="preserve">. </w:t>
      </w:r>
    </w:p>
    <w:p w14:paraId="37E36F4C" w14:textId="77777777" w:rsidR="005C545A" w:rsidRPr="00F71166" w:rsidRDefault="005C545A" w:rsidP="00274C27">
      <w:pPr>
        <w:tabs>
          <w:tab w:val="left" w:pos="2268"/>
        </w:tabs>
        <w:rPr>
          <w:rFonts w:asciiTheme="majorHAnsi" w:hAnsiTheme="majorHAnsi" w:cstheme="majorHAnsi"/>
          <w:b/>
        </w:rPr>
      </w:pPr>
      <w:r w:rsidRPr="00F71166">
        <w:rPr>
          <w:rFonts w:asciiTheme="majorHAnsi" w:hAnsiTheme="majorHAnsi" w:cstheme="majorHAnsi"/>
        </w:rPr>
        <w:t>Zásadním podkladem pro zpracování projektové dokumentace bylo polohopisné a výškové</w:t>
      </w:r>
      <w:r w:rsidR="00274C27" w:rsidRPr="00F71166">
        <w:rPr>
          <w:rFonts w:asciiTheme="majorHAnsi" w:hAnsiTheme="majorHAnsi" w:cstheme="majorHAnsi"/>
        </w:rPr>
        <w:t xml:space="preserve"> </w:t>
      </w:r>
      <w:r w:rsidRPr="00F71166">
        <w:rPr>
          <w:rFonts w:asciiTheme="majorHAnsi" w:hAnsiTheme="majorHAnsi" w:cstheme="majorHAnsi"/>
        </w:rPr>
        <w:t>zaměření, vypracované firmou</w:t>
      </w:r>
      <w:r w:rsidR="00274C27" w:rsidRPr="00F71166">
        <w:rPr>
          <w:rFonts w:asciiTheme="majorHAnsi" w:hAnsiTheme="majorHAnsi" w:cstheme="majorHAnsi"/>
        </w:rPr>
        <w:t>:</w:t>
      </w:r>
      <w:r w:rsidR="00274C27" w:rsidRPr="00F71166">
        <w:rPr>
          <w:rFonts w:asciiTheme="majorHAnsi" w:hAnsiTheme="majorHAnsi" w:cstheme="majorHAnsi"/>
        </w:rPr>
        <w:tab/>
      </w:r>
      <w:r w:rsidR="00581E07" w:rsidRPr="00F71166">
        <w:rPr>
          <w:rFonts w:asciiTheme="majorHAnsi" w:hAnsiTheme="majorHAnsi" w:cstheme="majorHAnsi"/>
        </w:rPr>
        <w:t xml:space="preserve">Ing. Petr Vlček, </w:t>
      </w:r>
      <w:r w:rsidR="00274C27" w:rsidRPr="00F71166">
        <w:rPr>
          <w:rFonts w:asciiTheme="majorHAnsi" w:hAnsiTheme="majorHAnsi" w:cstheme="majorHAnsi"/>
        </w:rPr>
        <w:t>IČ:</w:t>
      </w:r>
      <w:r w:rsidR="00581E07" w:rsidRPr="00F71166">
        <w:rPr>
          <w:rFonts w:asciiTheme="majorHAnsi" w:hAnsiTheme="majorHAnsi" w:cstheme="majorHAnsi"/>
        </w:rPr>
        <w:t>08268541</w:t>
      </w:r>
    </w:p>
    <w:p w14:paraId="2B318E6D" w14:textId="77777777" w:rsidR="005C545A" w:rsidRPr="00F71166" w:rsidRDefault="00274C27" w:rsidP="00274C27">
      <w:pPr>
        <w:tabs>
          <w:tab w:val="left" w:pos="2268"/>
        </w:tabs>
        <w:rPr>
          <w:rFonts w:asciiTheme="majorHAnsi" w:hAnsiTheme="majorHAnsi" w:cstheme="majorHAnsi"/>
        </w:rPr>
      </w:pPr>
      <w:r w:rsidRPr="00F71166">
        <w:rPr>
          <w:rFonts w:asciiTheme="majorHAnsi" w:hAnsiTheme="majorHAnsi" w:cstheme="majorHAnsi"/>
        </w:rPr>
        <w:t>V</w:t>
      </w:r>
      <w:r w:rsidR="005C545A" w:rsidRPr="00F71166">
        <w:rPr>
          <w:rFonts w:asciiTheme="majorHAnsi" w:hAnsiTheme="majorHAnsi" w:cstheme="majorHAnsi"/>
        </w:rPr>
        <w:t>ýškový systém</w:t>
      </w:r>
      <w:r w:rsidRPr="00F71166">
        <w:rPr>
          <w:rFonts w:asciiTheme="majorHAnsi" w:hAnsiTheme="majorHAnsi" w:cstheme="majorHAnsi"/>
        </w:rPr>
        <w:t>:</w:t>
      </w:r>
      <w:r w:rsidRPr="00F71166">
        <w:rPr>
          <w:rFonts w:asciiTheme="majorHAnsi" w:hAnsiTheme="majorHAnsi" w:cstheme="majorHAnsi"/>
        </w:rPr>
        <w:tab/>
      </w:r>
      <w:r w:rsidR="005C545A" w:rsidRPr="00F71166">
        <w:rPr>
          <w:rFonts w:asciiTheme="majorHAnsi" w:hAnsiTheme="majorHAnsi" w:cstheme="majorHAnsi"/>
        </w:rPr>
        <w:t xml:space="preserve">Balt </w:t>
      </w:r>
      <w:proofErr w:type="spellStart"/>
      <w:r w:rsidR="005C545A" w:rsidRPr="00F71166">
        <w:rPr>
          <w:rFonts w:asciiTheme="majorHAnsi" w:hAnsiTheme="majorHAnsi" w:cstheme="majorHAnsi"/>
        </w:rPr>
        <w:t>p.v</w:t>
      </w:r>
      <w:proofErr w:type="spellEnd"/>
      <w:r w:rsidR="005C545A" w:rsidRPr="00F71166">
        <w:rPr>
          <w:rFonts w:asciiTheme="majorHAnsi" w:hAnsiTheme="majorHAnsi" w:cstheme="majorHAnsi"/>
        </w:rPr>
        <w:t xml:space="preserve">. </w:t>
      </w:r>
    </w:p>
    <w:p w14:paraId="2731C0F1" w14:textId="7199FBAE" w:rsidR="005C545A" w:rsidRDefault="005C545A" w:rsidP="00274C27">
      <w:pPr>
        <w:tabs>
          <w:tab w:val="left" w:pos="2268"/>
        </w:tabs>
        <w:rPr>
          <w:rFonts w:asciiTheme="majorHAnsi" w:hAnsiTheme="majorHAnsi" w:cstheme="majorHAnsi"/>
        </w:rPr>
      </w:pPr>
      <w:r w:rsidRPr="00F71166">
        <w:rPr>
          <w:rFonts w:asciiTheme="majorHAnsi" w:hAnsiTheme="majorHAnsi" w:cstheme="majorHAnsi"/>
        </w:rPr>
        <w:t>Souřadnicový systém</w:t>
      </w:r>
      <w:r w:rsidR="00274C27" w:rsidRPr="00F71166">
        <w:rPr>
          <w:rFonts w:asciiTheme="majorHAnsi" w:hAnsiTheme="majorHAnsi" w:cstheme="majorHAnsi"/>
        </w:rPr>
        <w:t>:</w:t>
      </w:r>
      <w:r w:rsidR="00274C27" w:rsidRPr="00F71166">
        <w:rPr>
          <w:rFonts w:asciiTheme="majorHAnsi" w:hAnsiTheme="majorHAnsi" w:cstheme="majorHAnsi"/>
        </w:rPr>
        <w:tab/>
        <w:t>JTSK</w:t>
      </w:r>
    </w:p>
    <w:p w14:paraId="3B5932FB" w14:textId="77777777" w:rsidR="008E48B4" w:rsidRPr="00F71166" w:rsidRDefault="008E48B4" w:rsidP="00274C27">
      <w:pPr>
        <w:tabs>
          <w:tab w:val="left" w:pos="2268"/>
        </w:tabs>
        <w:rPr>
          <w:rFonts w:asciiTheme="majorHAnsi" w:hAnsiTheme="majorHAnsi" w:cstheme="majorHAnsi"/>
        </w:rPr>
      </w:pPr>
    </w:p>
    <w:p w14:paraId="3AC3B31F" w14:textId="17095806" w:rsidR="00D910F8" w:rsidRPr="00735C5C" w:rsidRDefault="00D910F8" w:rsidP="007D6637">
      <w:pPr>
        <w:pStyle w:val="Nadpis3"/>
        <w:spacing w:after="120"/>
        <w:rPr>
          <w:rFonts w:asciiTheme="majorHAnsi" w:hAnsiTheme="majorHAnsi" w:cstheme="majorHAnsi"/>
          <w:smallCaps w:val="0"/>
        </w:rPr>
      </w:pPr>
      <w:r w:rsidRPr="00735C5C">
        <w:rPr>
          <w:rStyle w:val="PromnnHTML"/>
          <w:rFonts w:asciiTheme="majorHAnsi" w:hAnsiTheme="majorHAnsi" w:cstheme="majorHAnsi"/>
          <w:bCs/>
          <w:i w:val="0"/>
          <w:iCs w:val="0"/>
          <w:smallCaps w:val="0"/>
          <w:color w:val="000000"/>
          <w:szCs w:val="20"/>
        </w:rPr>
        <w:t>d)</w:t>
      </w:r>
      <w:r w:rsidRPr="00735C5C">
        <w:rPr>
          <w:rFonts w:asciiTheme="majorHAnsi" w:hAnsiTheme="majorHAnsi" w:cstheme="majorHAnsi"/>
          <w:smallCaps w:val="0"/>
        </w:rPr>
        <w:t xml:space="preserve"> dopravní </w:t>
      </w:r>
      <w:r w:rsidR="00D72617" w:rsidRPr="00735C5C">
        <w:rPr>
          <w:rFonts w:asciiTheme="majorHAnsi" w:hAnsiTheme="majorHAnsi" w:cstheme="majorHAnsi"/>
          <w:smallCaps w:val="0"/>
        </w:rPr>
        <w:t>průzkum – studie</w:t>
      </w:r>
      <w:r w:rsidRPr="00735C5C">
        <w:rPr>
          <w:rFonts w:asciiTheme="majorHAnsi" w:hAnsiTheme="majorHAnsi" w:cstheme="majorHAnsi"/>
          <w:smallCaps w:val="0"/>
        </w:rPr>
        <w:t>, dopravní údaje,</w:t>
      </w:r>
    </w:p>
    <w:p w14:paraId="00BB7060" w14:textId="5DA5F89D" w:rsidR="00581E07" w:rsidRDefault="00274C27" w:rsidP="00BA6FB8">
      <w:r w:rsidRPr="00F71166">
        <w:t xml:space="preserve">Stavební záměr řeší </w:t>
      </w:r>
      <w:r w:rsidR="00ED465E">
        <w:rPr>
          <w:rFonts w:asciiTheme="majorHAnsi" w:hAnsiTheme="majorHAnsi" w:cstheme="majorHAnsi"/>
        </w:rPr>
        <w:t>stavební úpravu stávající stykové křižovatky</w:t>
      </w:r>
      <w:r w:rsidR="00E53931" w:rsidRPr="00F71166">
        <w:t xml:space="preserve"> </w:t>
      </w:r>
      <w:r w:rsidR="00735C5C" w:rsidRPr="00F71166">
        <w:t xml:space="preserve">– </w:t>
      </w:r>
      <w:r w:rsidR="00ED465E">
        <w:t xml:space="preserve">dochází ke změně návrhu na okružní křižovatku s by-pasem a novou čtvrtou větví </w:t>
      </w:r>
      <w:r w:rsidR="00BD1E29">
        <w:t xml:space="preserve">jež připojuje stávající ul. Nové Dvory – Podhůří. Nárůst dopravy z připojené větve je odborně odhadován na 300 jednotkových vozidel za 24 hodin </w:t>
      </w:r>
      <w:r w:rsidR="007C3804">
        <w:t>(</w:t>
      </w:r>
      <w:r w:rsidR="00BD1E29">
        <w:t xml:space="preserve">do odhadu je </w:t>
      </w:r>
      <w:r w:rsidR="00D72617">
        <w:t>započítán,</w:t>
      </w:r>
      <w:r w:rsidR="00BD1E29">
        <w:t xml:space="preserve"> jak stávající </w:t>
      </w:r>
      <w:r w:rsidR="00D72617">
        <w:t>stav,</w:t>
      </w:r>
      <w:r w:rsidR="00BD1E29">
        <w:t xml:space="preserve"> tak i stav </w:t>
      </w:r>
      <w:r w:rsidR="007C3804">
        <w:t>po zastavění volné jižní plochy)</w:t>
      </w:r>
      <w:r w:rsidR="00BD1E29">
        <w:t>. Kdy ve špičkové hodině se pře</w:t>
      </w:r>
      <w:r w:rsidR="007C3804">
        <w:t>d</w:t>
      </w:r>
      <w:r w:rsidR="00BD1E29">
        <w:t xml:space="preserve">pokládá 60 </w:t>
      </w:r>
      <w:r w:rsidR="007C3804">
        <w:t>j/</w:t>
      </w:r>
      <w:r w:rsidR="00BD1E29">
        <w:t>voz.</w:t>
      </w:r>
      <w:r w:rsidR="007C3804">
        <w:t xml:space="preserve"> Jo je poměrně malý nárust intenzity. Řešená okružní křižovatka je schopna převádět okolo 18 000 voz. /</w:t>
      </w:r>
      <w:r w:rsidR="00D72617">
        <w:t>24 h</w:t>
      </w:r>
      <w:r w:rsidR="007C3804">
        <w:t xml:space="preserve">. aktuální dopravní situace je </w:t>
      </w:r>
      <w:r w:rsidR="004D1407">
        <w:t>n</w:t>
      </w:r>
      <w:r w:rsidR="00444EF2">
        <w:t>a silnici II/</w:t>
      </w:r>
      <w:r w:rsidR="00D72617">
        <w:t>648–5796</w:t>
      </w:r>
      <w:r w:rsidR="00444EF2">
        <w:t xml:space="preserve"> voz/</w:t>
      </w:r>
      <w:r w:rsidR="00D72617">
        <w:t>24 h</w:t>
      </w:r>
      <w:r w:rsidR="00444EF2">
        <w:t xml:space="preserve"> a na silnici II/</w:t>
      </w:r>
      <w:r w:rsidR="00D72617">
        <w:t>477–8493</w:t>
      </w:r>
      <w:r w:rsidR="00444EF2">
        <w:t xml:space="preserve"> voz/</w:t>
      </w:r>
      <w:r w:rsidR="00D72617">
        <w:t>24 h</w:t>
      </w:r>
      <w:r w:rsidR="00444EF2">
        <w:t xml:space="preserve">. Součet všech </w:t>
      </w:r>
      <w:r w:rsidR="00D72617">
        <w:t>3 (4</w:t>
      </w:r>
      <w:r w:rsidR="00444EF2">
        <w:t>) směrů (větví) je 14 589 voz/</w:t>
      </w:r>
      <w:r w:rsidR="00D72617">
        <w:t>24 h</w:t>
      </w:r>
      <w:r w:rsidR="00444EF2">
        <w:t xml:space="preserve">. tedy návrh vyhovuje s rezervou cca </w:t>
      </w:r>
      <w:r w:rsidR="00D72617">
        <w:t>20 %</w:t>
      </w:r>
      <w:r w:rsidR="00444EF2">
        <w:t xml:space="preserve">. Do kapacitního posudku ještě nezasáhl </w:t>
      </w:r>
      <w:r w:rsidR="00D72617">
        <w:t>bypass,</w:t>
      </w:r>
      <w:r w:rsidR="00444EF2">
        <w:t xml:space="preserve"> jež je využit pro </w:t>
      </w:r>
      <w:r w:rsidR="004D1407">
        <w:t xml:space="preserve">odlehčení ze směru od Dobré na směr ul. Hl. Třída a celková kapacita propustnosti křižovatky je tak vyšší než uvažovaná.  </w:t>
      </w:r>
      <w:r w:rsidR="00444EF2">
        <w:t xml:space="preserve"> </w:t>
      </w:r>
    </w:p>
    <w:p w14:paraId="67B7B572" w14:textId="0DB8D39F" w:rsidR="00007AF2" w:rsidRDefault="00007AF2" w:rsidP="00BA6FB8"/>
    <w:p w14:paraId="069B423F" w14:textId="0D49294E" w:rsidR="00007AF2" w:rsidRDefault="00007AF2" w:rsidP="00BA6FB8"/>
    <w:p w14:paraId="4AC25493" w14:textId="1E82BA50" w:rsidR="00007AF2" w:rsidRPr="00F71166" w:rsidRDefault="00007AF2" w:rsidP="00BA6FB8">
      <w:r>
        <w:rPr>
          <w:noProof/>
        </w:rPr>
        <w:lastRenderedPageBreak/>
        <w:drawing>
          <wp:inline distT="0" distB="0" distL="0" distR="0" wp14:anchorId="66E18584" wp14:editId="390FBEE6">
            <wp:extent cx="2774884" cy="1733550"/>
            <wp:effectExtent l="0" t="0" r="698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0385" cy="1736987"/>
                    </a:xfrm>
                    <a:prstGeom prst="rect">
                      <a:avLst/>
                    </a:prstGeom>
                    <a:noFill/>
                    <a:ln>
                      <a:noFill/>
                    </a:ln>
                  </pic:spPr>
                </pic:pic>
              </a:graphicData>
            </a:graphic>
          </wp:inline>
        </w:drawing>
      </w:r>
      <w:r>
        <w:rPr>
          <w:noProof/>
        </w:rPr>
        <w:drawing>
          <wp:inline distT="0" distB="0" distL="0" distR="0" wp14:anchorId="58940929" wp14:editId="22A0D928">
            <wp:extent cx="2803543" cy="1742911"/>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40911" cy="1766142"/>
                    </a:xfrm>
                    <a:prstGeom prst="rect">
                      <a:avLst/>
                    </a:prstGeom>
                    <a:noFill/>
                    <a:ln>
                      <a:noFill/>
                    </a:ln>
                  </pic:spPr>
                </pic:pic>
              </a:graphicData>
            </a:graphic>
          </wp:inline>
        </w:drawing>
      </w:r>
    </w:p>
    <w:p w14:paraId="31D2CA9F" w14:textId="77777777" w:rsidR="00D910F8" w:rsidRPr="00F71166" w:rsidRDefault="00D910F8" w:rsidP="00DD6275">
      <w:pPr>
        <w:pStyle w:val="Nadpis3"/>
        <w:rPr>
          <w:rFonts w:asciiTheme="majorHAnsi" w:hAnsiTheme="majorHAnsi" w:cstheme="majorHAnsi"/>
          <w:smallCaps w:val="0"/>
        </w:rPr>
      </w:pPr>
      <w:r w:rsidRPr="00F71166">
        <w:rPr>
          <w:rStyle w:val="PromnnHTML"/>
          <w:rFonts w:asciiTheme="majorHAnsi" w:hAnsiTheme="majorHAnsi" w:cstheme="majorHAnsi"/>
          <w:bCs/>
          <w:i w:val="0"/>
          <w:iCs w:val="0"/>
          <w:smallCaps w:val="0"/>
          <w:szCs w:val="20"/>
        </w:rPr>
        <w:t>e)</w:t>
      </w:r>
      <w:r w:rsidRPr="00F71166">
        <w:rPr>
          <w:rFonts w:asciiTheme="majorHAnsi" w:hAnsiTheme="majorHAnsi" w:cstheme="majorHAnsi"/>
          <w:smallCaps w:val="0"/>
        </w:rPr>
        <w:t> podrobný, doplňující geotechnický a hydrogeologický průzkum, základní korozní průzkum,</w:t>
      </w:r>
    </w:p>
    <w:p w14:paraId="3B2044DE" w14:textId="77777777" w:rsidR="0035352E" w:rsidRDefault="0035352E" w:rsidP="0035352E">
      <w:pPr>
        <w:pStyle w:val="Nadpis3"/>
        <w:spacing w:before="0"/>
        <w:rPr>
          <w:rFonts w:asciiTheme="majorHAnsi" w:hAnsiTheme="majorHAnsi" w:cstheme="majorHAnsi"/>
          <w:bCs/>
          <w:smallCaps w:val="0"/>
          <w:spacing w:val="0"/>
          <w:szCs w:val="20"/>
        </w:rPr>
      </w:pPr>
    </w:p>
    <w:p w14:paraId="0AD93065" w14:textId="38BD49EB" w:rsidR="0035352E" w:rsidRPr="0035352E" w:rsidRDefault="0035352E" w:rsidP="0035352E">
      <w:pPr>
        <w:pStyle w:val="Nadpis3"/>
        <w:spacing w:before="0"/>
        <w:rPr>
          <w:rFonts w:asciiTheme="majorHAnsi" w:hAnsiTheme="majorHAnsi" w:cstheme="majorHAnsi"/>
          <w:bCs/>
          <w:smallCaps w:val="0"/>
          <w:spacing w:val="0"/>
          <w:szCs w:val="20"/>
        </w:rPr>
      </w:pPr>
      <w:r w:rsidRPr="0035352E">
        <w:rPr>
          <w:rFonts w:asciiTheme="majorHAnsi" w:hAnsiTheme="majorHAnsi" w:cstheme="majorHAnsi"/>
          <w:bCs/>
          <w:smallCaps w:val="0"/>
          <w:spacing w:val="0"/>
          <w:szCs w:val="20"/>
        </w:rPr>
        <w:t xml:space="preserve">Frýdek-p.č.6797/7-HG posudek </w:t>
      </w:r>
      <w:r w:rsidR="006D1920" w:rsidRPr="0035352E">
        <w:rPr>
          <w:rFonts w:asciiTheme="majorHAnsi" w:hAnsiTheme="majorHAnsi" w:cstheme="majorHAnsi"/>
          <w:bCs/>
          <w:smallCaps w:val="0"/>
          <w:spacing w:val="0"/>
          <w:szCs w:val="20"/>
        </w:rPr>
        <w:t>zasakování</w:t>
      </w:r>
      <w:r w:rsidR="006D1920">
        <w:rPr>
          <w:rFonts w:asciiTheme="majorHAnsi" w:hAnsiTheme="majorHAnsi" w:cstheme="majorHAnsi"/>
          <w:bCs/>
          <w:smallCaps w:val="0"/>
          <w:spacing w:val="0"/>
          <w:szCs w:val="20"/>
        </w:rPr>
        <w:t xml:space="preserve"> – HG</w:t>
      </w:r>
      <w:r w:rsidRPr="0035352E">
        <w:rPr>
          <w:rFonts w:asciiTheme="majorHAnsi" w:hAnsiTheme="majorHAnsi" w:cstheme="majorHAnsi"/>
          <w:b w:val="0"/>
          <w:smallCaps w:val="0"/>
          <w:spacing w:val="0"/>
          <w:szCs w:val="20"/>
        </w:rPr>
        <w:t xml:space="preserve"> </w:t>
      </w:r>
      <w:r w:rsidR="006D1920" w:rsidRPr="0035352E">
        <w:rPr>
          <w:rFonts w:asciiTheme="majorHAnsi" w:hAnsiTheme="majorHAnsi" w:cstheme="majorHAnsi"/>
          <w:b w:val="0"/>
          <w:smallCaps w:val="0"/>
          <w:spacing w:val="0"/>
          <w:szCs w:val="20"/>
        </w:rPr>
        <w:t>posudek – vyjádření</w:t>
      </w:r>
    </w:p>
    <w:p w14:paraId="492237C8" w14:textId="77777777" w:rsidR="0035352E" w:rsidRPr="0035352E" w:rsidRDefault="0035352E" w:rsidP="0035352E">
      <w:pPr>
        <w:pStyle w:val="Nadpis3"/>
        <w:spacing w:before="0"/>
        <w:rPr>
          <w:rFonts w:asciiTheme="majorHAnsi" w:hAnsiTheme="majorHAnsi" w:cstheme="majorHAnsi"/>
          <w:b w:val="0"/>
          <w:smallCaps w:val="0"/>
          <w:spacing w:val="0"/>
          <w:szCs w:val="20"/>
        </w:rPr>
      </w:pPr>
      <w:r w:rsidRPr="0035352E">
        <w:rPr>
          <w:rFonts w:asciiTheme="majorHAnsi" w:hAnsiTheme="majorHAnsi" w:cstheme="majorHAnsi"/>
          <w:b w:val="0"/>
          <w:smallCaps w:val="0"/>
          <w:spacing w:val="0"/>
          <w:szCs w:val="20"/>
        </w:rPr>
        <w:t>Zpracoval: Ing. Radim Stránský</w:t>
      </w:r>
    </w:p>
    <w:p w14:paraId="09C95DF6" w14:textId="11F894AA" w:rsidR="0035352E" w:rsidRDefault="0035352E" w:rsidP="0035352E">
      <w:pPr>
        <w:pStyle w:val="Nadpis3"/>
        <w:spacing w:before="0"/>
        <w:rPr>
          <w:rFonts w:asciiTheme="majorHAnsi" w:hAnsiTheme="majorHAnsi" w:cstheme="majorHAnsi"/>
          <w:b w:val="0"/>
          <w:smallCaps w:val="0"/>
          <w:spacing w:val="0"/>
          <w:szCs w:val="20"/>
        </w:rPr>
      </w:pPr>
      <w:r w:rsidRPr="0035352E">
        <w:rPr>
          <w:rFonts w:asciiTheme="majorHAnsi" w:hAnsiTheme="majorHAnsi" w:cstheme="majorHAnsi"/>
          <w:b w:val="0"/>
          <w:smallCaps w:val="0"/>
          <w:spacing w:val="0"/>
          <w:szCs w:val="20"/>
        </w:rPr>
        <w:t>osvědčení odborné způsobilosti MŽP č.1848/2004</w:t>
      </w:r>
      <w:r>
        <w:rPr>
          <w:rFonts w:asciiTheme="majorHAnsi" w:hAnsiTheme="majorHAnsi" w:cstheme="majorHAnsi"/>
          <w:b w:val="0"/>
          <w:smallCaps w:val="0"/>
          <w:spacing w:val="0"/>
          <w:szCs w:val="20"/>
        </w:rPr>
        <w:t xml:space="preserve"> </w:t>
      </w:r>
      <w:r w:rsidRPr="0035352E">
        <w:rPr>
          <w:rFonts w:asciiTheme="majorHAnsi" w:hAnsiTheme="majorHAnsi" w:cstheme="majorHAnsi"/>
          <w:b w:val="0"/>
          <w:smallCaps w:val="0"/>
          <w:spacing w:val="0"/>
          <w:szCs w:val="20"/>
        </w:rPr>
        <w:t>v oboru hydrogeologie</w:t>
      </w:r>
    </w:p>
    <w:p w14:paraId="5D965ACE" w14:textId="6ADF0B82" w:rsidR="00D910F8" w:rsidRPr="00F71166" w:rsidRDefault="00D910F8" w:rsidP="0035352E">
      <w:pPr>
        <w:pStyle w:val="Nadpis3"/>
        <w:spacing w:after="120"/>
        <w:rPr>
          <w:rFonts w:asciiTheme="majorHAnsi" w:hAnsiTheme="majorHAnsi" w:cstheme="majorHAnsi"/>
          <w:smallCaps w:val="0"/>
        </w:rPr>
      </w:pPr>
      <w:r w:rsidRPr="00F71166">
        <w:rPr>
          <w:rStyle w:val="PromnnHTML"/>
          <w:rFonts w:asciiTheme="majorHAnsi" w:hAnsiTheme="majorHAnsi" w:cstheme="majorHAnsi"/>
          <w:bCs/>
          <w:i w:val="0"/>
          <w:iCs w:val="0"/>
          <w:smallCaps w:val="0"/>
          <w:szCs w:val="20"/>
        </w:rPr>
        <w:t>f)</w:t>
      </w:r>
      <w:r w:rsidRPr="00F71166">
        <w:rPr>
          <w:rFonts w:asciiTheme="majorHAnsi" w:hAnsiTheme="majorHAnsi" w:cstheme="majorHAnsi"/>
          <w:smallCaps w:val="0"/>
        </w:rPr>
        <w:t> diagnostický průzkum konstrukcí,</w:t>
      </w:r>
    </w:p>
    <w:p w14:paraId="111FAA4F" w14:textId="3090ADE9" w:rsidR="000832EC" w:rsidRDefault="008E1D5A" w:rsidP="004365A5">
      <w:pPr>
        <w:pStyle w:val="Zkladntext2"/>
        <w:spacing w:after="0" w:line="240" w:lineRule="auto"/>
      </w:pPr>
      <w:bookmarkStart w:id="4" w:name="_Hlk81467636"/>
      <w:r>
        <w:t>Vzhledem k rozsahu stavební úpravy křižovatky není třeba provádět žád</w:t>
      </w:r>
      <w:r w:rsidR="006D1920">
        <w:t>ný</w:t>
      </w:r>
      <w:r>
        <w:t xml:space="preserve"> průzkum konstrukcí. Stavební úpravou dojde pouze k drobné výškové úpravě kanalizačních a revizních šachet.  </w:t>
      </w:r>
    </w:p>
    <w:bookmarkEnd w:id="4"/>
    <w:p w14:paraId="170F1304" w14:textId="101B3331" w:rsidR="001377DD" w:rsidRPr="001377DD" w:rsidRDefault="00D910F8" w:rsidP="001377DD">
      <w:pPr>
        <w:pStyle w:val="Nadpis3"/>
        <w:spacing w:after="120"/>
        <w:rPr>
          <w:rFonts w:asciiTheme="majorHAnsi" w:hAnsiTheme="majorHAnsi" w:cstheme="majorHAnsi"/>
          <w:smallCaps w:val="0"/>
        </w:rPr>
      </w:pPr>
      <w:r w:rsidRPr="009D3518">
        <w:rPr>
          <w:rStyle w:val="PromnnHTML"/>
          <w:rFonts w:asciiTheme="majorHAnsi" w:hAnsiTheme="majorHAnsi" w:cstheme="majorHAnsi"/>
          <w:bCs/>
          <w:i w:val="0"/>
          <w:iCs w:val="0"/>
          <w:smallCaps w:val="0"/>
          <w:color w:val="000000"/>
          <w:szCs w:val="20"/>
        </w:rPr>
        <w:t>g)</w:t>
      </w:r>
      <w:r w:rsidRPr="009D3518">
        <w:rPr>
          <w:rFonts w:asciiTheme="majorHAnsi" w:hAnsiTheme="majorHAnsi" w:cstheme="majorHAnsi"/>
          <w:smallCaps w:val="0"/>
        </w:rPr>
        <w:t> hydrometeorologické a hydrologické údaje, plavební podmínky, inundace, kvalita vody v recipientech,</w:t>
      </w:r>
    </w:p>
    <w:p w14:paraId="244F451D" w14:textId="07E38E82" w:rsidR="001377DD" w:rsidRDefault="001377DD" w:rsidP="001377DD">
      <w:pPr>
        <w:pStyle w:val="Nadpis3"/>
        <w:spacing w:after="120"/>
        <w:rPr>
          <w:b w:val="0"/>
          <w:bCs/>
          <w:sz w:val="32"/>
          <w:szCs w:val="32"/>
        </w:rPr>
      </w:pPr>
      <w:r w:rsidRPr="001377DD">
        <w:t>Frýdek-p.č.6797/7-HG posudek zasakování</w:t>
      </w:r>
      <w:r>
        <w:rPr>
          <w:b w:val="0"/>
          <w:bCs/>
          <w:sz w:val="32"/>
          <w:szCs w:val="32"/>
        </w:rPr>
        <w:t xml:space="preserve"> </w:t>
      </w:r>
    </w:p>
    <w:p w14:paraId="358F433B" w14:textId="7B2A641A" w:rsidR="00D910F8" w:rsidRPr="00F71166" w:rsidRDefault="00D910F8" w:rsidP="001377DD">
      <w:pPr>
        <w:pStyle w:val="Nadpis3"/>
        <w:spacing w:after="120"/>
        <w:rPr>
          <w:rFonts w:asciiTheme="majorHAnsi" w:hAnsiTheme="majorHAnsi" w:cstheme="majorHAnsi"/>
          <w:smallCaps w:val="0"/>
        </w:rPr>
      </w:pPr>
      <w:r w:rsidRPr="00F71166">
        <w:rPr>
          <w:rStyle w:val="PromnnHTML"/>
          <w:rFonts w:asciiTheme="majorHAnsi" w:hAnsiTheme="majorHAnsi" w:cstheme="majorHAnsi"/>
          <w:bCs/>
          <w:i w:val="0"/>
          <w:iCs w:val="0"/>
          <w:smallCaps w:val="0"/>
          <w:szCs w:val="20"/>
        </w:rPr>
        <w:t>h)</w:t>
      </w:r>
      <w:r w:rsidRPr="00F71166">
        <w:rPr>
          <w:rFonts w:asciiTheme="majorHAnsi" w:hAnsiTheme="majorHAnsi" w:cstheme="majorHAnsi"/>
          <w:smallCaps w:val="0"/>
        </w:rPr>
        <w:t> klimatologické údaje, zejména převládající směr větru, výskyt mlh a přízemních mrazů, extrémní teploty vzduchu, index mrazu, smogové oblasti,</w:t>
      </w:r>
    </w:p>
    <w:p w14:paraId="54130DAB" w14:textId="7D4E2AD1" w:rsidR="00581E07" w:rsidRDefault="009D3518" w:rsidP="00581E07">
      <w:pPr>
        <w:rPr>
          <w:rFonts w:asciiTheme="majorHAnsi" w:hAnsiTheme="majorHAnsi" w:cstheme="majorHAnsi"/>
        </w:rPr>
      </w:pPr>
      <w:r w:rsidRPr="00F71166">
        <w:rPr>
          <w:rFonts w:asciiTheme="majorHAnsi" w:hAnsiTheme="majorHAnsi" w:cstheme="majorHAnsi"/>
        </w:rPr>
        <w:t>S ohledem na složitost a rozsah stavebního záměru není řešeno.</w:t>
      </w:r>
      <w:r w:rsidR="00581E07" w:rsidRPr="00F71166">
        <w:rPr>
          <w:rFonts w:asciiTheme="majorHAnsi" w:hAnsiTheme="majorHAnsi" w:cstheme="majorHAnsi"/>
        </w:rPr>
        <w:t xml:space="preserve"> </w:t>
      </w:r>
    </w:p>
    <w:p w14:paraId="7A002DC9" w14:textId="77777777" w:rsidR="00D910F8" w:rsidRPr="00F71166" w:rsidRDefault="00D910F8" w:rsidP="00946B2C">
      <w:pPr>
        <w:pStyle w:val="Nadpis3"/>
        <w:spacing w:after="120"/>
        <w:rPr>
          <w:rFonts w:asciiTheme="majorHAnsi" w:hAnsiTheme="majorHAnsi" w:cstheme="majorHAnsi"/>
          <w:smallCaps w:val="0"/>
        </w:rPr>
      </w:pPr>
      <w:r w:rsidRPr="00F71166">
        <w:rPr>
          <w:rStyle w:val="PromnnHTML"/>
          <w:rFonts w:asciiTheme="majorHAnsi" w:hAnsiTheme="majorHAnsi" w:cstheme="majorHAnsi"/>
          <w:bCs/>
          <w:i w:val="0"/>
          <w:iCs w:val="0"/>
          <w:smallCaps w:val="0"/>
          <w:szCs w:val="20"/>
        </w:rPr>
        <w:t>i)</w:t>
      </w:r>
      <w:r w:rsidRPr="00F71166">
        <w:rPr>
          <w:rFonts w:asciiTheme="majorHAnsi" w:hAnsiTheme="majorHAnsi" w:cstheme="majorHAnsi"/>
          <w:smallCaps w:val="0"/>
        </w:rPr>
        <w:t> stavebně historický průzkum u stavby, která je kulturní památkou, je v památkové rezervaci nebo v památkové zóně.</w:t>
      </w:r>
    </w:p>
    <w:p w14:paraId="5DAE20D5" w14:textId="6DAA0D68" w:rsidR="00011D90" w:rsidRPr="00F71166" w:rsidRDefault="009D3518" w:rsidP="0083135A">
      <w:pPr>
        <w:rPr>
          <w:rFonts w:asciiTheme="majorHAnsi" w:hAnsiTheme="majorHAnsi" w:cstheme="majorHAnsi"/>
        </w:rPr>
      </w:pPr>
      <w:r w:rsidRPr="00F71166">
        <w:rPr>
          <w:rFonts w:asciiTheme="majorHAnsi" w:hAnsiTheme="majorHAnsi" w:cstheme="majorHAnsi"/>
        </w:rPr>
        <w:t>Podle ÚP</w:t>
      </w:r>
      <w:r w:rsidR="00865F6A" w:rsidRPr="00F71166">
        <w:rPr>
          <w:rFonts w:asciiTheme="majorHAnsi" w:hAnsiTheme="majorHAnsi" w:cstheme="majorHAnsi"/>
        </w:rPr>
        <w:t>D</w:t>
      </w:r>
      <w:r w:rsidRPr="00F71166">
        <w:rPr>
          <w:rFonts w:asciiTheme="majorHAnsi" w:hAnsiTheme="majorHAnsi" w:cstheme="majorHAnsi"/>
        </w:rPr>
        <w:t xml:space="preserve"> </w:t>
      </w:r>
      <w:r w:rsidR="00D528CC" w:rsidRPr="00F71166">
        <w:rPr>
          <w:rFonts w:asciiTheme="majorHAnsi" w:hAnsiTheme="majorHAnsi" w:cstheme="majorHAnsi"/>
        </w:rPr>
        <w:t>není</w:t>
      </w:r>
      <w:r w:rsidR="00946B2C" w:rsidRPr="00F71166">
        <w:rPr>
          <w:rFonts w:asciiTheme="majorHAnsi" w:hAnsiTheme="majorHAnsi" w:cstheme="majorHAnsi"/>
        </w:rPr>
        <w:t xml:space="preserve"> </w:t>
      </w:r>
      <w:r w:rsidR="00A97DA0">
        <w:rPr>
          <w:rFonts w:asciiTheme="majorHAnsi" w:hAnsiTheme="majorHAnsi" w:cstheme="majorHAnsi"/>
        </w:rPr>
        <w:t xml:space="preserve">řešená </w:t>
      </w:r>
      <w:r w:rsidR="008E1D5A">
        <w:rPr>
          <w:rFonts w:asciiTheme="majorHAnsi" w:hAnsiTheme="majorHAnsi" w:cstheme="majorHAnsi"/>
        </w:rPr>
        <w:t xml:space="preserve">křižovatka </w:t>
      </w:r>
      <w:r w:rsidR="00581E07" w:rsidRPr="00F71166">
        <w:rPr>
          <w:rFonts w:asciiTheme="majorHAnsi" w:hAnsiTheme="majorHAnsi" w:cstheme="majorHAnsi"/>
        </w:rPr>
        <w:t>v památkové zóně</w:t>
      </w:r>
      <w:r w:rsidR="00A97DA0">
        <w:rPr>
          <w:rFonts w:asciiTheme="majorHAnsi" w:hAnsiTheme="majorHAnsi" w:cstheme="majorHAnsi"/>
        </w:rPr>
        <w:t xml:space="preserve"> ani památkové rezervaci</w:t>
      </w:r>
      <w:r w:rsidR="00581E07" w:rsidRPr="00F71166">
        <w:rPr>
          <w:rFonts w:asciiTheme="majorHAnsi" w:hAnsiTheme="majorHAnsi" w:cstheme="majorHAnsi"/>
        </w:rPr>
        <w:t>.</w:t>
      </w:r>
      <w:r w:rsidR="00946B2C" w:rsidRPr="00F71166">
        <w:rPr>
          <w:rFonts w:asciiTheme="majorHAnsi" w:hAnsiTheme="majorHAnsi" w:cstheme="majorHAnsi"/>
        </w:rPr>
        <w:t xml:space="preserve"> </w:t>
      </w:r>
    </w:p>
    <w:p w14:paraId="7C2E7C4B" w14:textId="77777777" w:rsidR="00011D90" w:rsidRDefault="00011D90" w:rsidP="0083135A">
      <w:pPr>
        <w:rPr>
          <w:rFonts w:asciiTheme="majorHAnsi" w:hAnsiTheme="majorHAnsi" w:cstheme="majorHAnsi"/>
          <w:b/>
        </w:rPr>
      </w:pPr>
    </w:p>
    <w:p w14:paraId="1E633F30" w14:textId="77777777" w:rsidR="0083135A" w:rsidRPr="009D3518" w:rsidRDefault="0083135A" w:rsidP="0083135A">
      <w:pPr>
        <w:rPr>
          <w:rFonts w:asciiTheme="majorHAnsi" w:hAnsiTheme="majorHAnsi" w:cstheme="majorHAnsi"/>
          <w:b/>
          <w:sz w:val="32"/>
          <w:szCs w:val="32"/>
        </w:rPr>
      </w:pPr>
      <w:r w:rsidRPr="009D3518">
        <w:rPr>
          <w:rFonts w:asciiTheme="majorHAnsi" w:hAnsiTheme="majorHAnsi" w:cstheme="majorHAnsi"/>
          <w:b/>
          <w:sz w:val="32"/>
          <w:szCs w:val="32"/>
        </w:rPr>
        <w:t>ČÁST B. SOUHRNNÁ TECHNICKÁ ZPRÁVA</w:t>
      </w:r>
    </w:p>
    <w:p w14:paraId="607BC451" w14:textId="77777777" w:rsidR="009D126E" w:rsidRPr="009D3518" w:rsidRDefault="009D126E" w:rsidP="00DA7653">
      <w:pPr>
        <w:pStyle w:val="Nadpis1"/>
        <w:spacing w:before="240"/>
        <w:rPr>
          <w:rFonts w:asciiTheme="majorHAnsi" w:hAnsiTheme="majorHAnsi" w:cstheme="majorHAnsi"/>
        </w:rPr>
      </w:pPr>
      <w:r w:rsidRPr="009D3518">
        <w:rPr>
          <w:rFonts w:asciiTheme="majorHAnsi" w:hAnsiTheme="majorHAnsi" w:cstheme="majorHAnsi"/>
        </w:rPr>
        <w:t>B.1 Popis území stavby</w:t>
      </w:r>
    </w:p>
    <w:p w14:paraId="072733E4" w14:textId="77777777" w:rsidR="009D126E" w:rsidRPr="008B1FB4" w:rsidRDefault="009D126E" w:rsidP="009D126E">
      <w:pPr>
        <w:pStyle w:val="Nadpis3"/>
        <w:rPr>
          <w:rFonts w:asciiTheme="majorHAnsi" w:hAnsiTheme="majorHAnsi" w:cstheme="majorHAnsi"/>
          <w:smallCaps w:val="0"/>
        </w:rPr>
      </w:pPr>
      <w:r w:rsidRPr="008B1FB4">
        <w:rPr>
          <w:rStyle w:val="PromnnHTML"/>
          <w:rFonts w:asciiTheme="majorHAnsi" w:hAnsiTheme="majorHAnsi" w:cstheme="majorHAnsi"/>
          <w:i w:val="0"/>
          <w:iCs w:val="0"/>
          <w:smallCaps w:val="0"/>
        </w:rPr>
        <w:t>a)</w:t>
      </w:r>
      <w:r w:rsidRPr="008B1FB4">
        <w:rPr>
          <w:rFonts w:asciiTheme="majorHAnsi" w:hAnsiTheme="majorHAnsi" w:cstheme="majorHAnsi"/>
          <w:smallCaps w:val="0"/>
        </w:rPr>
        <w:t> charakteristika území a stavebního pozemku, zastavěné území a nezastavěné území, soulad navrhované stavby s charakterem území, dosavadní využití a zastavěnost území,</w:t>
      </w:r>
    </w:p>
    <w:p w14:paraId="6D63B88F" w14:textId="63BD835B" w:rsidR="008E1D5A" w:rsidRDefault="008E1D5A" w:rsidP="008E1D5A">
      <w:pPr>
        <w:pStyle w:val="Nadpis3"/>
        <w:rPr>
          <w:rFonts w:asciiTheme="majorHAnsi" w:hAnsiTheme="majorHAnsi" w:cstheme="majorHAnsi"/>
          <w:b w:val="0"/>
          <w:smallCaps w:val="0"/>
          <w:spacing w:val="0"/>
          <w:szCs w:val="20"/>
        </w:rPr>
      </w:pPr>
      <w:r>
        <w:rPr>
          <w:rFonts w:asciiTheme="majorHAnsi" w:hAnsiTheme="majorHAnsi" w:cstheme="majorHAnsi"/>
          <w:b w:val="0"/>
          <w:smallCaps w:val="0"/>
          <w:spacing w:val="0"/>
          <w:szCs w:val="20"/>
        </w:rPr>
        <w:t>P</w:t>
      </w:r>
      <w:r w:rsidR="00FE3478" w:rsidRPr="00F71166">
        <w:rPr>
          <w:rFonts w:asciiTheme="majorHAnsi" w:hAnsiTheme="majorHAnsi" w:cstheme="majorHAnsi"/>
          <w:b w:val="0"/>
          <w:smallCaps w:val="0"/>
          <w:spacing w:val="0"/>
          <w:szCs w:val="20"/>
        </w:rPr>
        <w:t xml:space="preserve">rojektová dokumentace řeší </w:t>
      </w:r>
      <w:r>
        <w:rPr>
          <w:rFonts w:asciiTheme="majorHAnsi" w:hAnsiTheme="majorHAnsi" w:cstheme="majorHAnsi"/>
          <w:b w:val="0"/>
          <w:smallCaps w:val="0"/>
          <w:spacing w:val="0"/>
          <w:szCs w:val="20"/>
        </w:rPr>
        <w:t xml:space="preserve">stavební úpravu stávající stykové křižovatky silnic 2.třídy. Celý prostor jak </w:t>
      </w:r>
      <w:r w:rsidR="00707034">
        <w:rPr>
          <w:rFonts w:asciiTheme="majorHAnsi" w:hAnsiTheme="majorHAnsi" w:cstheme="majorHAnsi"/>
          <w:b w:val="0"/>
          <w:smallCaps w:val="0"/>
          <w:spacing w:val="0"/>
          <w:szCs w:val="20"/>
        </w:rPr>
        <w:t>stavby,</w:t>
      </w:r>
      <w:r>
        <w:rPr>
          <w:rFonts w:asciiTheme="majorHAnsi" w:hAnsiTheme="majorHAnsi" w:cstheme="majorHAnsi"/>
          <w:b w:val="0"/>
          <w:smallCaps w:val="0"/>
          <w:spacing w:val="0"/>
          <w:szCs w:val="20"/>
        </w:rPr>
        <w:t xml:space="preserve"> tak i staveniště se nachází v intravilánu města Frýdek – Místek. Účel užívání křižovatky bude totožný jako je dnes – slouž</w:t>
      </w:r>
      <w:r w:rsidR="00332014">
        <w:rPr>
          <w:rFonts w:asciiTheme="majorHAnsi" w:hAnsiTheme="majorHAnsi" w:cstheme="majorHAnsi"/>
          <w:b w:val="0"/>
          <w:smallCaps w:val="0"/>
          <w:spacing w:val="0"/>
          <w:szCs w:val="20"/>
        </w:rPr>
        <w:t>í</w:t>
      </w:r>
      <w:r>
        <w:rPr>
          <w:rFonts w:asciiTheme="majorHAnsi" w:hAnsiTheme="majorHAnsi" w:cstheme="majorHAnsi"/>
          <w:b w:val="0"/>
          <w:smallCaps w:val="0"/>
          <w:spacing w:val="0"/>
          <w:szCs w:val="20"/>
        </w:rPr>
        <w:t xml:space="preserve"> k bezpečnému převedení silniční dopravy do jednotlivých směrů. </w:t>
      </w:r>
      <w:r w:rsidR="00FE3478" w:rsidRPr="00F71166">
        <w:rPr>
          <w:rFonts w:asciiTheme="majorHAnsi" w:hAnsiTheme="majorHAnsi" w:cstheme="majorHAnsi"/>
          <w:b w:val="0"/>
          <w:smallCaps w:val="0"/>
          <w:spacing w:val="0"/>
          <w:szCs w:val="20"/>
        </w:rPr>
        <w:t>Po komunikac</w:t>
      </w:r>
      <w:r w:rsidR="00835971" w:rsidRPr="00F71166">
        <w:rPr>
          <w:rFonts w:asciiTheme="majorHAnsi" w:hAnsiTheme="majorHAnsi" w:cstheme="majorHAnsi"/>
          <w:b w:val="0"/>
          <w:smallCaps w:val="0"/>
          <w:spacing w:val="0"/>
          <w:szCs w:val="20"/>
        </w:rPr>
        <w:t>i</w:t>
      </w:r>
      <w:r w:rsidR="00FE3478" w:rsidRPr="00F71166">
        <w:rPr>
          <w:rFonts w:asciiTheme="majorHAnsi" w:hAnsiTheme="majorHAnsi" w:cstheme="majorHAnsi"/>
          <w:b w:val="0"/>
          <w:smallCaps w:val="0"/>
          <w:spacing w:val="0"/>
          <w:szCs w:val="20"/>
        </w:rPr>
        <w:t xml:space="preserve"> je vedena MHD (autobusová doprava).</w:t>
      </w:r>
      <w:r w:rsidR="00835971" w:rsidRPr="00F71166">
        <w:rPr>
          <w:rFonts w:asciiTheme="majorHAnsi" w:hAnsiTheme="majorHAnsi" w:cstheme="majorHAnsi"/>
          <w:b w:val="0"/>
          <w:smallCaps w:val="0"/>
          <w:spacing w:val="0"/>
          <w:szCs w:val="20"/>
        </w:rPr>
        <w:t xml:space="preserve"> </w:t>
      </w:r>
    </w:p>
    <w:p w14:paraId="54B42AD3" w14:textId="29F6854B" w:rsidR="00903EF4" w:rsidRPr="00903EF4" w:rsidRDefault="008E1D5A" w:rsidP="008E1D5A">
      <w:pPr>
        <w:pStyle w:val="Nadpis3"/>
      </w:pPr>
      <w:r>
        <w:rPr>
          <w:rFonts w:asciiTheme="majorHAnsi" w:hAnsiTheme="majorHAnsi" w:cstheme="majorHAnsi"/>
          <w:b w:val="0"/>
          <w:smallCaps w:val="0"/>
          <w:spacing w:val="0"/>
          <w:szCs w:val="20"/>
        </w:rPr>
        <w:t>Součástí stav</w:t>
      </w:r>
      <w:r w:rsidR="00332014">
        <w:rPr>
          <w:rFonts w:asciiTheme="majorHAnsi" w:hAnsiTheme="majorHAnsi" w:cstheme="majorHAnsi"/>
          <w:b w:val="0"/>
          <w:smallCaps w:val="0"/>
          <w:spacing w:val="0"/>
          <w:szCs w:val="20"/>
        </w:rPr>
        <w:t>e</w:t>
      </w:r>
      <w:r>
        <w:rPr>
          <w:rFonts w:asciiTheme="majorHAnsi" w:hAnsiTheme="majorHAnsi" w:cstheme="majorHAnsi"/>
          <w:b w:val="0"/>
          <w:smallCaps w:val="0"/>
          <w:spacing w:val="0"/>
          <w:szCs w:val="20"/>
        </w:rPr>
        <w:t>bní úpravy křižovatky jsou i</w:t>
      </w:r>
      <w:r w:rsidR="00332014">
        <w:rPr>
          <w:rFonts w:asciiTheme="majorHAnsi" w:hAnsiTheme="majorHAnsi" w:cstheme="majorHAnsi"/>
          <w:b w:val="0"/>
          <w:smallCaps w:val="0"/>
          <w:spacing w:val="0"/>
          <w:szCs w:val="20"/>
        </w:rPr>
        <w:t xml:space="preserve"> </w:t>
      </w:r>
      <w:r>
        <w:rPr>
          <w:rFonts w:asciiTheme="majorHAnsi" w:hAnsiTheme="majorHAnsi" w:cstheme="majorHAnsi"/>
          <w:b w:val="0"/>
          <w:smallCaps w:val="0"/>
          <w:spacing w:val="0"/>
          <w:szCs w:val="20"/>
        </w:rPr>
        <w:t xml:space="preserve">vyvolané úpravy </w:t>
      </w:r>
      <w:r w:rsidR="00813FA4">
        <w:rPr>
          <w:rFonts w:asciiTheme="majorHAnsi" w:hAnsiTheme="majorHAnsi" w:cstheme="majorHAnsi"/>
          <w:b w:val="0"/>
          <w:smallCaps w:val="0"/>
          <w:spacing w:val="0"/>
          <w:szCs w:val="20"/>
        </w:rPr>
        <w:t>inženýrských sítí – vodovod, kanali</w:t>
      </w:r>
      <w:r w:rsidR="00332014">
        <w:rPr>
          <w:rFonts w:asciiTheme="majorHAnsi" w:hAnsiTheme="majorHAnsi" w:cstheme="majorHAnsi"/>
          <w:b w:val="0"/>
          <w:smallCaps w:val="0"/>
          <w:spacing w:val="0"/>
          <w:szCs w:val="20"/>
        </w:rPr>
        <w:t>za</w:t>
      </w:r>
      <w:r w:rsidR="00813FA4">
        <w:rPr>
          <w:rFonts w:asciiTheme="majorHAnsi" w:hAnsiTheme="majorHAnsi" w:cstheme="majorHAnsi"/>
          <w:b w:val="0"/>
          <w:smallCaps w:val="0"/>
          <w:spacing w:val="0"/>
          <w:szCs w:val="20"/>
        </w:rPr>
        <w:t xml:space="preserve">ce, sdělovací kabely, kabely veřejného osvětlení včetně umístění lamp. </w:t>
      </w:r>
      <w:r w:rsidR="00F263A5">
        <w:t xml:space="preserve"> </w:t>
      </w:r>
    </w:p>
    <w:p w14:paraId="0C55E971" w14:textId="77777777" w:rsidR="009D126E" w:rsidRPr="00F71166" w:rsidRDefault="009D126E" w:rsidP="009D126E">
      <w:pPr>
        <w:pStyle w:val="Nadpis3"/>
        <w:rPr>
          <w:rFonts w:asciiTheme="majorHAnsi" w:hAnsiTheme="majorHAnsi" w:cstheme="majorHAnsi"/>
          <w:smallCaps w:val="0"/>
        </w:rPr>
      </w:pPr>
      <w:r w:rsidRPr="00F71166">
        <w:rPr>
          <w:rStyle w:val="PromnnHTML"/>
          <w:rFonts w:asciiTheme="majorHAnsi" w:hAnsiTheme="majorHAnsi" w:cstheme="majorHAnsi"/>
          <w:i w:val="0"/>
          <w:iCs w:val="0"/>
          <w:smallCaps w:val="0"/>
        </w:rPr>
        <w:t>b)</w:t>
      </w:r>
      <w:r w:rsidRPr="00F71166">
        <w:rPr>
          <w:rFonts w:asciiTheme="majorHAnsi" w:hAnsiTheme="majorHAnsi" w:cstheme="majorHAnsi"/>
          <w:smallCaps w:val="0"/>
        </w:rPr>
        <w:t> údaje o souladu s územním rozhodnutím, veřejnoprávní smlouvou o umístění stavby, územním souhlasem,</w:t>
      </w:r>
    </w:p>
    <w:p w14:paraId="41405D35" w14:textId="311FC684" w:rsidR="00DA7653" w:rsidRPr="00F71166" w:rsidRDefault="002E337B" w:rsidP="002E337B">
      <w:pPr>
        <w:rPr>
          <w:rFonts w:asciiTheme="majorHAnsi" w:hAnsiTheme="majorHAnsi" w:cstheme="majorHAnsi"/>
        </w:rPr>
      </w:pPr>
      <w:r w:rsidRPr="00F71166">
        <w:rPr>
          <w:rFonts w:asciiTheme="majorHAnsi" w:hAnsiTheme="majorHAnsi" w:cstheme="majorHAnsi"/>
        </w:rPr>
        <w:t xml:space="preserve">Na předmětnou stavbu nebylo vydáno územní rozhodnutí. </w:t>
      </w:r>
      <w:r w:rsidR="003F1524" w:rsidRPr="00F71166">
        <w:rPr>
          <w:rFonts w:asciiTheme="majorHAnsi" w:hAnsiTheme="majorHAnsi" w:cstheme="majorHAnsi"/>
        </w:rPr>
        <w:t>Jedn</w:t>
      </w:r>
      <w:r w:rsidR="00B370CE" w:rsidRPr="00F71166">
        <w:rPr>
          <w:rFonts w:asciiTheme="majorHAnsi" w:hAnsiTheme="majorHAnsi" w:cstheme="majorHAnsi"/>
        </w:rPr>
        <w:t>á</w:t>
      </w:r>
      <w:r w:rsidR="003F1524" w:rsidRPr="00F71166">
        <w:rPr>
          <w:rFonts w:asciiTheme="majorHAnsi" w:hAnsiTheme="majorHAnsi" w:cstheme="majorHAnsi"/>
        </w:rPr>
        <w:t xml:space="preserve"> se </w:t>
      </w:r>
      <w:r w:rsidR="00E53931">
        <w:rPr>
          <w:rFonts w:asciiTheme="majorHAnsi" w:hAnsiTheme="majorHAnsi" w:cstheme="majorHAnsi"/>
          <w:szCs w:val="22"/>
        </w:rPr>
        <w:t xml:space="preserve">o </w:t>
      </w:r>
      <w:r w:rsidR="00813FA4">
        <w:rPr>
          <w:rFonts w:asciiTheme="majorHAnsi" w:hAnsiTheme="majorHAnsi" w:cstheme="majorHAnsi"/>
          <w:szCs w:val="22"/>
        </w:rPr>
        <w:t>stavební úpravu st</w:t>
      </w:r>
      <w:r w:rsidR="00332014">
        <w:rPr>
          <w:rFonts w:asciiTheme="majorHAnsi" w:hAnsiTheme="majorHAnsi" w:cstheme="majorHAnsi"/>
          <w:szCs w:val="22"/>
        </w:rPr>
        <w:t>á</w:t>
      </w:r>
      <w:r w:rsidR="00813FA4">
        <w:rPr>
          <w:rFonts w:asciiTheme="majorHAnsi" w:hAnsiTheme="majorHAnsi" w:cstheme="majorHAnsi"/>
          <w:szCs w:val="22"/>
        </w:rPr>
        <w:t>vající křižovatky</w:t>
      </w:r>
      <w:r w:rsidR="00FE3478" w:rsidRPr="00F71166">
        <w:rPr>
          <w:rFonts w:asciiTheme="majorHAnsi" w:hAnsiTheme="majorHAnsi" w:cstheme="majorHAnsi"/>
        </w:rPr>
        <w:t>.</w:t>
      </w:r>
      <w:r w:rsidR="0004661A">
        <w:rPr>
          <w:rFonts w:asciiTheme="majorHAnsi" w:hAnsiTheme="majorHAnsi" w:cstheme="majorHAnsi"/>
        </w:rPr>
        <w:t xml:space="preserve"> </w:t>
      </w:r>
      <w:r w:rsidR="00813FA4">
        <w:rPr>
          <w:rFonts w:asciiTheme="majorHAnsi" w:hAnsiTheme="majorHAnsi" w:cstheme="majorHAnsi"/>
        </w:rPr>
        <w:t xml:space="preserve"> Předložená PD slouží pro společné povolení. </w:t>
      </w:r>
    </w:p>
    <w:p w14:paraId="7A61BA54" w14:textId="24B56A42" w:rsidR="009D126E" w:rsidRPr="003F1524" w:rsidRDefault="0043030B" w:rsidP="009D126E">
      <w:pPr>
        <w:pStyle w:val="Nadpis3"/>
        <w:rPr>
          <w:rFonts w:asciiTheme="majorHAnsi" w:hAnsiTheme="majorHAnsi" w:cstheme="majorHAnsi"/>
          <w:smallCaps w:val="0"/>
        </w:rPr>
      </w:pPr>
      <w:r>
        <w:rPr>
          <w:rStyle w:val="PromnnHTML"/>
          <w:rFonts w:asciiTheme="majorHAnsi" w:hAnsiTheme="majorHAnsi" w:cstheme="majorHAnsi"/>
          <w:i w:val="0"/>
          <w:iCs w:val="0"/>
          <w:smallCaps w:val="0"/>
        </w:rPr>
        <w:t>c</w:t>
      </w:r>
      <w:r w:rsidR="009D126E" w:rsidRPr="003F1524">
        <w:rPr>
          <w:rStyle w:val="PromnnHTML"/>
          <w:rFonts w:asciiTheme="majorHAnsi" w:hAnsiTheme="majorHAnsi" w:cstheme="majorHAnsi"/>
          <w:i w:val="0"/>
          <w:iCs w:val="0"/>
          <w:smallCaps w:val="0"/>
        </w:rPr>
        <w:t>)</w:t>
      </w:r>
      <w:r w:rsidR="009D126E" w:rsidRPr="003F1524">
        <w:rPr>
          <w:rFonts w:asciiTheme="majorHAnsi" w:hAnsiTheme="majorHAnsi" w:cstheme="majorHAnsi"/>
          <w:smallCaps w:val="0"/>
        </w:rPr>
        <w:t> geologická, geomorfologická a hydrogeologická charakteristika, včetně zdrojů nerostů a podzemních vod,</w:t>
      </w:r>
    </w:p>
    <w:p w14:paraId="7E1D7C07" w14:textId="279F2E07" w:rsidR="00B2555E" w:rsidRPr="00B2555E" w:rsidRDefault="00B2555E" w:rsidP="00B2555E">
      <w:r w:rsidRPr="00B2555E">
        <w:t>Širší okolí zájmové oblasti spadá z pohledu geologické rajonizace do skupiny příkrovů</w:t>
      </w:r>
      <w:r>
        <w:rPr>
          <w:b/>
          <w:smallCaps/>
        </w:rPr>
        <w:t xml:space="preserve"> </w:t>
      </w:r>
      <w:r w:rsidRPr="00B2555E">
        <w:t xml:space="preserve">Západních Karpat. Jedná se především o příkrovy slezský a </w:t>
      </w:r>
      <w:proofErr w:type="spellStart"/>
      <w:r w:rsidRPr="00B2555E">
        <w:t>podslezský</w:t>
      </w:r>
      <w:proofErr w:type="spellEnd"/>
      <w:r w:rsidRPr="00B2555E">
        <w:t>, které v místech větší</w:t>
      </w:r>
      <w:r>
        <w:rPr>
          <w:b/>
          <w:smallCaps/>
        </w:rPr>
        <w:t xml:space="preserve"> </w:t>
      </w:r>
      <w:r w:rsidRPr="00B2555E">
        <w:t xml:space="preserve">denudace vycházejí k povrchu. Podložní </w:t>
      </w:r>
      <w:r w:rsidRPr="00B2555E">
        <w:lastRenderedPageBreak/>
        <w:t>slezská jednotka je zastoupena těšínsko-hradišťským</w:t>
      </w:r>
      <w:r>
        <w:rPr>
          <w:b/>
          <w:smallCaps/>
        </w:rPr>
        <w:t xml:space="preserve"> </w:t>
      </w:r>
      <w:r w:rsidRPr="00B2555E">
        <w:t xml:space="preserve">souvrstvím drobně-středně rytmického flyše, tmavé </w:t>
      </w:r>
      <w:proofErr w:type="spellStart"/>
      <w:r w:rsidRPr="00B2555E">
        <w:t>vápn</w:t>
      </w:r>
      <w:proofErr w:type="spellEnd"/>
      <w:r w:rsidRPr="00B2555E">
        <w:t>. jílovce, pískovce, pelosiderity,</w:t>
      </w:r>
      <w:r>
        <w:rPr>
          <w:b/>
          <w:smallCaps/>
        </w:rPr>
        <w:t xml:space="preserve"> </w:t>
      </w:r>
      <w:r w:rsidRPr="00B2555E">
        <w:t xml:space="preserve">uprostřed pískovce </w:t>
      </w:r>
      <w:r w:rsidR="007D47FA" w:rsidRPr="00B2555E">
        <w:t>hradišťského</w:t>
      </w:r>
      <w:r w:rsidRPr="00B2555E">
        <w:t xml:space="preserve"> typu (</w:t>
      </w:r>
      <w:proofErr w:type="spellStart"/>
      <w:r w:rsidRPr="00B2555E">
        <w:t>berrias</w:t>
      </w:r>
      <w:proofErr w:type="spellEnd"/>
      <w:r w:rsidRPr="00B2555E">
        <w:t xml:space="preserve">, </w:t>
      </w:r>
      <w:proofErr w:type="spellStart"/>
      <w:r w:rsidRPr="00B2555E">
        <w:t>valangin</w:t>
      </w:r>
      <w:proofErr w:type="spellEnd"/>
      <w:r w:rsidRPr="00B2555E">
        <w:t xml:space="preserve">, </w:t>
      </w:r>
      <w:proofErr w:type="spellStart"/>
      <w:r w:rsidRPr="00B2555E">
        <w:t>hauteriv</w:t>
      </w:r>
      <w:proofErr w:type="spellEnd"/>
      <w:r w:rsidRPr="00B2555E">
        <w:t xml:space="preserve">, </w:t>
      </w:r>
      <w:proofErr w:type="spellStart"/>
      <w:r w:rsidRPr="00B2555E">
        <w:t>barrem</w:t>
      </w:r>
      <w:proofErr w:type="spellEnd"/>
      <w:r w:rsidRPr="00B2555E">
        <w:t xml:space="preserve">, </w:t>
      </w:r>
      <w:r w:rsidR="007D47FA" w:rsidRPr="00B2555E">
        <w:t>atp.</w:t>
      </w:r>
      <w:r w:rsidRPr="00B2555E">
        <w:t>).</w:t>
      </w:r>
    </w:p>
    <w:p w14:paraId="735CCE96" w14:textId="764B1A6C" w:rsidR="00B2555E" w:rsidRPr="00B2555E" w:rsidRDefault="00B2555E" w:rsidP="00B2555E">
      <w:pPr>
        <w:rPr>
          <w:b/>
          <w:smallCaps/>
        </w:rPr>
      </w:pPr>
      <w:r w:rsidRPr="00B2555E">
        <w:t xml:space="preserve">Kvartérní sedimentace je v širším okolí zájmové lokality tvořena </w:t>
      </w:r>
      <w:proofErr w:type="spellStart"/>
      <w:r w:rsidRPr="00B2555E">
        <w:t>proluviálními</w:t>
      </w:r>
      <w:proofErr w:type="spellEnd"/>
      <w:r w:rsidRPr="00B2555E">
        <w:t xml:space="preserve"> a fluviálními</w:t>
      </w:r>
      <w:r>
        <w:rPr>
          <w:b/>
          <w:smallCaps/>
        </w:rPr>
        <w:t xml:space="preserve"> </w:t>
      </w:r>
      <w:r w:rsidRPr="00B2555E">
        <w:t>štěrky vyšších teras místních vodotečí (Ostravice, Morávka) s proměnlivou jílovitou</w:t>
      </w:r>
      <w:r>
        <w:rPr>
          <w:b/>
          <w:smallCaps/>
        </w:rPr>
        <w:t xml:space="preserve"> </w:t>
      </w:r>
      <w:proofErr w:type="spellStart"/>
      <w:r w:rsidRPr="00B2555E">
        <w:t>mezimezerní</w:t>
      </w:r>
      <w:proofErr w:type="spellEnd"/>
      <w:r w:rsidRPr="00B2555E">
        <w:t xml:space="preserve"> hmotou (</w:t>
      </w:r>
      <w:proofErr w:type="spellStart"/>
      <w:r w:rsidRPr="00B2555E">
        <w:t>riss</w:t>
      </w:r>
      <w:proofErr w:type="spellEnd"/>
      <w:r w:rsidRPr="00B2555E">
        <w:t>). Tato</w:t>
      </w:r>
      <w:r>
        <w:rPr>
          <w:b/>
          <w:smallCaps/>
        </w:rPr>
        <w:t xml:space="preserve"> </w:t>
      </w:r>
      <w:r w:rsidRPr="00B2555E">
        <w:t>akumulace klastických uloženin v širším okolí může</w:t>
      </w:r>
      <w:r>
        <w:rPr>
          <w:b/>
          <w:smallCaps/>
        </w:rPr>
        <w:t xml:space="preserve"> </w:t>
      </w:r>
      <w:r w:rsidRPr="00B2555E">
        <w:t>dosahovat mocností až 10-30 m, místy i více, na lokalitě a v blízkém okolí však buduje</w:t>
      </w:r>
      <w:r>
        <w:rPr>
          <w:b/>
          <w:smallCaps/>
        </w:rPr>
        <w:t xml:space="preserve"> </w:t>
      </w:r>
      <w:r w:rsidRPr="00B2555E">
        <w:t>horizonty o mocnostech do 4 m. Povrch terénu je lokálně budován povodňovými hlínami.</w:t>
      </w:r>
    </w:p>
    <w:p w14:paraId="4071E749" w14:textId="6D40E6B1" w:rsidR="009D126E" w:rsidRPr="00DC1E01" w:rsidRDefault="00B47BBD" w:rsidP="00B2555E">
      <w:pPr>
        <w:pStyle w:val="Nadpis3"/>
        <w:rPr>
          <w:rFonts w:asciiTheme="majorHAnsi" w:hAnsiTheme="majorHAnsi" w:cstheme="majorHAnsi"/>
          <w:smallCaps w:val="0"/>
        </w:rPr>
      </w:pPr>
      <w:r>
        <w:rPr>
          <w:rStyle w:val="PromnnHTML"/>
          <w:rFonts w:asciiTheme="majorHAnsi" w:hAnsiTheme="majorHAnsi" w:cstheme="majorHAnsi"/>
          <w:i w:val="0"/>
          <w:iCs w:val="0"/>
          <w:smallCaps w:val="0"/>
        </w:rPr>
        <w:t>d</w:t>
      </w:r>
      <w:r w:rsidR="009D126E" w:rsidRPr="00DC1E01">
        <w:rPr>
          <w:rStyle w:val="PromnnHTML"/>
          <w:rFonts w:asciiTheme="majorHAnsi" w:hAnsiTheme="majorHAnsi" w:cstheme="majorHAnsi"/>
          <w:i w:val="0"/>
          <w:iCs w:val="0"/>
          <w:smallCaps w:val="0"/>
        </w:rPr>
        <w:t>)</w:t>
      </w:r>
      <w:r w:rsidR="009D126E" w:rsidRPr="00DC1E01">
        <w:rPr>
          <w:rFonts w:asciiTheme="majorHAnsi" w:hAnsiTheme="majorHAnsi" w:cstheme="majorHAnsi"/>
          <w:smallCaps w:val="0"/>
        </w:rPr>
        <w:t xml:space="preserve"> výčet a závěry provedených průzkumů a </w:t>
      </w:r>
      <w:r w:rsidR="007D47FA" w:rsidRPr="00DC1E01">
        <w:rPr>
          <w:rFonts w:asciiTheme="majorHAnsi" w:hAnsiTheme="majorHAnsi" w:cstheme="majorHAnsi"/>
          <w:smallCaps w:val="0"/>
        </w:rPr>
        <w:t>měření – geotechnický</w:t>
      </w:r>
      <w:r w:rsidR="009D126E" w:rsidRPr="00DC1E01">
        <w:rPr>
          <w:rFonts w:asciiTheme="majorHAnsi" w:hAnsiTheme="majorHAnsi" w:cstheme="majorHAnsi"/>
          <w:smallCaps w:val="0"/>
        </w:rPr>
        <w:t xml:space="preserve"> průzkum, hydrogeologický průzkum, korozní průzkum, geotechnický průzkum materiálových nalezišť (zemníků), stavebně historický průzkum apod.,</w:t>
      </w:r>
    </w:p>
    <w:p w14:paraId="6CC2BDF9" w14:textId="6528FEA9" w:rsidR="008E1BAD" w:rsidRDefault="008E1BAD" w:rsidP="008E1BAD">
      <w:pPr>
        <w:rPr>
          <w:rFonts w:asciiTheme="majorHAnsi" w:hAnsiTheme="majorHAnsi" w:cstheme="majorHAnsi"/>
        </w:rPr>
      </w:pPr>
      <w:r w:rsidRPr="00DA7653">
        <w:rPr>
          <w:rFonts w:asciiTheme="majorHAnsi" w:hAnsiTheme="majorHAnsi" w:cstheme="majorHAnsi"/>
        </w:rPr>
        <w:t xml:space="preserve">S ohledem na rozsah stavebních prací </w:t>
      </w:r>
      <w:r w:rsidR="00332014">
        <w:rPr>
          <w:rFonts w:asciiTheme="majorHAnsi" w:hAnsiTheme="majorHAnsi" w:cstheme="majorHAnsi"/>
        </w:rPr>
        <w:t>v prostoru stávající křižovatky</w:t>
      </w:r>
      <w:r w:rsidRPr="00DA7653">
        <w:rPr>
          <w:rFonts w:asciiTheme="majorHAnsi" w:hAnsiTheme="majorHAnsi" w:cstheme="majorHAnsi"/>
        </w:rPr>
        <w:t>.</w:t>
      </w:r>
      <w:r w:rsidR="00332014">
        <w:rPr>
          <w:rFonts w:asciiTheme="majorHAnsi" w:hAnsiTheme="majorHAnsi" w:cstheme="majorHAnsi"/>
        </w:rPr>
        <w:t xml:space="preserve"> Se nepředpokládá korozní, stavebně historický. </w:t>
      </w:r>
    </w:p>
    <w:p w14:paraId="6191B333" w14:textId="3D1E6355" w:rsidR="0095314E" w:rsidRPr="00DA7653" w:rsidRDefault="0095314E" w:rsidP="008E1BAD">
      <w:pPr>
        <w:rPr>
          <w:rFonts w:asciiTheme="majorHAnsi" w:hAnsiTheme="majorHAnsi" w:cstheme="majorHAnsi"/>
        </w:rPr>
      </w:pPr>
      <w:r>
        <w:rPr>
          <w:rFonts w:asciiTheme="majorHAnsi" w:hAnsiTheme="majorHAnsi" w:cstheme="majorHAnsi"/>
        </w:rPr>
        <w:t xml:space="preserve">Dle ÚPD je křižovatka v území výhradních ložisek nerostných surovin. Hloubková hranice – B3 083 27200, DP </w:t>
      </w:r>
      <w:r w:rsidR="007D47FA">
        <w:rPr>
          <w:rFonts w:asciiTheme="majorHAnsi" w:hAnsiTheme="majorHAnsi" w:cstheme="majorHAnsi"/>
        </w:rPr>
        <w:t>40026.</w:t>
      </w:r>
    </w:p>
    <w:p w14:paraId="05FEED3A" w14:textId="062F5A1A" w:rsidR="009D126E" w:rsidRPr="00DC1E01" w:rsidRDefault="0054166F" w:rsidP="009D126E">
      <w:pPr>
        <w:pStyle w:val="Nadpis3"/>
        <w:rPr>
          <w:rFonts w:asciiTheme="majorHAnsi" w:hAnsiTheme="majorHAnsi" w:cstheme="majorHAnsi"/>
          <w:smallCaps w:val="0"/>
        </w:rPr>
      </w:pPr>
      <w:r>
        <w:rPr>
          <w:rStyle w:val="PromnnHTML"/>
          <w:rFonts w:asciiTheme="majorHAnsi" w:hAnsiTheme="majorHAnsi" w:cstheme="majorHAnsi"/>
          <w:i w:val="0"/>
          <w:iCs w:val="0"/>
          <w:smallCaps w:val="0"/>
        </w:rPr>
        <w:t>e</w:t>
      </w:r>
      <w:r w:rsidR="009D126E" w:rsidRPr="00DC1E01">
        <w:rPr>
          <w:rStyle w:val="PromnnHTML"/>
          <w:rFonts w:asciiTheme="majorHAnsi" w:hAnsiTheme="majorHAnsi" w:cstheme="majorHAnsi"/>
          <w:i w:val="0"/>
          <w:iCs w:val="0"/>
          <w:smallCaps w:val="0"/>
        </w:rPr>
        <w:t>)</w:t>
      </w:r>
      <w:r w:rsidR="009D126E" w:rsidRPr="00DC1E01">
        <w:rPr>
          <w:rFonts w:asciiTheme="majorHAnsi" w:hAnsiTheme="majorHAnsi" w:cstheme="majorHAnsi"/>
          <w:smallCaps w:val="0"/>
        </w:rPr>
        <w:t xml:space="preserve"> ochrana území podle jiných právních </w:t>
      </w:r>
      <w:r w:rsidR="007D47FA" w:rsidRPr="00DC1E01">
        <w:rPr>
          <w:rFonts w:asciiTheme="majorHAnsi" w:hAnsiTheme="majorHAnsi" w:cstheme="majorHAnsi"/>
          <w:smallCaps w:val="0"/>
        </w:rPr>
        <w:t>předpisů – památková</w:t>
      </w:r>
      <w:r w:rsidR="009D126E" w:rsidRPr="00DC1E01">
        <w:rPr>
          <w:rFonts w:asciiTheme="majorHAnsi" w:hAnsiTheme="majorHAnsi" w:cstheme="majorHAnsi"/>
          <w:smallCaps w:val="0"/>
        </w:rPr>
        <w:t xml:space="preserve"> rezervace, památková zóna, zvláště chráněné území, poddolované území, ochranná pásma vodních zdrojů a ochranná pásma vodních děl a prvků životního </w:t>
      </w:r>
      <w:r w:rsidR="007D47FA" w:rsidRPr="00DC1E01">
        <w:rPr>
          <w:rFonts w:asciiTheme="majorHAnsi" w:hAnsiTheme="majorHAnsi" w:cstheme="majorHAnsi"/>
          <w:smallCaps w:val="0"/>
        </w:rPr>
        <w:t>prostředí – soustava</w:t>
      </w:r>
      <w:r w:rsidR="009D126E" w:rsidRPr="00DC1E01">
        <w:rPr>
          <w:rFonts w:asciiTheme="majorHAnsi" w:hAnsiTheme="majorHAnsi" w:cstheme="majorHAnsi"/>
          <w:smallCaps w:val="0"/>
        </w:rPr>
        <w:t xml:space="preserve"> chráněných území Natura 2000, záplavové území, stávající ochranná a bezpečnostní pásma apod.,</w:t>
      </w:r>
    </w:p>
    <w:p w14:paraId="1FDF6F9D" w14:textId="309CA11E" w:rsidR="008E1BAD" w:rsidRPr="00DA7653" w:rsidRDefault="008E1BAD" w:rsidP="008E1BAD">
      <w:pPr>
        <w:rPr>
          <w:rFonts w:asciiTheme="majorHAnsi" w:hAnsiTheme="majorHAnsi" w:cstheme="majorHAnsi"/>
        </w:rPr>
      </w:pPr>
      <w:r w:rsidRPr="00DA7653">
        <w:rPr>
          <w:rFonts w:asciiTheme="majorHAnsi" w:hAnsiTheme="majorHAnsi" w:cstheme="majorHAnsi"/>
        </w:rPr>
        <w:t xml:space="preserve">Podle ÚPD </w:t>
      </w:r>
      <w:r w:rsidR="00D650FF" w:rsidRPr="00DA7653">
        <w:rPr>
          <w:rFonts w:asciiTheme="majorHAnsi" w:hAnsiTheme="majorHAnsi" w:cstheme="majorHAnsi"/>
        </w:rPr>
        <w:t>se j</w:t>
      </w:r>
      <w:r w:rsidRPr="00DA7653">
        <w:rPr>
          <w:rFonts w:asciiTheme="majorHAnsi" w:hAnsiTheme="majorHAnsi" w:cstheme="majorHAnsi"/>
        </w:rPr>
        <w:t>edná o</w:t>
      </w:r>
      <w:r w:rsidR="00D650FF" w:rsidRPr="00DA7653">
        <w:rPr>
          <w:rFonts w:asciiTheme="majorHAnsi" w:hAnsiTheme="majorHAnsi" w:cstheme="majorHAnsi"/>
        </w:rPr>
        <w:t xml:space="preserve"> </w:t>
      </w:r>
      <w:r w:rsidR="00E709C0" w:rsidRPr="00DA7653">
        <w:rPr>
          <w:rFonts w:asciiTheme="majorHAnsi" w:hAnsiTheme="majorHAnsi" w:cstheme="majorHAnsi"/>
        </w:rPr>
        <w:t>zastavěné území</w:t>
      </w:r>
      <w:r w:rsidRPr="00DA7653">
        <w:rPr>
          <w:rFonts w:asciiTheme="majorHAnsi" w:hAnsiTheme="majorHAnsi" w:cstheme="majorHAnsi"/>
        </w:rPr>
        <w:t>. Záměr se nenachází v území Natura 2000. Záměr není řešen v záplavovém území, ani v ochranných a bezpečnostních pásmech.</w:t>
      </w:r>
    </w:p>
    <w:p w14:paraId="59C98D96" w14:textId="017B9B30" w:rsidR="009D126E" w:rsidRPr="008B1FB4" w:rsidRDefault="0054166F" w:rsidP="009D126E">
      <w:pPr>
        <w:pStyle w:val="Nadpis3"/>
        <w:rPr>
          <w:rFonts w:asciiTheme="majorHAnsi" w:hAnsiTheme="majorHAnsi" w:cstheme="majorHAnsi"/>
          <w:smallCaps w:val="0"/>
        </w:rPr>
      </w:pPr>
      <w:r>
        <w:rPr>
          <w:rStyle w:val="PromnnHTML"/>
          <w:rFonts w:asciiTheme="majorHAnsi" w:hAnsiTheme="majorHAnsi" w:cstheme="majorHAnsi"/>
          <w:i w:val="0"/>
          <w:iCs w:val="0"/>
          <w:smallCaps w:val="0"/>
        </w:rPr>
        <w:t>f</w:t>
      </w:r>
      <w:r w:rsidR="009D126E" w:rsidRPr="008B1FB4">
        <w:rPr>
          <w:rStyle w:val="PromnnHTML"/>
          <w:rFonts w:asciiTheme="majorHAnsi" w:hAnsiTheme="majorHAnsi" w:cstheme="majorHAnsi"/>
          <w:i w:val="0"/>
          <w:iCs w:val="0"/>
          <w:smallCaps w:val="0"/>
        </w:rPr>
        <w:t>)</w:t>
      </w:r>
      <w:r w:rsidR="009D126E" w:rsidRPr="008B1FB4">
        <w:rPr>
          <w:rFonts w:asciiTheme="majorHAnsi" w:hAnsiTheme="majorHAnsi" w:cstheme="majorHAnsi"/>
          <w:smallCaps w:val="0"/>
        </w:rPr>
        <w:t> poloha vzhledem k záplavovému území, poddolovanému území apod.,</w:t>
      </w:r>
    </w:p>
    <w:p w14:paraId="24498C22" w14:textId="42306593" w:rsidR="008E1BAD" w:rsidRPr="00DA7653" w:rsidRDefault="008B1FB4" w:rsidP="00BA6FB8">
      <w:r w:rsidRPr="00DA7653">
        <w:t>Podle ÚPD a ÚAP není stavební záměr řešen v záplavovém území. Podle dostupných podkladů se ne</w:t>
      </w:r>
      <w:r w:rsidR="00E709C0" w:rsidRPr="00DA7653">
        <w:t>na</w:t>
      </w:r>
      <w:r w:rsidRPr="00DA7653">
        <w:t>chází v poddolovaném území bez aktivní důlní činnosti.</w:t>
      </w:r>
    </w:p>
    <w:p w14:paraId="3491C99F" w14:textId="77FC4FD0" w:rsidR="009D126E" w:rsidRPr="008B1FB4" w:rsidRDefault="0054166F" w:rsidP="009D126E">
      <w:pPr>
        <w:pStyle w:val="Nadpis3"/>
        <w:rPr>
          <w:rFonts w:asciiTheme="majorHAnsi" w:hAnsiTheme="majorHAnsi" w:cstheme="majorHAnsi"/>
          <w:smallCaps w:val="0"/>
        </w:rPr>
      </w:pPr>
      <w:r>
        <w:rPr>
          <w:rStyle w:val="PromnnHTML"/>
          <w:rFonts w:asciiTheme="majorHAnsi" w:hAnsiTheme="majorHAnsi" w:cstheme="majorHAnsi"/>
          <w:i w:val="0"/>
          <w:iCs w:val="0"/>
          <w:smallCaps w:val="0"/>
        </w:rPr>
        <w:t>g</w:t>
      </w:r>
      <w:r w:rsidR="009D126E" w:rsidRPr="008B1FB4">
        <w:rPr>
          <w:rStyle w:val="PromnnHTML"/>
          <w:rFonts w:asciiTheme="majorHAnsi" w:hAnsiTheme="majorHAnsi" w:cstheme="majorHAnsi"/>
          <w:i w:val="0"/>
          <w:iCs w:val="0"/>
          <w:smallCaps w:val="0"/>
        </w:rPr>
        <w:t>)</w:t>
      </w:r>
      <w:r w:rsidR="009D126E" w:rsidRPr="008B1FB4">
        <w:rPr>
          <w:rFonts w:asciiTheme="majorHAnsi" w:hAnsiTheme="majorHAnsi" w:cstheme="majorHAnsi"/>
          <w:smallCaps w:val="0"/>
        </w:rPr>
        <w:t> vliv stavby na okolní stavby a pozemky, ochrana okolí, vliv stavby na odtokové poměry v území,</w:t>
      </w:r>
    </w:p>
    <w:p w14:paraId="57F0A75C" w14:textId="326DC1C2" w:rsidR="008E1BAD" w:rsidRPr="00DA7653" w:rsidRDefault="008E1BAD" w:rsidP="00BA6FB8">
      <w:r w:rsidRPr="00DA7653">
        <w:t xml:space="preserve">S ohledem, že se </w:t>
      </w:r>
      <w:r w:rsidRPr="00CE761C">
        <w:t xml:space="preserve">jedná </w:t>
      </w:r>
      <w:r w:rsidR="008B1FB4" w:rsidRPr="00CE761C">
        <w:t xml:space="preserve">o </w:t>
      </w:r>
      <w:r w:rsidR="00675F41">
        <w:t>stavební úpravu stávající křižovatky</w:t>
      </w:r>
      <w:r w:rsidR="008B1FB4" w:rsidRPr="00DA7653">
        <w:t xml:space="preserve">, kdy se nebude měnit způsob užívání stavby, tak </w:t>
      </w:r>
      <w:r w:rsidR="00675F41">
        <w:t xml:space="preserve">se odtokové poměry v území nezmění. Změně bude systém uličních </w:t>
      </w:r>
      <w:r w:rsidR="007D47FA">
        <w:t>vpustí,</w:t>
      </w:r>
      <w:r w:rsidR="00675F41">
        <w:t xml:space="preserve"> jež zajišťují odvodnění nových zpevněný ploch. Nové uliční </w:t>
      </w:r>
      <w:r w:rsidR="007D47FA">
        <w:t>vpusti</w:t>
      </w:r>
      <w:r w:rsidR="00675F41">
        <w:t xml:space="preserve"> budou zaústěny do st</w:t>
      </w:r>
      <w:r w:rsidR="00460736">
        <w:t>á</w:t>
      </w:r>
      <w:r w:rsidR="00675F41">
        <w:t>vající dešťové kanaliz</w:t>
      </w:r>
      <w:r w:rsidR="00460736">
        <w:t>a</w:t>
      </w:r>
      <w:r w:rsidR="00675F41">
        <w:t>ce sloužící k odvodnění stávajících silnic II.</w:t>
      </w:r>
      <w:r w:rsidR="00460736">
        <w:t xml:space="preserve"> </w:t>
      </w:r>
      <w:r w:rsidR="00675F41">
        <w:t>třídy. Součástí návrhu zpevněných ploch je i diagnostika</w:t>
      </w:r>
      <w:r w:rsidR="00460736">
        <w:t xml:space="preserve"> </w:t>
      </w:r>
      <w:r w:rsidR="007D47FA">
        <w:t>(kontrola</w:t>
      </w:r>
      <w:r w:rsidR="00675F41">
        <w:t xml:space="preserve"> stávající kanaliz</w:t>
      </w:r>
      <w:r w:rsidR="00460736">
        <w:t>a</w:t>
      </w:r>
      <w:r w:rsidR="00675F41">
        <w:t xml:space="preserve">ční </w:t>
      </w:r>
      <w:r w:rsidR="007A3346">
        <w:t>sítě)</w:t>
      </w:r>
      <w:r w:rsidR="00675F41">
        <w:t xml:space="preserve"> její čištění a případné řešení zjištěných defektů. Po kontrole šachet je</w:t>
      </w:r>
      <w:r w:rsidR="008C1B5F">
        <w:t xml:space="preserve"> možno konstatovat že šachty jsou v pořádku a je tedy nutné pouze po vyřešení nových napojení provést kontrolu a čištění stávají</w:t>
      </w:r>
      <w:r w:rsidR="00460736">
        <w:t>cí</w:t>
      </w:r>
      <w:r w:rsidR="008C1B5F">
        <w:t xml:space="preserve">ho ležatého potrubí. </w:t>
      </w:r>
    </w:p>
    <w:p w14:paraId="46516304" w14:textId="73E563E1" w:rsidR="009D126E" w:rsidRPr="00DA7653" w:rsidRDefault="0054166F" w:rsidP="009D126E">
      <w:pPr>
        <w:pStyle w:val="Nadpis3"/>
        <w:rPr>
          <w:rFonts w:asciiTheme="majorHAnsi" w:hAnsiTheme="majorHAnsi" w:cstheme="majorHAnsi"/>
          <w:smallCaps w:val="0"/>
        </w:rPr>
      </w:pPr>
      <w:r>
        <w:rPr>
          <w:rStyle w:val="PromnnHTML"/>
          <w:rFonts w:asciiTheme="majorHAnsi" w:hAnsiTheme="majorHAnsi" w:cstheme="majorHAnsi"/>
          <w:i w:val="0"/>
          <w:iCs w:val="0"/>
          <w:smallCaps w:val="0"/>
        </w:rPr>
        <w:t>h</w:t>
      </w:r>
      <w:r w:rsidR="009D126E" w:rsidRPr="00DA7653">
        <w:rPr>
          <w:rStyle w:val="PromnnHTML"/>
          <w:rFonts w:asciiTheme="majorHAnsi" w:hAnsiTheme="majorHAnsi" w:cstheme="majorHAnsi"/>
          <w:i w:val="0"/>
          <w:iCs w:val="0"/>
          <w:smallCaps w:val="0"/>
        </w:rPr>
        <w:t>)</w:t>
      </w:r>
      <w:r w:rsidR="009D126E" w:rsidRPr="00DA7653">
        <w:rPr>
          <w:rFonts w:asciiTheme="majorHAnsi" w:hAnsiTheme="majorHAnsi" w:cstheme="majorHAnsi"/>
          <w:smallCaps w:val="0"/>
        </w:rPr>
        <w:t> požadavky na asanace, demolice, kácení dřevin,</w:t>
      </w:r>
    </w:p>
    <w:p w14:paraId="5D35804F" w14:textId="5FFED568" w:rsidR="000F4A86" w:rsidRPr="00F07B97" w:rsidRDefault="000F4A86" w:rsidP="000F4A86">
      <w:r w:rsidRPr="00F07B97">
        <w:t>Není zapotřebí území sanovat. Dojde ke kácení náletových stromů a keřů. Kácení dřeviny musí být provedeno v době vegetačního klidu, tj. od 1.11. do 31.3. běžného roku, toto bude provedeno samostatně mimo řešenou stavbu z důvodu dodržení vegetačního klidu.  Důvodem kácení je, že představují</w:t>
      </w:r>
      <w:r w:rsidR="006E3712" w:rsidRPr="00F07B97">
        <w:t xml:space="preserve"> svým dalším růstem</w:t>
      </w:r>
      <w:r w:rsidRPr="00F07B97">
        <w:t xml:space="preserve"> </w:t>
      </w:r>
      <w:r w:rsidR="006E3712" w:rsidRPr="00F07B97">
        <w:t>hrozbu pro nově budované konstrukce</w:t>
      </w:r>
      <w:r w:rsidR="00475C4F" w:rsidRPr="00F07B97">
        <w:t xml:space="preserve"> propustků a jejich nátoků a výtoků</w:t>
      </w:r>
      <w:r w:rsidRPr="00F07B97">
        <w:t xml:space="preserve">. </w:t>
      </w:r>
    </w:p>
    <w:p w14:paraId="7697A3CE" w14:textId="02996486" w:rsidR="00E90C69" w:rsidRPr="00F07B97" w:rsidRDefault="0035352E" w:rsidP="000F4A86">
      <w:r w:rsidRPr="00F07B97">
        <w:t xml:space="preserve">Káceno </w:t>
      </w:r>
      <w:r w:rsidR="007D47FA" w:rsidRPr="00F07B97">
        <w:t>bude:</w:t>
      </w:r>
      <w:r w:rsidR="00210039" w:rsidRPr="00F07B97">
        <w:t xml:space="preserve"> </w:t>
      </w:r>
    </w:p>
    <w:p w14:paraId="4E4DF20A" w14:textId="22B0995C" w:rsidR="0035352E" w:rsidRPr="00F07B97" w:rsidRDefault="00210039" w:rsidP="000F4A86">
      <w:r w:rsidRPr="00F07B97">
        <w:t>Lípa</w:t>
      </w:r>
      <w:r w:rsidR="00E90C69" w:rsidRPr="00F07B97">
        <w:t xml:space="preserve"> malolistá</w:t>
      </w:r>
      <w:r w:rsidRPr="00F07B97">
        <w:t xml:space="preserve"> – 9x kmen obvody do 50</w:t>
      </w:r>
      <w:r w:rsidR="00F07B97" w:rsidRPr="00F07B97">
        <w:t xml:space="preserve"> </w:t>
      </w:r>
      <w:r w:rsidRPr="00F07B97">
        <w:t>cm</w:t>
      </w:r>
    </w:p>
    <w:p w14:paraId="7ADAC360" w14:textId="3FD83F75" w:rsidR="00E90C69" w:rsidRPr="00F07B97" w:rsidRDefault="00E90C69" w:rsidP="000F4A86">
      <w:r w:rsidRPr="00F07B97">
        <w:t xml:space="preserve">Meruňka obecná – </w:t>
      </w:r>
      <w:proofErr w:type="spellStart"/>
      <w:r w:rsidR="007D47FA" w:rsidRPr="00F07B97">
        <w:t>trojkmen</w:t>
      </w:r>
      <w:proofErr w:type="spellEnd"/>
      <w:r w:rsidR="007D47FA" w:rsidRPr="00F07B97">
        <w:t xml:space="preserve"> – obvod</w:t>
      </w:r>
      <w:r w:rsidRPr="00F07B97">
        <w:t xml:space="preserve"> 40/53/63 cm</w:t>
      </w:r>
    </w:p>
    <w:p w14:paraId="1CA6E37C" w14:textId="45A45965" w:rsidR="00E90C69" w:rsidRPr="00F07B97" w:rsidRDefault="00E90C69" w:rsidP="000F4A86">
      <w:r w:rsidRPr="00F07B97">
        <w:t>Bříza Bělokorá – obvod kmene 123 cm</w:t>
      </w:r>
    </w:p>
    <w:p w14:paraId="4D065893" w14:textId="217E0194" w:rsidR="00F07B97" w:rsidRPr="00F07B97" w:rsidRDefault="00F07B97" w:rsidP="000F4A86">
      <w:r w:rsidRPr="00F07B97">
        <w:t>Tis červený – obvod kmene 37 cm</w:t>
      </w:r>
    </w:p>
    <w:p w14:paraId="259C88D3" w14:textId="738F691D" w:rsidR="00F07B97" w:rsidRPr="00F07B97" w:rsidRDefault="00F07B97" w:rsidP="000F4A86">
      <w:r w:rsidRPr="00F07B97">
        <w:t xml:space="preserve">Meruňka obecná – </w:t>
      </w:r>
      <w:proofErr w:type="spellStart"/>
      <w:r w:rsidR="007D47FA" w:rsidRPr="00F07B97">
        <w:t>trojkmen</w:t>
      </w:r>
      <w:proofErr w:type="spellEnd"/>
      <w:r w:rsidR="007D47FA" w:rsidRPr="00F07B97">
        <w:t xml:space="preserve"> – obvod</w:t>
      </w:r>
      <w:r w:rsidRPr="00F07B97">
        <w:t xml:space="preserve"> 60/66/67 cm</w:t>
      </w:r>
    </w:p>
    <w:p w14:paraId="17A00A32" w14:textId="2003CB32" w:rsidR="009D126E" w:rsidRPr="00610B9B" w:rsidRDefault="0054166F" w:rsidP="009D126E">
      <w:pPr>
        <w:pStyle w:val="Nadpis3"/>
        <w:rPr>
          <w:rFonts w:asciiTheme="majorHAnsi" w:hAnsiTheme="majorHAnsi" w:cstheme="majorHAnsi"/>
          <w:smallCaps w:val="0"/>
        </w:rPr>
      </w:pPr>
      <w:r>
        <w:rPr>
          <w:rStyle w:val="PromnnHTML"/>
          <w:rFonts w:asciiTheme="majorHAnsi" w:hAnsiTheme="majorHAnsi" w:cstheme="majorHAnsi"/>
          <w:i w:val="0"/>
          <w:iCs w:val="0"/>
          <w:smallCaps w:val="0"/>
        </w:rPr>
        <w:t>i</w:t>
      </w:r>
      <w:r w:rsidR="009D126E" w:rsidRPr="00610B9B">
        <w:rPr>
          <w:rStyle w:val="PromnnHTML"/>
          <w:rFonts w:asciiTheme="majorHAnsi" w:hAnsiTheme="majorHAnsi" w:cstheme="majorHAnsi"/>
          <w:i w:val="0"/>
          <w:iCs w:val="0"/>
          <w:smallCaps w:val="0"/>
        </w:rPr>
        <w:t>)</w:t>
      </w:r>
      <w:r w:rsidR="009D126E" w:rsidRPr="00610B9B">
        <w:rPr>
          <w:rFonts w:asciiTheme="majorHAnsi" w:hAnsiTheme="majorHAnsi" w:cstheme="majorHAnsi"/>
          <w:smallCaps w:val="0"/>
        </w:rPr>
        <w:t> požadavky na maximální dočasné a trvalé zábory zemědělského půdního fondu nebo pozemků určených k plnění funkce lesa,</w:t>
      </w:r>
    </w:p>
    <w:tbl>
      <w:tblPr>
        <w:tblStyle w:val="Mkatabulky"/>
        <w:tblW w:w="0" w:type="auto"/>
        <w:jc w:val="center"/>
        <w:tblLook w:val="04A0" w:firstRow="1" w:lastRow="0" w:firstColumn="1" w:lastColumn="0" w:noHBand="0" w:noVBand="1"/>
      </w:tblPr>
      <w:tblGrid>
        <w:gridCol w:w="2160"/>
        <w:gridCol w:w="1214"/>
        <w:gridCol w:w="2295"/>
        <w:gridCol w:w="2757"/>
        <w:gridCol w:w="1485"/>
      </w:tblGrid>
      <w:tr w:rsidR="00F86A02" w:rsidRPr="00804E7C" w14:paraId="3B5C71AB" w14:textId="77777777" w:rsidTr="00F86A02">
        <w:trPr>
          <w:jc w:val="center"/>
        </w:trPr>
        <w:tc>
          <w:tcPr>
            <w:tcW w:w="2202" w:type="dxa"/>
          </w:tcPr>
          <w:p w14:paraId="6BCB07B7" w14:textId="77777777" w:rsidR="00F86A02" w:rsidRPr="00804E7C" w:rsidRDefault="00F86A02" w:rsidP="0085353A">
            <w:pPr>
              <w:rPr>
                <w:rFonts w:cs="Times New Roman"/>
                <w:b/>
              </w:rPr>
            </w:pPr>
            <w:r w:rsidRPr="00804E7C">
              <w:rPr>
                <w:rFonts w:cs="Times New Roman"/>
                <w:b/>
              </w:rPr>
              <w:t>katastrální území</w:t>
            </w:r>
          </w:p>
        </w:tc>
        <w:tc>
          <w:tcPr>
            <w:tcW w:w="1225" w:type="dxa"/>
          </w:tcPr>
          <w:p w14:paraId="66F3E8C5" w14:textId="77777777" w:rsidR="00F86A02" w:rsidRPr="00804E7C" w:rsidRDefault="00F86A02" w:rsidP="0085353A">
            <w:pPr>
              <w:rPr>
                <w:rFonts w:cs="Times New Roman"/>
                <w:b/>
              </w:rPr>
            </w:pPr>
            <w:r w:rsidRPr="00804E7C">
              <w:rPr>
                <w:rFonts w:cs="Times New Roman"/>
                <w:b/>
              </w:rPr>
              <w:t>parcelní č.</w:t>
            </w:r>
          </w:p>
        </w:tc>
        <w:tc>
          <w:tcPr>
            <w:tcW w:w="2351" w:type="dxa"/>
          </w:tcPr>
          <w:p w14:paraId="3635BFFC" w14:textId="7AAFBB34" w:rsidR="00F86A02" w:rsidRPr="00804E7C" w:rsidRDefault="00F86A02" w:rsidP="0085353A">
            <w:pPr>
              <w:tabs>
                <w:tab w:val="left" w:pos="4521"/>
              </w:tabs>
              <w:rPr>
                <w:rFonts w:cs="Times New Roman"/>
                <w:b/>
              </w:rPr>
            </w:pPr>
            <w:r w:rsidRPr="00804E7C">
              <w:rPr>
                <w:rFonts w:cs="Times New Roman"/>
                <w:b/>
              </w:rPr>
              <w:t xml:space="preserve">druh pozemku </w:t>
            </w:r>
          </w:p>
        </w:tc>
        <w:tc>
          <w:tcPr>
            <w:tcW w:w="2835" w:type="dxa"/>
          </w:tcPr>
          <w:p w14:paraId="034E3F77" w14:textId="472CA62F" w:rsidR="00F86A02" w:rsidRPr="00804E7C" w:rsidRDefault="00F86A02" w:rsidP="00F86A02">
            <w:pPr>
              <w:ind w:left="180"/>
              <w:rPr>
                <w:rFonts w:cs="Times New Roman"/>
                <w:b/>
              </w:rPr>
            </w:pPr>
            <w:r>
              <w:rPr>
                <w:rFonts w:cs="Times New Roman"/>
                <w:b/>
              </w:rPr>
              <w:t>způsob využití</w:t>
            </w:r>
          </w:p>
        </w:tc>
        <w:tc>
          <w:tcPr>
            <w:tcW w:w="1524" w:type="dxa"/>
          </w:tcPr>
          <w:p w14:paraId="4712E809" w14:textId="462B399E" w:rsidR="00F86A02" w:rsidRPr="00804E7C" w:rsidRDefault="00F86A02" w:rsidP="0085353A">
            <w:pPr>
              <w:ind w:left="-278"/>
              <w:rPr>
                <w:rFonts w:cs="Times New Roman"/>
                <w:b/>
              </w:rPr>
            </w:pPr>
            <w:r w:rsidRPr="00804E7C">
              <w:rPr>
                <w:rFonts w:cs="Times New Roman"/>
                <w:b/>
              </w:rPr>
              <w:t xml:space="preserve">      výměra [m</w:t>
            </w:r>
            <w:r w:rsidRPr="00804E7C">
              <w:rPr>
                <w:rFonts w:cs="Times New Roman"/>
                <w:b/>
                <w:vertAlign w:val="superscript"/>
              </w:rPr>
              <w:t>2</w:t>
            </w:r>
            <w:r w:rsidRPr="00804E7C">
              <w:rPr>
                <w:rFonts w:cs="Times New Roman"/>
                <w:b/>
              </w:rPr>
              <w:t>]</w:t>
            </w:r>
          </w:p>
        </w:tc>
      </w:tr>
      <w:tr w:rsidR="00B84B8C" w:rsidRPr="000348F0" w14:paraId="2F47295E" w14:textId="77777777" w:rsidTr="00F86A02">
        <w:trPr>
          <w:jc w:val="center"/>
        </w:trPr>
        <w:tc>
          <w:tcPr>
            <w:tcW w:w="2202" w:type="dxa"/>
          </w:tcPr>
          <w:p w14:paraId="185C1D73" w14:textId="73562FC6" w:rsidR="00B84B8C" w:rsidRPr="000348F0" w:rsidRDefault="00B84B8C" w:rsidP="003203D9">
            <w:pPr>
              <w:jc w:val="left"/>
              <w:rPr>
                <w:color w:val="000000" w:themeColor="text1"/>
              </w:rPr>
            </w:pPr>
            <w:r w:rsidRPr="008C1FE3">
              <w:rPr>
                <w:color w:val="000000" w:themeColor="text1"/>
              </w:rPr>
              <w:t>Frýdek [634956]</w:t>
            </w:r>
          </w:p>
        </w:tc>
        <w:tc>
          <w:tcPr>
            <w:tcW w:w="1225" w:type="dxa"/>
          </w:tcPr>
          <w:p w14:paraId="20E281EC" w14:textId="755EC6AE" w:rsidR="00B84B8C" w:rsidRPr="000348F0" w:rsidRDefault="00B84B8C" w:rsidP="003203D9">
            <w:pPr>
              <w:jc w:val="left"/>
              <w:rPr>
                <w:rFonts w:cs="Times New Roman"/>
                <w:color w:val="000000" w:themeColor="text1"/>
              </w:rPr>
            </w:pPr>
            <w:r>
              <w:rPr>
                <w:rFonts w:cs="Times New Roman"/>
                <w:color w:val="000000" w:themeColor="text1"/>
              </w:rPr>
              <w:t>6661</w:t>
            </w:r>
          </w:p>
        </w:tc>
        <w:tc>
          <w:tcPr>
            <w:tcW w:w="2351" w:type="dxa"/>
          </w:tcPr>
          <w:p w14:paraId="2C9EF69B" w14:textId="34C30313" w:rsidR="00B84B8C" w:rsidRPr="000348F0" w:rsidRDefault="00B84B8C" w:rsidP="003203D9">
            <w:pPr>
              <w:jc w:val="left"/>
              <w:rPr>
                <w:rFonts w:cs="Times New Roman"/>
                <w:color w:val="000000" w:themeColor="text1"/>
              </w:rPr>
            </w:pPr>
            <w:r>
              <w:rPr>
                <w:rFonts w:cs="Times New Roman"/>
                <w:color w:val="000000" w:themeColor="text1"/>
              </w:rPr>
              <w:t>zahrada</w:t>
            </w:r>
          </w:p>
        </w:tc>
        <w:tc>
          <w:tcPr>
            <w:tcW w:w="2835" w:type="dxa"/>
          </w:tcPr>
          <w:p w14:paraId="696750CD" w14:textId="0DE5CA67" w:rsidR="00B84B8C" w:rsidRPr="000348F0" w:rsidRDefault="00B84B8C" w:rsidP="003203D9">
            <w:pPr>
              <w:jc w:val="left"/>
              <w:rPr>
                <w:rFonts w:cs="Times New Roman"/>
                <w:color w:val="000000" w:themeColor="text1"/>
              </w:rPr>
            </w:pPr>
            <w:r>
              <w:rPr>
                <w:rFonts w:cs="Times New Roman"/>
                <w:color w:val="000000" w:themeColor="text1"/>
              </w:rPr>
              <w:t>BPEJ-62213</w:t>
            </w:r>
          </w:p>
        </w:tc>
        <w:tc>
          <w:tcPr>
            <w:tcW w:w="1524" w:type="dxa"/>
          </w:tcPr>
          <w:p w14:paraId="3B93C707" w14:textId="77777777" w:rsidR="00B84B8C" w:rsidRPr="000348F0" w:rsidRDefault="00B84B8C" w:rsidP="003203D9">
            <w:pPr>
              <w:jc w:val="left"/>
              <w:rPr>
                <w:rFonts w:cs="Times New Roman"/>
                <w:color w:val="000000" w:themeColor="text1"/>
              </w:rPr>
            </w:pPr>
          </w:p>
        </w:tc>
      </w:tr>
      <w:tr w:rsidR="00B84B8C" w:rsidRPr="000348F0" w14:paraId="397BA284" w14:textId="77777777" w:rsidTr="00F86A02">
        <w:trPr>
          <w:jc w:val="center"/>
        </w:trPr>
        <w:tc>
          <w:tcPr>
            <w:tcW w:w="2202" w:type="dxa"/>
          </w:tcPr>
          <w:p w14:paraId="105AC28E" w14:textId="0F9ACB8D" w:rsidR="00B84B8C" w:rsidRPr="000348F0" w:rsidRDefault="00B84B8C" w:rsidP="003203D9">
            <w:pPr>
              <w:jc w:val="left"/>
              <w:rPr>
                <w:color w:val="000000" w:themeColor="text1"/>
              </w:rPr>
            </w:pPr>
            <w:r w:rsidRPr="008C1FE3">
              <w:rPr>
                <w:color w:val="000000" w:themeColor="text1"/>
              </w:rPr>
              <w:t>Frýdek [634956]</w:t>
            </w:r>
          </w:p>
        </w:tc>
        <w:tc>
          <w:tcPr>
            <w:tcW w:w="1225" w:type="dxa"/>
          </w:tcPr>
          <w:p w14:paraId="04E67E5B" w14:textId="172F0D51" w:rsidR="00B84B8C" w:rsidRPr="000348F0" w:rsidRDefault="00486295" w:rsidP="003203D9">
            <w:pPr>
              <w:jc w:val="left"/>
              <w:rPr>
                <w:rFonts w:cs="Times New Roman"/>
                <w:color w:val="000000" w:themeColor="text1"/>
              </w:rPr>
            </w:pPr>
            <w:r>
              <w:rPr>
                <w:rFonts w:cs="Times New Roman"/>
                <w:color w:val="000000" w:themeColor="text1"/>
              </w:rPr>
              <w:t>6797/7</w:t>
            </w:r>
          </w:p>
        </w:tc>
        <w:tc>
          <w:tcPr>
            <w:tcW w:w="2351" w:type="dxa"/>
          </w:tcPr>
          <w:p w14:paraId="198A2873" w14:textId="44E59B01" w:rsidR="00B84B8C" w:rsidRPr="000348F0" w:rsidRDefault="00486295" w:rsidP="003203D9">
            <w:pPr>
              <w:jc w:val="left"/>
              <w:rPr>
                <w:rFonts w:cs="Times New Roman"/>
                <w:color w:val="000000" w:themeColor="text1"/>
              </w:rPr>
            </w:pPr>
            <w:r>
              <w:rPr>
                <w:rFonts w:cs="Times New Roman"/>
                <w:color w:val="000000" w:themeColor="text1"/>
              </w:rPr>
              <w:t>orná půda</w:t>
            </w:r>
          </w:p>
        </w:tc>
        <w:tc>
          <w:tcPr>
            <w:tcW w:w="2835" w:type="dxa"/>
          </w:tcPr>
          <w:p w14:paraId="643E90E0" w14:textId="1B66E7E1" w:rsidR="00B84B8C" w:rsidRPr="000348F0" w:rsidRDefault="00486295" w:rsidP="003203D9">
            <w:pPr>
              <w:jc w:val="left"/>
              <w:rPr>
                <w:rFonts w:cs="Times New Roman"/>
                <w:color w:val="000000" w:themeColor="text1"/>
              </w:rPr>
            </w:pPr>
            <w:r>
              <w:rPr>
                <w:rFonts w:cs="Times New Roman"/>
                <w:color w:val="000000" w:themeColor="text1"/>
              </w:rPr>
              <w:t>BPEJ-62213</w:t>
            </w:r>
          </w:p>
        </w:tc>
        <w:tc>
          <w:tcPr>
            <w:tcW w:w="1524" w:type="dxa"/>
          </w:tcPr>
          <w:p w14:paraId="4F48DE0E" w14:textId="77777777" w:rsidR="00B84B8C" w:rsidRPr="000348F0" w:rsidRDefault="00B84B8C" w:rsidP="003203D9">
            <w:pPr>
              <w:jc w:val="left"/>
              <w:rPr>
                <w:rFonts w:cs="Times New Roman"/>
                <w:color w:val="000000" w:themeColor="text1"/>
              </w:rPr>
            </w:pPr>
          </w:p>
        </w:tc>
      </w:tr>
    </w:tbl>
    <w:p w14:paraId="1D1B319C" w14:textId="75263EAE" w:rsidR="009D126E" w:rsidRPr="00A25967" w:rsidRDefault="0054166F" w:rsidP="009D126E">
      <w:pPr>
        <w:pStyle w:val="Nadpis3"/>
        <w:rPr>
          <w:rFonts w:asciiTheme="majorHAnsi" w:hAnsiTheme="majorHAnsi" w:cstheme="majorHAnsi"/>
          <w:smallCaps w:val="0"/>
        </w:rPr>
      </w:pPr>
      <w:r>
        <w:rPr>
          <w:rStyle w:val="PromnnHTML"/>
          <w:rFonts w:asciiTheme="majorHAnsi" w:hAnsiTheme="majorHAnsi" w:cstheme="majorHAnsi"/>
          <w:i w:val="0"/>
          <w:iCs w:val="0"/>
          <w:smallCaps w:val="0"/>
        </w:rPr>
        <w:t>j</w:t>
      </w:r>
      <w:r w:rsidR="009D126E" w:rsidRPr="00A25967">
        <w:rPr>
          <w:rStyle w:val="PromnnHTML"/>
          <w:rFonts w:asciiTheme="majorHAnsi" w:hAnsiTheme="majorHAnsi" w:cstheme="majorHAnsi"/>
          <w:i w:val="0"/>
          <w:iCs w:val="0"/>
          <w:smallCaps w:val="0"/>
        </w:rPr>
        <w:t>)</w:t>
      </w:r>
      <w:r w:rsidR="009D126E" w:rsidRPr="00A25967">
        <w:rPr>
          <w:rFonts w:asciiTheme="majorHAnsi" w:hAnsiTheme="majorHAnsi" w:cstheme="majorHAnsi"/>
          <w:smallCaps w:val="0"/>
        </w:rPr>
        <w:t xml:space="preserve"> územně technické </w:t>
      </w:r>
      <w:r w:rsidR="007D47FA" w:rsidRPr="00A25967">
        <w:rPr>
          <w:rFonts w:asciiTheme="majorHAnsi" w:hAnsiTheme="majorHAnsi" w:cstheme="majorHAnsi"/>
          <w:smallCaps w:val="0"/>
        </w:rPr>
        <w:t>podmínky – zejména</w:t>
      </w:r>
      <w:r w:rsidR="009D126E" w:rsidRPr="00A25967">
        <w:rPr>
          <w:rFonts w:asciiTheme="majorHAnsi" w:hAnsiTheme="majorHAnsi" w:cstheme="majorHAnsi"/>
          <w:smallCaps w:val="0"/>
        </w:rPr>
        <w:t xml:space="preserve"> možnost napojení na stávající dopravní a technickou infrastrukturu, možnost bezbariérového přístupu k navrhované stavbě,</w:t>
      </w:r>
    </w:p>
    <w:p w14:paraId="39C63F23" w14:textId="22407D12" w:rsidR="007E73B2" w:rsidRDefault="007E73B2" w:rsidP="00BA6FB8">
      <w:pPr>
        <w:rPr>
          <w:szCs w:val="22"/>
        </w:rPr>
      </w:pPr>
      <w:r>
        <w:rPr>
          <w:szCs w:val="22"/>
        </w:rPr>
        <w:t>Nově upravená</w:t>
      </w:r>
      <w:r w:rsidR="00883844" w:rsidRPr="00DA7653">
        <w:rPr>
          <w:szCs w:val="22"/>
        </w:rPr>
        <w:t xml:space="preserve"> </w:t>
      </w:r>
      <w:r>
        <w:rPr>
          <w:szCs w:val="22"/>
        </w:rPr>
        <w:t>křižovatka</w:t>
      </w:r>
      <w:r w:rsidR="00A25967" w:rsidRPr="00DA7653">
        <w:rPr>
          <w:szCs w:val="22"/>
        </w:rPr>
        <w:t xml:space="preserve"> </w:t>
      </w:r>
      <w:r w:rsidR="000B12A9" w:rsidRPr="00DA7653">
        <w:rPr>
          <w:szCs w:val="22"/>
        </w:rPr>
        <w:t>je</w:t>
      </w:r>
      <w:r w:rsidR="00AB0729" w:rsidRPr="00DA7653">
        <w:rPr>
          <w:szCs w:val="22"/>
        </w:rPr>
        <w:t xml:space="preserve"> napojena na stávající dopravní infrastrukturu</w:t>
      </w:r>
      <w:r w:rsidR="000B12A9" w:rsidRPr="00DA7653">
        <w:rPr>
          <w:szCs w:val="22"/>
        </w:rPr>
        <w:t xml:space="preserve">. </w:t>
      </w:r>
      <w:r w:rsidR="00A25967" w:rsidRPr="00DA7653">
        <w:rPr>
          <w:szCs w:val="22"/>
        </w:rPr>
        <w:t xml:space="preserve">V rámci </w:t>
      </w:r>
      <w:r>
        <w:rPr>
          <w:rFonts w:asciiTheme="majorHAnsi" w:hAnsiTheme="majorHAnsi" w:cstheme="majorHAnsi"/>
          <w:szCs w:val="22"/>
        </w:rPr>
        <w:t>stavební úpravy</w:t>
      </w:r>
      <w:r w:rsidR="005C7764" w:rsidRPr="00DA7653">
        <w:rPr>
          <w:szCs w:val="22"/>
        </w:rPr>
        <w:t xml:space="preserve"> </w:t>
      </w:r>
      <w:r>
        <w:rPr>
          <w:szCs w:val="22"/>
        </w:rPr>
        <w:t>bude</w:t>
      </w:r>
      <w:r w:rsidR="00A25967" w:rsidRPr="00DA7653">
        <w:rPr>
          <w:szCs w:val="22"/>
        </w:rPr>
        <w:t xml:space="preserve"> řešeno</w:t>
      </w:r>
      <w:r>
        <w:rPr>
          <w:szCs w:val="22"/>
        </w:rPr>
        <w:t xml:space="preserve"> i</w:t>
      </w:r>
      <w:r w:rsidR="00A25967" w:rsidRPr="00DA7653">
        <w:rPr>
          <w:szCs w:val="22"/>
        </w:rPr>
        <w:t xml:space="preserve"> nové napojení </w:t>
      </w:r>
      <w:r>
        <w:rPr>
          <w:szCs w:val="22"/>
        </w:rPr>
        <w:t xml:space="preserve">od nově vybudované místní </w:t>
      </w:r>
      <w:r w:rsidR="007D47FA">
        <w:rPr>
          <w:szCs w:val="22"/>
        </w:rPr>
        <w:t>komunikace (jižní</w:t>
      </w:r>
      <w:r>
        <w:rPr>
          <w:szCs w:val="22"/>
        </w:rPr>
        <w:t xml:space="preserve"> větev)</w:t>
      </w:r>
      <w:r w:rsidR="00A25967" w:rsidRPr="00DA7653">
        <w:rPr>
          <w:szCs w:val="22"/>
        </w:rPr>
        <w:t>.</w:t>
      </w:r>
    </w:p>
    <w:p w14:paraId="374B021E" w14:textId="76884C49" w:rsidR="00AB0729" w:rsidRPr="00DA7653" w:rsidRDefault="007E73B2" w:rsidP="00BA6FB8">
      <w:pPr>
        <w:rPr>
          <w:szCs w:val="22"/>
        </w:rPr>
      </w:pPr>
      <w:r>
        <w:rPr>
          <w:szCs w:val="22"/>
        </w:rPr>
        <w:t xml:space="preserve">Bezbariérový přístup bude znemožněn z důvodu rozsahu a povahy stavební činnosti. V rámci návrhu přechodného dopravního značení je vytýčena obchozí pěší </w:t>
      </w:r>
      <w:r w:rsidR="007A3346">
        <w:rPr>
          <w:szCs w:val="22"/>
        </w:rPr>
        <w:t>trasa,</w:t>
      </w:r>
      <w:r>
        <w:rPr>
          <w:szCs w:val="22"/>
        </w:rPr>
        <w:t xml:space="preserve"> jež splňuje </w:t>
      </w:r>
      <w:r w:rsidR="00060860">
        <w:rPr>
          <w:szCs w:val="22"/>
        </w:rPr>
        <w:t>parametry</w:t>
      </w:r>
      <w:r>
        <w:rPr>
          <w:szCs w:val="22"/>
        </w:rPr>
        <w:t xml:space="preserve"> vyhl. 398/2009Sb. </w:t>
      </w:r>
      <w:r w:rsidR="00347BE8" w:rsidRPr="00DA7653">
        <w:rPr>
          <w:szCs w:val="22"/>
        </w:rPr>
        <w:t xml:space="preserve">  </w:t>
      </w:r>
    </w:p>
    <w:p w14:paraId="539D0793" w14:textId="11922D0C" w:rsidR="009D126E" w:rsidRPr="00A25967" w:rsidRDefault="00FC291E" w:rsidP="009D126E">
      <w:pPr>
        <w:pStyle w:val="Nadpis3"/>
        <w:rPr>
          <w:rFonts w:asciiTheme="majorHAnsi" w:hAnsiTheme="majorHAnsi" w:cstheme="majorHAnsi"/>
          <w:smallCaps w:val="0"/>
        </w:rPr>
      </w:pPr>
      <w:r>
        <w:rPr>
          <w:rStyle w:val="PromnnHTML"/>
          <w:rFonts w:asciiTheme="majorHAnsi" w:hAnsiTheme="majorHAnsi" w:cstheme="majorHAnsi"/>
          <w:i w:val="0"/>
          <w:iCs w:val="0"/>
          <w:smallCaps w:val="0"/>
        </w:rPr>
        <w:lastRenderedPageBreak/>
        <w:t>k</w:t>
      </w:r>
      <w:r w:rsidR="009D126E" w:rsidRPr="00A25967">
        <w:rPr>
          <w:rStyle w:val="PromnnHTML"/>
          <w:rFonts w:asciiTheme="majorHAnsi" w:hAnsiTheme="majorHAnsi" w:cstheme="majorHAnsi"/>
          <w:i w:val="0"/>
          <w:iCs w:val="0"/>
          <w:smallCaps w:val="0"/>
        </w:rPr>
        <w:t>)</w:t>
      </w:r>
      <w:r w:rsidR="009D126E" w:rsidRPr="00A25967">
        <w:rPr>
          <w:rFonts w:asciiTheme="majorHAnsi" w:hAnsiTheme="majorHAnsi" w:cstheme="majorHAnsi"/>
          <w:smallCaps w:val="0"/>
        </w:rPr>
        <w:t> věcné a časové vazby stavby, podmiňující, vyvolané, související investice,</w:t>
      </w:r>
    </w:p>
    <w:p w14:paraId="4A38619A" w14:textId="3C7731B3" w:rsidR="00A25967" w:rsidRPr="005C16CD" w:rsidRDefault="00A25967" w:rsidP="00A25967">
      <w:pPr>
        <w:rPr>
          <w:szCs w:val="22"/>
        </w:rPr>
      </w:pPr>
      <w:r w:rsidRPr="005C16CD">
        <w:rPr>
          <w:szCs w:val="22"/>
        </w:rPr>
        <w:t xml:space="preserve">S ohledem na zajištění </w:t>
      </w:r>
      <w:r w:rsidR="00001F3E" w:rsidRPr="005C16CD">
        <w:rPr>
          <w:szCs w:val="22"/>
        </w:rPr>
        <w:t>průjezdů</w:t>
      </w:r>
      <w:r w:rsidRPr="005C16CD">
        <w:rPr>
          <w:szCs w:val="22"/>
        </w:rPr>
        <w:t>,</w:t>
      </w:r>
      <w:r w:rsidR="00001F3E" w:rsidRPr="005C16CD">
        <w:rPr>
          <w:szCs w:val="22"/>
        </w:rPr>
        <w:t xml:space="preserve"> </w:t>
      </w:r>
      <w:r w:rsidR="003C6E61">
        <w:rPr>
          <w:szCs w:val="22"/>
        </w:rPr>
        <w:t xml:space="preserve">skrz stávající křižovatku </w:t>
      </w:r>
      <w:r w:rsidR="00001F3E" w:rsidRPr="005C16CD">
        <w:rPr>
          <w:szCs w:val="22"/>
        </w:rPr>
        <w:t>bude stavba prov</w:t>
      </w:r>
      <w:r w:rsidR="001F17E2" w:rsidRPr="005C16CD">
        <w:rPr>
          <w:szCs w:val="22"/>
        </w:rPr>
        <w:t>ede</w:t>
      </w:r>
      <w:r w:rsidR="00001F3E" w:rsidRPr="005C16CD">
        <w:rPr>
          <w:szCs w:val="22"/>
        </w:rPr>
        <w:t xml:space="preserve">na </w:t>
      </w:r>
      <w:r w:rsidR="001F17E2" w:rsidRPr="005C16CD">
        <w:rPr>
          <w:szCs w:val="22"/>
        </w:rPr>
        <w:t>v</w:t>
      </w:r>
      <w:r w:rsidR="00804E35" w:rsidRPr="005C16CD">
        <w:rPr>
          <w:szCs w:val="22"/>
        </w:rPr>
        <w:t> </w:t>
      </w:r>
      <w:r w:rsidR="003C6E61">
        <w:rPr>
          <w:szCs w:val="22"/>
        </w:rPr>
        <w:t>4</w:t>
      </w:r>
      <w:r w:rsidR="00804E35" w:rsidRPr="005C16CD">
        <w:rPr>
          <w:szCs w:val="22"/>
        </w:rPr>
        <w:t>.</w:t>
      </w:r>
      <w:r w:rsidR="00001F3E" w:rsidRPr="005C16CD">
        <w:rPr>
          <w:szCs w:val="22"/>
        </w:rPr>
        <w:t xml:space="preserve"> etapách,</w:t>
      </w:r>
      <w:r w:rsidR="00B50286">
        <w:rPr>
          <w:szCs w:val="22"/>
        </w:rPr>
        <w:t xml:space="preserve"> při každé z etap bude </w:t>
      </w:r>
      <w:r w:rsidR="00785972">
        <w:rPr>
          <w:szCs w:val="22"/>
        </w:rPr>
        <w:t>maximálně zajištěn</w:t>
      </w:r>
      <w:r w:rsidR="003C6E61">
        <w:rPr>
          <w:szCs w:val="22"/>
        </w:rPr>
        <w:t xml:space="preserve"> průjezd</w:t>
      </w:r>
      <w:r w:rsidR="00785972">
        <w:rPr>
          <w:szCs w:val="22"/>
        </w:rPr>
        <w:t>. D</w:t>
      </w:r>
      <w:r w:rsidR="00001F3E" w:rsidRPr="005C16CD">
        <w:rPr>
          <w:szCs w:val="22"/>
        </w:rPr>
        <w:t>oprava bude probíhat podle připravených situací přechodného dopravního značení</w:t>
      </w:r>
      <w:r w:rsidR="00785972">
        <w:rPr>
          <w:szCs w:val="22"/>
        </w:rPr>
        <w:t>, jakéko</w:t>
      </w:r>
      <w:r w:rsidR="005C7764">
        <w:rPr>
          <w:szCs w:val="22"/>
        </w:rPr>
        <w:t>l</w:t>
      </w:r>
      <w:r w:rsidR="00785972">
        <w:rPr>
          <w:szCs w:val="22"/>
        </w:rPr>
        <w:t xml:space="preserve">iv změny v postupu budou </w:t>
      </w:r>
      <w:r w:rsidR="004027F9">
        <w:rPr>
          <w:szCs w:val="22"/>
        </w:rPr>
        <w:t>odsouhlaseny</w:t>
      </w:r>
      <w:r w:rsidR="00785972">
        <w:rPr>
          <w:szCs w:val="22"/>
        </w:rPr>
        <w:t xml:space="preserve"> s dopravci BUS a PČR DI. </w:t>
      </w:r>
    </w:p>
    <w:p w14:paraId="09CEC647" w14:textId="5FAF9255" w:rsidR="008B1F23" w:rsidRPr="006576FA" w:rsidRDefault="00FC291E" w:rsidP="00066599">
      <w:pPr>
        <w:pStyle w:val="Nadpis3"/>
        <w:rPr>
          <w:rFonts w:asciiTheme="majorHAnsi" w:hAnsiTheme="majorHAnsi" w:cstheme="majorHAnsi"/>
          <w:smallCaps w:val="0"/>
          <w:sz w:val="20"/>
        </w:rPr>
      </w:pPr>
      <w:r>
        <w:rPr>
          <w:rStyle w:val="PromnnHTML"/>
          <w:rFonts w:asciiTheme="majorHAnsi" w:hAnsiTheme="majorHAnsi" w:cstheme="majorHAnsi"/>
          <w:i w:val="0"/>
          <w:iCs w:val="0"/>
          <w:smallCaps w:val="0"/>
        </w:rPr>
        <w:t>l</w:t>
      </w:r>
      <w:r w:rsidR="009D126E" w:rsidRPr="006576FA">
        <w:rPr>
          <w:rStyle w:val="PromnnHTML"/>
          <w:rFonts w:asciiTheme="majorHAnsi" w:hAnsiTheme="majorHAnsi" w:cstheme="majorHAnsi"/>
          <w:i w:val="0"/>
          <w:iCs w:val="0"/>
          <w:smallCaps w:val="0"/>
        </w:rPr>
        <w:t>)</w:t>
      </w:r>
      <w:r w:rsidR="009D126E" w:rsidRPr="006576FA">
        <w:rPr>
          <w:rFonts w:asciiTheme="majorHAnsi" w:hAnsiTheme="majorHAnsi" w:cstheme="majorHAnsi"/>
          <w:smallCaps w:val="0"/>
        </w:rPr>
        <w:t> seznam pozemků podle katastru nemovitostí, na kterých se stavba provádí,</w:t>
      </w:r>
    </w:p>
    <w:p w14:paraId="2F070F15" w14:textId="2581A6A8" w:rsidR="00B10C3E" w:rsidRDefault="00B10C3E" w:rsidP="00B10C3E">
      <w:pPr>
        <w:pStyle w:val="Default"/>
        <w:rPr>
          <w:rFonts w:asciiTheme="majorHAnsi" w:hAnsiTheme="majorHAnsi" w:cstheme="majorHAnsi"/>
          <w:b/>
          <w:bCs/>
          <w:color w:val="auto"/>
          <w:sz w:val="22"/>
          <w:szCs w:val="22"/>
        </w:rPr>
      </w:pPr>
    </w:p>
    <w:tbl>
      <w:tblPr>
        <w:tblStyle w:val="Mkatabulky"/>
        <w:tblW w:w="0" w:type="auto"/>
        <w:jc w:val="center"/>
        <w:tblLook w:val="04A0" w:firstRow="1" w:lastRow="0" w:firstColumn="1" w:lastColumn="0" w:noHBand="0" w:noVBand="1"/>
      </w:tblPr>
      <w:tblGrid>
        <w:gridCol w:w="2157"/>
        <w:gridCol w:w="1214"/>
        <w:gridCol w:w="2292"/>
        <w:gridCol w:w="2764"/>
      </w:tblGrid>
      <w:tr w:rsidR="00EA61EE" w:rsidRPr="00804E7C" w14:paraId="6BDC4A2D" w14:textId="77777777" w:rsidTr="00EA61EE">
        <w:trPr>
          <w:jc w:val="center"/>
        </w:trPr>
        <w:tc>
          <w:tcPr>
            <w:tcW w:w="2157" w:type="dxa"/>
          </w:tcPr>
          <w:p w14:paraId="4C9BED12" w14:textId="77777777" w:rsidR="00EA61EE" w:rsidRPr="00804E7C" w:rsidRDefault="00EA61EE" w:rsidP="00DE6906">
            <w:pPr>
              <w:rPr>
                <w:rFonts w:cs="Times New Roman"/>
                <w:b/>
              </w:rPr>
            </w:pPr>
            <w:r w:rsidRPr="00804E7C">
              <w:rPr>
                <w:rFonts w:cs="Times New Roman"/>
                <w:b/>
              </w:rPr>
              <w:t>katastrální území</w:t>
            </w:r>
          </w:p>
        </w:tc>
        <w:tc>
          <w:tcPr>
            <w:tcW w:w="1214" w:type="dxa"/>
          </w:tcPr>
          <w:p w14:paraId="14E2AFCC" w14:textId="77777777" w:rsidR="00EA61EE" w:rsidRPr="00804E7C" w:rsidRDefault="00EA61EE" w:rsidP="00DE6906">
            <w:pPr>
              <w:rPr>
                <w:rFonts w:cs="Times New Roman"/>
                <w:b/>
              </w:rPr>
            </w:pPr>
            <w:r w:rsidRPr="00804E7C">
              <w:rPr>
                <w:rFonts w:cs="Times New Roman"/>
                <w:b/>
              </w:rPr>
              <w:t>parcelní č.</w:t>
            </w:r>
          </w:p>
        </w:tc>
        <w:tc>
          <w:tcPr>
            <w:tcW w:w="2292" w:type="dxa"/>
          </w:tcPr>
          <w:p w14:paraId="577ED9EF" w14:textId="77777777" w:rsidR="00EA61EE" w:rsidRPr="00804E7C" w:rsidRDefault="00EA61EE" w:rsidP="00DE6906">
            <w:pPr>
              <w:tabs>
                <w:tab w:val="left" w:pos="4521"/>
              </w:tabs>
              <w:rPr>
                <w:rFonts w:cs="Times New Roman"/>
                <w:b/>
              </w:rPr>
            </w:pPr>
            <w:r w:rsidRPr="00804E7C">
              <w:rPr>
                <w:rFonts w:cs="Times New Roman"/>
                <w:b/>
              </w:rPr>
              <w:t xml:space="preserve">druh pozemku </w:t>
            </w:r>
          </w:p>
        </w:tc>
        <w:tc>
          <w:tcPr>
            <w:tcW w:w="2764" w:type="dxa"/>
          </w:tcPr>
          <w:p w14:paraId="387B81D6" w14:textId="77777777" w:rsidR="00EA61EE" w:rsidRPr="00804E7C" w:rsidRDefault="00EA61EE" w:rsidP="00DE6906">
            <w:pPr>
              <w:ind w:left="180"/>
              <w:rPr>
                <w:rFonts w:cs="Times New Roman"/>
                <w:b/>
              </w:rPr>
            </w:pPr>
            <w:r>
              <w:rPr>
                <w:rFonts w:cs="Times New Roman"/>
                <w:b/>
              </w:rPr>
              <w:t>způsob využití</w:t>
            </w:r>
          </w:p>
        </w:tc>
      </w:tr>
      <w:tr w:rsidR="00EA61EE" w:rsidRPr="000348F0" w14:paraId="7CC733DB" w14:textId="77777777" w:rsidTr="00EA61EE">
        <w:trPr>
          <w:jc w:val="center"/>
        </w:trPr>
        <w:tc>
          <w:tcPr>
            <w:tcW w:w="2157" w:type="dxa"/>
          </w:tcPr>
          <w:p w14:paraId="7D169FF2" w14:textId="77777777" w:rsidR="00EA61EE" w:rsidRPr="000348F0" w:rsidRDefault="00EA61EE" w:rsidP="00DE6906">
            <w:pPr>
              <w:jc w:val="left"/>
              <w:rPr>
                <w:color w:val="000000" w:themeColor="text1"/>
              </w:rPr>
            </w:pPr>
            <w:r w:rsidRPr="008C1FE3">
              <w:rPr>
                <w:color w:val="000000" w:themeColor="text1"/>
              </w:rPr>
              <w:t>Frýdek [634956]</w:t>
            </w:r>
          </w:p>
        </w:tc>
        <w:tc>
          <w:tcPr>
            <w:tcW w:w="1214" w:type="dxa"/>
          </w:tcPr>
          <w:p w14:paraId="68031400" w14:textId="77777777" w:rsidR="00EA61EE" w:rsidRPr="000348F0" w:rsidRDefault="00EA61EE" w:rsidP="00DE6906">
            <w:pPr>
              <w:jc w:val="left"/>
              <w:rPr>
                <w:rFonts w:cs="Times New Roman"/>
                <w:color w:val="000000" w:themeColor="text1"/>
              </w:rPr>
            </w:pPr>
            <w:r>
              <w:rPr>
                <w:rFonts w:cs="Times New Roman"/>
                <w:color w:val="000000" w:themeColor="text1"/>
              </w:rPr>
              <w:t>6457/9</w:t>
            </w:r>
          </w:p>
        </w:tc>
        <w:tc>
          <w:tcPr>
            <w:tcW w:w="2292" w:type="dxa"/>
          </w:tcPr>
          <w:p w14:paraId="59234566" w14:textId="77777777" w:rsidR="00EA61EE" w:rsidRPr="000348F0" w:rsidRDefault="00EA61EE" w:rsidP="00DE6906">
            <w:pPr>
              <w:jc w:val="left"/>
              <w:rPr>
                <w:rFonts w:cs="Times New Roman"/>
                <w:color w:val="000000" w:themeColor="text1"/>
              </w:rPr>
            </w:pPr>
            <w:r>
              <w:rPr>
                <w:rFonts w:cs="Times New Roman"/>
                <w:color w:val="000000" w:themeColor="text1"/>
              </w:rPr>
              <w:t>ostatní plocha</w:t>
            </w:r>
          </w:p>
        </w:tc>
        <w:tc>
          <w:tcPr>
            <w:tcW w:w="2764" w:type="dxa"/>
          </w:tcPr>
          <w:p w14:paraId="392A4E7E" w14:textId="77777777" w:rsidR="00EA61EE" w:rsidRPr="000348F0" w:rsidRDefault="00EA61EE" w:rsidP="00DE6906">
            <w:pPr>
              <w:jc w:val="left"/>
              <w:rPr>
                <w:rFonts w:cs="Times New Roman"/>
                <w:color w:val="000000" w:themeColor="text1"/>
              </w:rPr>
            </w:pPr>
            <w:r>
              <w:rPr>
                <w:rFonts w:cs="Times New Roman"/>
                <w:color w:val="000000" w:themeColor="text1"/>
              </w:rPr>
              <w:t>ostatní komunikace</w:t>
            </w:r>
          </w:p>
        </w:tc>
      </w:tr>
      <w:tr w:rsidR="00EA61EE" w:rsidRPr="000348F0" w14:paraId="20690680" w14:textId="77777777" w:rsidTr="00EA61EE">
        <w:trPr>
          <w:jc w:val="center"/>
        </w:trPr>
        <w:tc>
          <w:tcPr>
            <w:tcW w:w="2157" w:type="dxa"/>
          </w:tcPr>
          <w:p w14:paraId="44EF6231" w14:textId="77777777" w:rsidR="00EA61EE" w:rsidRPr="000348F0" w:rsidRDefault="00EA61EE" w:rsidP="00DE6906">
            <w:pPr>
              <w:jc w:val="left"/>
              <w:rPr>
                <w:color w:val="000000" w:themeColor="text1"/>
              </w:rPr>
            </w:pPr>
            <w:r w:rsidRPr="008C1FE3">
              <w:rPr>
                <w:color w:val="000000" w:themeColor="text1"/>
              </w:rPr>
              <w:t>Frýdek [634956]</w:t>
            </w:r>
          </w:p>
        </w:tc>
        <w:tc>
          <w:tcPr>
            <w:tcW w:w="1214" w:type="dxa"/>
          </w:tcPr>
          <w:p w14:paraId="2E96D7A1" w14:textId="77777777" w:rsidR="00EA61EE" w:rsidRPr="000348F0" w:rsidRDefault="00EA61EE" w:rsidP="00DE6906">
            <w:pPr>
              <w:jc w:val="left"/>
              <w:rPr>
                <w:rFonts w:cs="Times New Roman"/>
                <w:color w:val="000000" w:themeColor="text1"/>
              </w:rPr>
            </w:pPr>
            <w:r>
              <w:rPr>
                <w:rFonts w:cs="Times New Roman"/>
                <w:color w:val="000000" w:themeColor="text1"/>
              </w:rPr>
              <w:t>6457/1</w:t>
            </w:r>
          </w:p>
        </w:tc>
        <w:tc>
          <w:tcPr>
            <w:tcW w:w="2292" w:type="dxa"/>
          </w:tcPr>
          <w:p w14:paraId="6BDB0F8E" w14:textId="77777777" w:rsidR="00EA61EE" w:rsidRPr="000348F0" w:rsidRDefault="00EA61EE" w:rsidP="00DE6906">
            <w:pPr>
              <w:jc w:val="left"/>
              <w:rPr>
                <w:rFonts w:cs="Times New Roman"/>
                <w:color w:val="000000" w:themeColor="text1"/>
              </w:rPr>
            </w:pPr>
            <w:r>
              <w:rPr>
                <w:rFonts w:cs="Times New Roman"/>
                <w:color w:val="000000" w:themeColor="text1"/>
              </w:rPr>
              <w:t>ostatní plocha</w:t>
            </w:r>
          </w:p>
        </w:tc>
        <w:tc>
          <w:tcPr>
            <w:tcW w:w="2764" w:type="dxa"/>
          </w:tcPr>
          <w:p w14:paraId="4DF0B325" w14:textId="3414936D" w:rsidR="00EA61EE" w:rsidRPr="000348F0" w:rsidRDefault="00EA61EE" w:rsidP="00DE6906">
            <w:pPr>
              <w:jc w:val="left"/>
              <w:rPr>
                <w:rFonts w:cs="Times New Roman"/>
                <w:color w:val="000000" w:themeColor="text1"/>
              </w:rPr>
            </w:pPr>
            <w:r>
              <w:rPr>
                <w:rFonts w:cs="Times New Roman"/>
                <w:color w:val="000000" w:themeColor="text1"/>
              </w:rPr>
              <w:t>Silnice</w:t>
            </w:r>
          </w:p>
        </w:tc>
      </w:tr>
      <w:tr w:rsidR="00EA61EE" w:rsidRPr="000348F0" w14:paraId="12E96B6B" w14:textId="77777777" w:rsidTr="00EA61EE">
        <w:trPr>
          <w:jc w:val="center"/>
        </w:trPr>
        <w:tc>
          <w:tcPr>
            <w:tcW w:w="2157" w:type="dxa"/>
          </w:tcPr>
          <w:p w14:paraId="782B26C0" w14:textId="77777777" w:rsidR="00EA61EE" w:rsidRPr="000348F0" w:rsidRDefault="00EA61EE" w:rsidP="00DE6906">
            <w:pPr>
              <w:jc w:val="left"/>
              <w:rPr>
                <w:color w:val="000000" w:themeColor="text1"/>
              </w:rPr>
            </w:pPr>
            <w:r w:rsidRPr="008C1FE3">
              <w:rPr>
                <w:color w:val="000000" w:themeColor="text1"/>
              </w:rPr>
              <w:t>Frýdek [634956]</w:t>
            </w:r>
          </w:p>
        </w:tc>
        <w:tc>
          <w:tcPr>
            <w:tcW w:w="1214" w:type="dxa"/>
          </w:tcPr>
          <w:p w14:paraId="2A7A942E" w14:textId="77777777" w:rsidR="00EA61EE" w:rsidRPr="000348F0" w:rsidRDefault="00EA61EE" w:rsidP="00DE6906">
            <w:pPr>
              <w:jc w:val="left"/>
              <w:rPr>
                <w:rFonts w:cs="Times New Roman"/>
                <w:color w:val="000000" w:themeColor="text1"/>
              </w:rPr>
            </w:pPr>
            <w:r>
              <w:rPr>
                <w:rFonts w:cs="Times New Roman"/>
                <w:color w:val="000000" w:themeColor="text1"/>
              </w:rPr>
              <w:t>6658</w:t>
            </w:r>
          </w:p>
        </w:tc>
        <w:tc>
          <w:tcPr>
            <w:tcW w:w="2292" w:type="dxa"/>
          </w:tcPr>
          <w:p w14:paraId="3B936913" w14:textId="77777777" w:rsidR="00EA61EE" w:rsidRPr="000348F0" w:rsidRDefault="00EA61EE" w:rsidP="00DE6906">
            <w:pPr>
              <w:jc w:val="left"/>
              <w:rPr>
                <w:rFonts w:cs="Times New Roman"/>
                <w:color w:val="000000" w:themeColor="text1"/>
              </w:rPr>
            </w:pPr>
            <w:r>
              <w:rPr>
                <w:rFonts w:cs="Times New Roman"/>
                <w:color w:val="000000" w:themeColor="text1"/>
              </w:rPr>
              <w:t>ostatní plocha</w:t>
            </w:r>
          </w:p>
        </w:tc>
        <w:tc>
          <w:tcPr>
            <w:tcW w:w="2764" w:type="dxa"/>
          </w:tcPr>
          <w:p w14:paraId="2132D8DE" w14:textId="0C4EADA1" w:rsidR="00EA61EE" w:rsidRPr="000348F0" w:rsidRDefault="00EA61EE" w:rsidP="00DE6906">
            <w:pPr>
              <w:jc w:val="left"/>
              <w:rPr>
                <w:rFonts w:cs="Times New Roman"/>
                <w:color w:val="000000" w:themeColor="text1"/>
              </w:rPr>
            </w:pPr>
            <w:r>
              <w:rPr>
                <w:rFonts w:cs="Times New Roman"/>
                <w:color w:val="000000" w:themeColor="text1"/>
              </w:rPr>
              <w:t>Zeleň</w:t>
            </w:r>
          </w:p>
        </w:tc>
      </w:tr>
      <w:tr w:rsidR="00EA61EE" w:rsidRPr="000348F0" w14:paraId="258C39F6" w14:textId="77777777" w:rsidTr="00EA61EE">
        <w:trPr>
          <w:jc w:val="center"/>
        </w:trPr>
        <w:tc>
          <w:tcPr>
            <w:tcW w:w="2157" w:type="dxa"/>
          </w:tcPr>
          <w:p w14:paraId="1FCA955B" w14:textId="77777777" w:rsidR="00EA61EE" w:rsidRPr="000348F0" w:rsidRDefault="00EA61EE" w:rsidP="00DE6906">
            <w:pPr>
              <w:jc w:val="left"/>
              <w:rPr>
                <w:color w:val="000000" w:themeColor="text1"/>
              </w:rPr>
            </w:pPr>
            <w:r w:rsidRPr="008C1FE3">
              <w:rPr>
                <w:color w:val="000000" w:themeColor="text1"/>
              </w:rPr>
              <w:t>Frýdek [634956]</w:t>
            </w:r>
          </w:p>
        </w:tc>
        <w:tc>
          <w:tcPr>
            <w:tcW w:w="1214" w:type="dxa"/>
          </w:tcPr>
          <w:p w14:paraId="39D0815A" w14:textId="77777777" w:rsidR="00EA61EE" w:rsidRPr="000348F0" w:rsidRDefault="00EA61EE" w:rsidP="00DE6906">
            <w:pPr>
              <w:jc w:val="left"/>
              <w:rPr>
                <w:rFonts w:cs="Times New Roman"/>
                <w:color w:val="000000" w:themeColor="text1"/>
              </w:rPr>
            </w:pPr>
            <w:r>
              <w:rPr>
                <w:rFonts w:cs="Times New Roman"/>
                <w:color w:val="000000" w:themeColor="text1"/>
              </w:rPr>
              <w:t>6457/15</w:t>
            </w:r>
          </w:p>
        </w:tc>
        <w:tc>
          <w:tcPr>
            <w:tcW w:w="2292" w:type="dxa"/>
          </w:tcPr>
          <w:p w14:paraId="0EFF2381" w14:textId="77777777" w:rsidR="00EA61EE" w:rsidRPr="000348F0" w:rsidRDefault="00EA61EE" w:rsidP="00DE6906">
            <w:pPr>
              <w:jc w:val="left"/>
              <w:rPr>
                <w:rFonts w:cs="Times New Roman"/>
                <w:color w:val="000000" w:themeColor="text1"/>
              </w:rPr>
            </w:pPr>
            <w:r>
              <w:rPr>
                <w:rFonts w:cs="Times New Roman"/>
                <w:color w:val="000000" w:themeColor="text1"/>
              </w:rPr>
              <w:t>ostatní plocha</w:t>
            </w:r>
          </w:p>
        </w:tc>
        <w:tc>
          <w:tcPr>
            <w:tcW w:w="2764" w:type="dxa"/>
          </w:tcPr>
          <w:p w14:paraId="6D01BC1D" w14:textId="41CDAC9E" w:rsidR="00EA61EE" w:rsidRPr="000348F0" w:rsidRDefault="00EA61EE" w:rsidP="00DE6906">
            <w:pPr>
              <w:jc w:val="left"/>
              <w:rPr>
                <w:rFonts w:cs="Times New Roman"/>
                <w:color w:val="000000" w:themeColor="text1"/>
              </w:rPr>
            </w:pPr>
            <w:r>
              <w:rPr>
                <w:rFonts w:cs="Times New Roman"/>
                <w:color w:val="000000" w:themeColor="text1"/>
              </w:rPr>
              <w:t>Zeleň</w:t>
            </w:r>
          </w:p>
        </w:tc>
      </w:tr>
      <w:tr w:rsidR="00EA61EE" w:rsidRPr="000348F0" w14:paraId="2FB4EBE5" w14:textId="77777777" w:rsidTr="00EA61EE">
        <w:trPr>
          <w:jc w:val="center"/>
        </w:trPr>
        <w:tc>
          <w:tcPr>
            <w:tcW w:w="2157" w:type="dxa"/>
          </w:tcPr>
          <w:p w14:paraId="0F985787" w14:textId="77777777" w:rsidR="00EA61EE" w:rsidRPr="000348F0" w:rsidRDefault="00EA61EE" w:rsidP="00DE6906">
            <w:pPr>
              <w:jc w:val="left"/>
              <w:rPr>
                <w:color w:val="000000" w:themeColor="text1"/>
              </w:rPr>
            </w:pPr>
            <w:r w:rsidRPr="008C1FE3">
              <w:rPr>
                <w:color w:val="000000" w:themeColor="text1"/>
              </w:rPr>
              <w:t>Frýdek [634956]</w:t>
            </w:r>
          </w:p>
        </w:tc>
        <w:tc>
          <w:tcPr>
            <w:tcW w:w="1214" w:type="dxa"/>
          </w:tcPr>
          <w:p w14:paraId="6262A29E" w14:textId="77777777" w:rsidR="00EA61EE" w:rsidRPr="000348F0" w:rsidRDefault="00EA61EE" w:rsidP="00DE6906">
            <w:pPr>
              <w:jc w:val="left"/>
              <w:rPr>
                <w:rFonts w:cs="Times New Roman"/>
                <w:color w:val="000000" w:themeColor="text1"/>
              </w:rPr>
            </w:pPr>
            <w:r>
              <w:rPr>
                <w:rFonts w:cs="Times New Roman"/>
                <w:color w:val="000000" w:themeColor="text1"/>
              </w:rPr>
              <w:t>6457/16</w:t>
            </w:r>
          </w:p>
        </w:tc>
        <w:tc>
          <w:tcPr>
            <w:tcW w:w="2292" w:type="dxa"/>
          </w:tcPr>
          <w:p w14:paraId="7D0579A9" w14:textId="77777777" w:rsidR="00EA61EE" w:rsidRPr="000348F0" w:rsidRDefault="00EA61EE" w:rsidP="00DE6906">
            <w:pPr>
              <w:jc w:val="left"/>
              <w:rPr>
                <w:rFonts w:cs="Times New Roman"/>
                <w:color w:val="000000" w:themeColor="text1"/>
              </w:rPr>
            </w:pPr>
            <w:r>
              <w:rPr>
                <w:rFonts w:cs="Times New Roman"/>
                <w:color w:val="000000" w:themeColor="text1"/>
              </w:rPr>
              <w:t>ostatní plocha</w:t>
            </w:r>
          </w:p>
        </w:tc>
        <w:tc>
          <w:tcPr>
            <w:tcW w:w="2764" w:type="dxa"/>
          </w:tcPr>
          <w:p w14:paraId="561948AC" w14:textId="39F12BED" w:rsidR="00EA61EE" w:rsidRPr="000348F0" w:rsidRDefault="00EA61EE" w:rsidP="00DE6906">
            <w:pPr>
              <w:jc w:val="left"/>
              <w:rPr>
                <w:rFonts w:cs="Times New Roman"/>
                <w:color w:val="000000" w:themeColor="text1"/>
              </w:rPr>
            </w:pPr>
            <w:r>
              <w:rPr>
                <w:rFonts w:cs="Times New Roman"/>
                <w:color w:val="000000" w:themeColor="text1"/>
              </w:rPr>
              <w:t>Zeleň</w:t>
            </w:r>
          </w:p>
        </w:tc>
      </w:tr>
      <w:tr w:rsidR="00EA61EE" w:rsidRPr="000348F0" w14:paraId="45C06A72" w14:textId="77777777" w:rsidTr="00EA61EE">
        <w:trPr>
          <w:jc w:val="center"/>
        </w:trPr>
        <w:tc>
          <w:tcPr>
            <w:tcW w:w="2157" w:type="dxa"/>
          </w:tcPr>
          <w:p w14:paraId="4ACA7ECA" w14:textId="77777777" w:rsidR="00EA61EE" w:rsidRPr="000348F0" w:rsidRDefault="00EA61EE" w:rsidP="00DE6906">
            <w:pPr>
              <w:jc w:val="left"/>
              <w:rPr>
                <w:color w:val="000000" w:themeColor="text1"/>
              </w:rPr>
            </w:pPr>
            <w:r w:rsidRPr="008C1FE3">
              <w:rPr>
                <w:color w:val="000000" w:themeColor="text1"/>
              </w:rPr>
              <w:t>Frýdek [634956]</w:t>
            </w:r>
          </w:p>
        </w:tc>
        <w:tc>
          <w:tcPr>
            <w:tcW w:w="1214" w:type="dxa"/>
          </w:tcPr>
          <w:p w14:paraId="556EF9FA" w14:textId="77777777" w:rsidR="00EA61EE" w:rsidRPr="000348F0" w:rsidRDefault="00EA61EE" w:rsidP="00DE6906">
            <w:pPr>
              <w:jc w:val="left"/>
              <w:rPr>
                <w:rFonts w:cs="Times New Roman"/>
                <w:color w:val="000000" w:themeColor="text1"/>
              </w:rPr>
            </w:pPr>
            <w:r>
              <w:rPr>
                <w:rFonts w:cs="Times New Roman"/>
                <w:color w:val="000000" w:themeColor="text1"/>
              </w:rPr>
              <w:t>6457/10</w:t>
            </w:r>
          </w:p>
        </w:tc>
        <w:tc>
          <w:tcPr>
            <w:tcW w:w="2292" w:type="dxa"/>
          </w:tcPr>
          <w:p w14:paraId="1D78C98F" w14:textId="77777777" w:rsidR="00EA61EE" w:rsidRPr="000348F0" w:rsidRDefault="00EA61EE" w:rsidP="00DE6906">
            <w:pPr>
              <w:jc w:val="left"/>
              <w:rPr>
                <w:rFonts w:cs="Times New Roman"/>
                <w:color w:val="000000" w:themeColor="text1"/>
              </w:rPr>
            </w:pPr>
            <w:r>
              <w:rPr>
                <w:rFonts w:cs="Times New Roman"/>
                <w:color w:val="000000" w:themeColor="text1"/>
              </w:rPr>
              <w:t>ostatní plocha</w:t>
            </w:r>
          </w:p>
        </w:tc>
        <w:tc>
          <w:tcPr>
            <w:tcW w:w="2764" w:type="dxa"/>
          </w:tcPr>
          <w:p w14:paraId="3DD92F58" w14:textId="77777777" w:rsidR="00EA61EE" w:rsidRPr="000348F0" w:rsidRDefault="00EA61EE" w:rsidP="00DE6906">
            <w:pPr>
              <w:jc w:val="left"/>
              <w:rPr>
                <w:rFonts w:cs="Times New Roman"/>
                <w:color w:val="000000" w:themeColor="text1"/>
              </w:rPr>
            </w:pPr>
            <w:r>
              <w:rPr>
                <w:rFonts w:cs="Times New Roman"/>
                <w:color w:val="000000" w:themeColor="text1"/>
              </w:rPr>
              <w:t>ostatní komunikace</w:t>
            </w:r>
          </w:p>
        </w:tc>
      </w:tr>
      <w:tr w:rsidR="00EA61EE" w:rsidRPr="000348F0" w14:paraId="2C8CB55A" w14:textId="77777777" w:rsidTr="00EA61EE">
        <w:trPr>
          <w:jc w:val="center"/>
        </w:trPr>
        <w:tc>
          <w:tcPr>
            <w:tcW w:w="2157" w:type="dxa"/>
          </w:tcPr>
          <w:p w14:paraId="01C06BDD" w14:textId="77777777" w:rsidR="00EA61EE" w:rsidRPr="000348F0" w:rsidRDefault="00EA61EE" w:rsidP="00DE6906">
            <w:pPr>
              <w:jc w:val="left"/>
              <w:rPr>
                <w:color w:val="000000" w:themeColor="text1"/>
              </w:rPr>
            </w:pPr>
            <w:r w:rsidRPr="008C1FE3">
              <w:rPr>
                <w:color w:val="000000" w:themeColor="text1"/>
              </w:rPr>
              <w:t>Frýdek [634956]</w:t>
            </w:r>
          </w:p>
        </w:tc>
        <w:tc>
          <w:tcPr>
            <w:tcW w:w="1214" w:type="dxa"/>
          </w:tcPr>
          <w:p w14:paraId="4DF6A599" w14:textId="77777777" w:rsidR="00EA61EE" w:rsidRPr="000348F0" w:rsidRDefault="00EA61EE" w:rsidP="00DE6906">
            <w:pPr>
              <w:jc w:val="left"/>
              <w:rPr>
                <w:rFonts w:cs="Times New Roman"/>
                <w:color w:val="000000" w:themeColor="text1"/>
              </w:rPr>
            </w:pPr>
            <w:r>
              <w:rPr>
                <w:rFonts w:cs="Times New Roman"/>
                <w:color w:val="000000" w:themeColor="text1"/>
              </w:rPr>
              <w:t>6457/11</w:t>
            </w:r>
          </w:p>
        </w:tc>
        <w:tc>
          <w:tcPr>
            <w:tcW w:w="2292" w:type="dxa"/>
          </w:tcPr>
          <w:p w14:paraId="0A3BADCA" w14:textId="77777777" w:rsidR="00EA61EE" w:rsidRPr="000348F0" w:rsidRDefault="00EA61EE" w:rsidP="00DE6906">
            <w:pPr>
              <w:jc w:val="left"/>
              <w:rPr>
                <w:rFonts w:cs="Times New Roman"/>
                <w:color w:val="000000" w:themeColor="text1"/>
              </w:rPr>
            </w:pPr>
            <w:r>
              <w:rPr>
                <w:rFonts w:cs="Times New Roman"/>
                <w:color w:val="000000" w:themeColor="text1"/>
              </w:rPr>
              <w:t>ostatní plocha</w:t>
            </w:r>
          </w:p>
        </w:tc>
        <w:tc>
          <w:tcPr>
            <w:tcW w:w="2764" w:type="dxa"/>
          </w:tcPr>
          <w:p w14:paraId="2E86C246" w14:textId="77777777" w:rsidR="00EA61EE" w:rsidRPr="000348F0" w:rsidRDefault="00EA61EE" w:rsidP="00DE6906">
            <w:pPr>
              <w:jc w:val="left"/>
              <w:rPr>
                <w:rFonts w:cs="Times New Roman"/>
                <w:color w:val="000000" w:themeColor="text1"/>
              </w:rPr>
            </w:pPr>
            <w:r>
              <w:rPr>
                <w:rFonts w:cs="Times New Roman"/>
                <w:color w:val="000000" w:themeColor="text1"/>
              </w:rPr>
              <w:t>ostatní komunikace</w:t>
            </w:r>
          </w:p>
        </w:tc>
      </w:tr>
      <w:tr w:rsidR="00EA61EE" w:rsidRPr="000348F0" w14:paraId="32C9F01E" w14:textId="77777777" w:rsidTr="00EA61EE">
        <w:trPr>
          <w:jc w:val="center"/>
        </w:trPr>
        <w:tc>
          <w:tcPr>
            <w:tcW w:w="2157" w:type="dxa"/>
          </w:tcPr>
          <w:p w14:paraId="2D160ABA" w14:textId="77777777" w:rsidR="00EA61EE" w:rsidRPr="000348F0" w:rsidRDefault="00EA61EE" w:rsidP="00DE6906">
            <w:pPr>
              <w:jc w:val="left"/>
              <w:rPr>
                <w:color w:val="000000" w:themeColor="text1"/>
              </w:rPr>
            </w:pPr>
            <w:r w:rsidRPr="008C1FE3">
              <w:rPr>
                <w:color w:val="000000" w:themeColor="text1"/>
              </w:rPr>
              <w:t>Frýdek [634956]</w:t>
            </w:r>
          </w:p>
        </w:tc>
        <w:tc>
          <w:tcPr>
            <w:tcW w:w="1214" w:type="dxa"/>
          </w:tcPr>
          <w:p w14:paraId="41A6418F" w14:textId="77777777" w:rsidR="00EA61EE" w:rsidRPr="000348F0" w:rsidRDefault="00EA61EE" w:rsidP="00DE6906">
            <w:pPr>
              <w:jc w:val="left"/>
              <w:rPr>
                <w:rFonts w:cs="Times New Roman"/>
                <w:color w:val="000000" w:themeColor="text1"/>
              </w:rPr>
            </w:pPr>
            <w:r>
              <w:rPr>
                <w:rFonts w:cs="Times New Roman"/>
                <w:color w:val="000000" w:themeColor="text1"/>
              </w:rPr>
              <w:t>7603/20</w:t>
            </w:r>
          </w:p>
        </w:tc>
        <w:tc>
          <w:tcPr>
            <w:tcW w:w="2292" w:type="dxa"/>
          </w:tcPr>
          <w:p w14:paraId="222DE970" w14:textId="77777777" w:rsidR="00EA61EE" w:rsidRPr="000348F0" w:rsidRDefault="00EA61EE" w:rsidP="00DE6906">
            <w:pPr>
              <w:jc w:val="left"/>
              <w:rPr>
                <w:rFonts w:cs="Times New Roman"/>
                <w:color w:val="000000" w:themeColor="text1"/>
              </w:rPr>
            </w:pPr>
            <w:r>
              <w:rPr>
                <w:rFonts w:cs="Times New Roman"/>
                <w:color w:val="000000" w:themeColor="text1"/>
              </w:rPr>
              <w:t>ostatní plocha</w:t>
            </w:r>
          </w:p>
        </w:tc>
        <w:tc>
          <w:tcPr>
            <w:tcW w:w="2764" w:type="dxa"/>
          </w:tcPr>
          <w:p w14:paraId="56612309" w14:textId="4B062536" w:rsidR="00EA61EE" w:rsidRPr="000348F0" w:rsidRDefault="00EA61EE" w:rsidP="00DE6906">
            <w:pPr>
              <w:jc w:val="left"/>
              <w:rPr>
                <w:rFonts w:cs="Times New Roman"/>
                <w:color w:val="000000" w:themeColor="text1"/>
              </w:rPr>
            </w:pPr>
            <w:r>
              <w:rPr>
                <w:rFonts w:cs="Times New Roman"/>
                <w:color w:val="000000" w:themeColor="text1"/>
              </w:rPr>
              <w:t>Zeleň</w:t>
            </w:r>
          </w:p>
        </w:tc>
      </w:tr>
      <w:tr w:rsidR="00EA61EE" w:rsidRPr="000348F0" w14:paraId="33CE4087" w14:textId="77777777" w:rsidTr="00EA61EE">
        <w:trPr>
          <w:jc w:val="center"/>
        </w:trPr>
        <w:tc>
          <w:tcPr>
            <w:tcW w:w="2157" w:type="dxa"/>
          </w:tcPr>
          <w:p w14:paraId="080D867E" w14:textId="77777777" w:rsidR="00EA61EE" w:rsidRPr="000348F0" w:rsidRDefault="00EA61EE" w:rsidP="00DE6906">
            <w:pPr>
              <w:jc w:val="left"/>
              <w:rPr>
                <w:color w:val="000000" w:themeColor="text1"/>
              </w:rPr>
            </w:pPr>
            <w:r w:rsidRPr="008C1FE3">
              <w:rPr>
                <w:color w:val="000000" w:themeColor="text1"/>
              </w:rPr>
              <w:t>Frýdek [634956]</w:t>
            </w:r>
          </w:p>
        </w:tc>
        <w:tc>
          <w:tcPr>
            <w:tcW w:w="1214" w:type="dxa"/>
          </w:tcPr>
          <w:p w14:paraId="09ED5037" w14:textId="77777777" w:rsidR="00EA61EE" w:rsidRPr="000348F0" w:rsidRDefault="00EA61EE" w:rsidP="00DE6906">
            <w:pPr>
              <w:jc w:val="left"/>
              <w:rPr>
                <w:rFonts w:cs="Times New Roman"/>
                <w:color w:val="000000" w:themeColor="text1"/>
              </w:rPr>
            </w:pPr>
            <w:r>
              <w:rPr>
                <w:rFonts w:cs="Times New Roman"/>
                <w:color w:val="000000" w:themeColor="text1"/>
              </w:rPr>
              <w:t>6661</w:t>
            </w:r>
          </w:p>
        </w:tc>
        <w:tc>
          <w:tcPr>
            <w:tcW w:w="2292" w:type="dxa"/>
          </w:tcPr>
          <w:p w14:paraId="702B098C" w14:textId="77777777" w:rsidR="00EA61EE" w:rsidRPr="000348F0" w:rsidRDefault="00EA61EE" w:rsidP="00DE6906">
            <w:pPr>
              <w:jc w:val="left"/>
              <w:rPr>
                <w:rFonts w:cs="Times New Roman"/>
                <w:color w:val="000000" w:themeColor="text1"/>
              </w:rPr>
            </w:pPr>
            <w:r>
              <w:rPr>
                <w:rFonts w:cs="Times New Roman"/>
                <w:color w:val="000000" w:themeColor="text1"/>
              </w:rPr>
              <w:t>zahrada</w:t>
            </w:r>
          </w:p>
        </w:tc>
        <w:tc>
          <w:tcPr>
            <w:tcW w:w="2764" w:type="dxa"/>
          </w:tcPr>
          <w:p w14:paraId="3E1A2936" w14:textId="77777777" w:rsidR="00EA61EE" w:rsidRPr="000348F0" w:rsidRDefault="00EA61EE" w:rsidP="00DE6906">
            <w:pPr>
              <w:jc w:val="left"/>
              <w:rPr>
                <w:rFonts w:cs="Times New Roman"/>
                <w:color w:val="000000" w:themeColor="text1"/>
              </w:rPr>
            </w:pPr>
            <w:r>
              <w:rPr>
                <w:rFonts w:cs="Times New Roman"/>
                <w:color w:val="000000" w:themeColor="text1"/>
              </w:rPr>
              <w:t>BPEJ-62213</w:t>
            </w:r>
          </w:p>
        </w:tc>
      </w:tr>
      <w:tr w:rsidR="00EA61EE" w:rsidRPr="000348F0" w14:paraId="679C1FFE" w14:textId="77777777" w:rsidTr="00EA61EE">
        <w:trPr>
          <w:jc w:val="center"/>
        </w:trPr>
        <w:tc>
          <w:tcPr>
            <w:tcW w:w="2157" w:type="dxa"/>
          </w:tcPr>
          <w:p w14:paraId="0A8E41DB" w14:textId="77777777" w:rsidR="00EA61EE" w:rsidRPr="000348F0" w:rsidRDefault="00EA61EE" w:rsidP="00DE6906">
            <w:pPr>
              <w:jc w:val="left"/>
              <w:rPr>
                <w:color w:val="000000" w:themeColor="text1"/>
              </w:rPr>
            </w:pPr>
            <w:r w:rsidRPr="008C1FE3">
              <w:rPr>
                <w:color w:val="000000" w:themeColor="text1"/>
              </w:rPr>
              <w:t>Frýdek [634956]</w:t>
            </w:r>
          </w:p>
        </w:tc>
        <w:tc>
          <w:tcPr>
            <w:tcW w:w="1214" w:type="dxa"/>
          </w:tcPr>
          <w:p w14:paraId="0E8114A0" w14:textId="77777777" w:rsidR="00EA61EE" w:rsidRPr="000348F0" w:rsidRDefault="00EA61EE" w:rsidP="00DE6906">
            <w:pPr>
              <w:jc w:val="left"/>
              <w:rPr>
                <w:rFonts w:cs="Times New Roman"/>
                <w:color w:val="000000" w:themeColor="text1"/>
              </w:rPr>
            </w:pPr>
            <w:r>
              <w:rPr>
                <w:rFonts w:cs="Times New Roman"/>
                <w:color w:val="000000" w:themeColor="text1"/>
              </w:rPr>
              <w:t>6660/2</w:t>
            </w:r>
          </w:p>
        </w:tc>
        <w:tc>
          <w:tcPr>
            <w:tcW w:w="2292" w:type="dxa"/>
          </w:tcPr>
          <w:p w14:paraId="0900FC18" w14:textId="77777777" w:rsidR="00EA61EE" w:rsidRPr="000348F0" w:rsidRDefault="00EA61EE" w:rsidP="00DE6906">
            <w:pPr>
              <w:jc w:val="left"/>
              <w:rPr>
                <w:rFonts w:cs="Times New Roman"/>
                <w:color w:val="000000" w:themeColor="text1"/>
              </w:rPr>
            </w:pPr>
            <w:r>
              <w:rPr>
                <w:rFonts w:cs="Times New Roman"/>
                <w:color w:val="000000" w:themeColor="text1"/>
              </w:rPr>
              <w:t>ostatní plocha</w:t>
            </w:r>
          </w:p>
        </w:tc>
        <w:tc>
          <w:tcPr>
            <w:tcW w:w="2764" w:type="dxa"/>
          </w:tcPr>
          <w:p w14:paraId="05D3E084" w14:textId="77777777" w:rsidR="00EA61EE" w:rsidRPr="000348F0" w:rsidRDefault="00EA61EE" w:rsidP="00DE6906">
            <w:pPr>
              <w:jc w:val="left"/>
              <w:rPr>
                <w:rFonts w:cs="Times New Roman"/>
                <w:color w:val="000000" w:themeColor="text1"/>
              </w:rPr>
            </w:pPr>
            <w:r>
              <w:rPr>
                <w:rFonts w:cs="Times New Roman"/>
                <w:color w:val="000000" w:themeColor="text1"/>
              </w:rPr>
              <w:t>ostatní komunikace</w:t>
            </w:r>
          </w:p>
        </w:tc>
      </w:tr>
      <w:tr w:rsidR="00EA61EE" w:rsidRPr="000348F0" w14:paraId="24F22FD6" w14:textId="77777777" w:rsidTr="00EA61EE">
        <w:trPr>
          <w:jc w:val="center"/>
        </w:trPr>
        <w:tc>
          <w:tcPr>
            <w:tcW w:w="2157" w:type="dxa"/>
          </w:tcPr>
          <w:p w14:paraId="6B844B15" w14:textId="77777777" w:rsidR="00EA61EE" w:rsidRPr="000348F0" w:rsidRDefault="00EA61EE" w:rsidP="00DE6906">
            <w:pPr>
              <w:jc w:val="left"/>
              <w:rPr>
                <w:color w:val="000000" w:themeColor="text1"/>
              </w:rPr>
            </w:pPr>
            <w:r w:rsidRPr="008C1FE3">
              <w:rPr>
                <w:color w:val="000000" w:themeColor="text1"/>
              </w:rPr>
              <w:t>Frýdek [634956]</w:t>
            </w:r>
          </w:p>
        </w:tc>
        <w:tc>
          <w:tcPr>
            <w:tcW w:w="1214" w:type="dxa"/>
          </w:tcPr>
          <w:p w14:paraId="4D414F7A" w14:textId="77777777" w:rsidR="00EA61EE" w:rsidRPr="000348F0" w:rsidRDefault="00EA61EE" w:rsidP="00DE6906">
            <w:pPr>
              <w:jc w:val="left"/>
              <w:rPr>
                <w:rFonts w:cs="Times New Roman"/>
                <w:color w:val="000000" w:themeColor="text1"/>
              </w:rPr>
            </w:pPr>
            <w:r>
              <w:rPr>
                <w:rFonts w:cs="Times New Roman"/>
                <w:color w:val="000000" w:themeColor="text1"/>
              </w:rPr>
              <w:t>6797/7</w:t>
            </w:r>
          </w:p>
        </w:tc>
        <w:tc>
          <w:tcPr>
            <w:tcW w:w="2292" w:type="dxa"/>
          </w:tcPr>
          <w:p w14:paraId="5D92D60F" w14:textId="77777777" w:rsidR="00EA61EE" w:rsidRPr="000348F0" w:rsidRDefault="00EA61EE" w:rsidP="00DE6906">
            <w:pPr>
              <w:jc w:val="left"/>
              <w:rPr>
                <w:rFonts w:cs="Times New Roman"/>
                <w:color w:val="000000" w:themeColor="text1"/>
              </w:rPr>
            </w:pPr>
            <w:r>
              <w:rPr>
                <w:rFonts w:cs="Times New Roman"/>
                <w:color w:val="000000" w:themeColor="text1"/>
              </w:rPr>
              <w:t>orná půda</w:t>
            </w:r>
          </w:p>
        </w:tc>
        <w:tc>
          <w:tcPr>
            <w:tcW w:w="2764" w:type="dxa"/>
          </w:tcPr>
          <w:p w14:paraId="652AD603" w14:textId="77777777" w:rsidR="00EA61EE" w:rsidRPr="000348F0" w:rsidRDefault="00EA61EE" w:rsidP="00DE6906">
            <w:pPr>
              <w:jc w:val="left"/>
              <w:rPr>
                <w:rFonts w:cs="Times New Roman"/>
                <w:color w:val="000000" w:themeColor="text1"/>
              </w:rPr>
            </w:pPr>
            <w:r>
              <w:rPr>
                <w:rFonts w:cs="Times New Roman"/>
                <w:color w:val="000000" w:themeColor="text1"/>
              </w:rPr>
              <w:t>BPEJ-62213</w:t>
            </w:r>
          </w:p>
        </w:tc>
      </w:tr>
      <w:tr w:rsidR="005A0124" w:rsidRPr="000348F0" w14:paraId="5B6425AD" w14:textId="77777777" w:rsidTr="00EA61EE">
        <w:trPr>
          <w:jc w:val="center"/>
        </w:trPr>
        <w:tc>
          <w:tcPr>
            <w:tcW w:w="2157" w:type="dxa"/>
          </w:tcPr>
          <w:p w14:paraId="2018C3AC" w14:textId="1E780409" w:rsidR="005A0124" w:rsidRPr="008C1FE3" w:rsidRDefault="005A0124" w:rsidP="00DE6906">
            <w:pPr>
              <w:jc w:val="left"/>
              <w:rPr>
                <w:color w:val="000000" w:themeColor="text1"/>
              </w:rPr>
            </w:pPr>
            <w:r w:rsidRPr="008C1FE3">
              <w:rPr>
                <w:color w:val="000000" w:themeColor="text1"/>
              </w:rPr>
              <w:t>Frýdek [634956]</w:t>
            </w:r>
          </w:p>
        </w:tc>
        <w:tc>
          <w:tcPr>
            <w:tcW w:w="1214" w:type="dxa"/>
          </w:tcPr>
          <w:p w14:paraId="711752E8" w14:textId="33673899" w:rsidR="005A0124" w:rsidRDefault="005A0124" w:rsidP="00DE6906">
            <w:pPr>
              <w:jc w:val="left"/>
              <w:rPr>
                <w:rFonts w:cs="Times New Roman"/>
                <w:color w:val="000000" w:themeColor="text1"/>
              </w:rPr>
            </w:pPr>
            <w:r>
              <w:rPr>
                <w:rFonts w:cs="Times New Roman"/>
                <w:color w:val="000000" w:themeColor="text1"/>
              </w:rPr>
              <w:t>7603/14</w:t>
            </w:r>
          </w:p>
        </w:tc>
        <w:tc>
          <w:tcPr>
            <w:tcW w:w="2292" w:type="dxa"/>
          </w:tcPr>
          <w:p w14:paraId="26D47BAE" w14:textId="19C30F21" w:rsidR="005A0124" w:rsidRDefault="005A0124" w:rsidP="00DE6906">
            <w:pPr>
              <w:jc w:val="left"/>
              <w:rPr>
                <w:rFonts w:cs="Times New Roman"/>
                <w:color w:val="000000" w:themeColor="text1"/>
              </w:rPr>
            </w:pPr>
            <w:r>
              <w:rPr>
                <w:rFonts w:cs="Times New Roman"/>
                <w:color w:val="000000" w:themeColor="text1"/>
              </w:rPr>
              <w:t>ostatní plocha</w:t>
            </w:r>
          </w:p>
        </w:tc>
        <w:tc>
          <w:tcPr>
            <w:tcW w:w="2764" w:type="dxa"/>
          </w:tcPr>
          <w:p w14:paraId="40997D2E" w14:textId="55819656" w:rsidR="005A0124" w:rsidRDefault="005A0124" w:rsidP="00DE6906">
            <w:pPr>
              <w:jc w:val="left"/>
              <w:rPr>
                <w:rFonts w:cs="Times New Roman"/>
                <w:color w:val="000000" w:themeColor="text1"/>
              </w:rPr>
            </w:pPr>
            <w:r>
              <w:rPr>
                <w:rFonts w:cs="Times New Roman"/>
                <w:color w:val="000000" w:themeColor="text1"/>
              </w:rPr>
              <w:t>ostatní komunikace</w:t>
            </w:r>
          </w:p>
        </w:tc>
      </w:tr>
      <w:tr w:rsidR="005A0124" w:rsidRPr="000348F0" w14:paraId="2DDB2C21" w14:textId="77777777" w:rsidTr="00EA61EE">
        <w:trPr>
          <w:jc w:val="center"/>
        </w:trPr>
        <w:tc>
          <w:tcPr>
            <w:tcW w:w="2157" w:type="dxa"/>
          </w:tcPr>
          <w:p w14:paraId="51731EE3" w14:textId="7D3F8BFB" w:rsidR="005A0124" w:rsidRPr="008C1FE3" w:rsidRDefault="005A0124" w:rsidP="005A0124">
            <w:pPr>
              <w:jc w:val="left"/>
              <w:rPr>
                <w:color w:val="000000" w:themeColor="text1"/>
              </w:rPr>
            </w:pPr>
            <w:r w:rsidRPr="008C1FE3">
              <w:rPr>
                <w:color w:val="000000" w:themeColor="text1"/>
              </w:rPr>
              <w:t>Frýdek [634956]</w:t>
            </w:r>
          </w:p>
        </w:tc>
        <w:tc>
          <w:tcPr>
            <w:tcW w:w="1214" w:type="dxa"/>
          </w:tcPr>
          <w:p w14:paraId="4874DA1C" w14:textId="6C07905D" w:rsidR="005A0124" w:rsidRDefault="005A0124" w:rsidP="005A0124">
            <w:pPr>
              <w:jc w:val="left"/>
              <w:rPr>
                <w:rFonts w:cs="Times New Roman"/>
                <w:color w:val="000000" w:themeColor="text1"/>
              </w:rPr>
            </w:pPr>
            <w:r>
              <w:rPr>
                <w:rFonts w:cs="Times New Roman"/>
                <w:color w:val="000000" w:themeColor="text1"/>
              </w:rPr>
              <w:t>6802/126</w:t>
            </w:r>
          </w:p>
        </w:tc>
        <w:tc>
          <w:tcPr>
            <w:tcW w:w="2292" w:type="dxa"/>
          </w:tcPr>
          <w:p w14:paraId="45E03060" w14:textId="5B1EA2EF" w:rsidR="005A0124" w:rsidRDefault="005A0124" w:rsidP="005A0124">
            <w:pPr>
              <w:jc w:val="left"/>
              <w:rPr>
                <w:rFonts w:cs="Times New Roman"/>
                <w:color w:val="000000" w:themeColor="text1"/>
              </w:rPr>
            </w:pPr>
            <w:r>
              <w:rPr>
                <w:rFonts w:cs="Times New Roman"/>
                <w:color w:val="000000" w:themeColor="text1"/>
              </w:rPr>
              <w:t>ostatní plocha</w:t>
            </w:r>
          </w:p>
        </w:tc>
        <w:tc>
          <w:tcPr>
            <w:tcW w:w="2764" w:type="dxa"/>
          </w:tcPr>
          <w:p w14:paraId="44ACA24D" w14:textId="415DA329" w:rsidR="005A0124" w:rsidRDefault="005A0124" w:rsidP="005A0124">
            <w:pPr>
              <w:jc w:val="left"/>
              <w:rPr>
                <w:rFonts w:cs="Times New Roman"/>
                <w:color w:val="000000" w:themeColor="text1"/>
              </w:rPr>
            </w:pPr>
            <w:r>
              <w:rPr>
                <w:rFonts w:cs="Times New Roman"/>
                <w:color w:val="000000" w:themeColor="text1"/>
              </w:rPr>
              <w:t>Zeleň</w:t>
            </w:r>
          </w:p>
        </w:tc>
      </w:tr>
      <w:tr w:rsidR="007C1C0E" w:rsidRPr="000348F0" w14:paraId="042E830C" w14:textId="77777777" w:rsidTr="00EA61EE">
        <w:trPr>
          <w:jc w:val="center"/>
        </w:trPr>
        <w:tc>
          <w:tcPr>
            <w:tcW w:w="2157" w:type="dxa"/>
          </w:tcPr>
          <w:p w14:paraId="67D340A5" w14:textId="09EA1DAA" w:rsidR="007C1C0E" w:rsidRPr="008C1FE3" w:rsidRDefault="007C1C0E" w:rsidP="007C1C0E">
            <w:pPr>
              <w:jc w:val="left"/>
              <w:rPr>
                <w:color w:val="000000" w:themeColor="text1"/>
              </w:rPr>
            </w:pPr>
            <w:r w:rsidRPr="008C1FE3">
              <w:rPr>
                <w:color w:val="000000" w:themeColor="text1"/>
              </w:rPr>
              <w:t>Frýdek [634956]</w:t>
            </w:r>
          </w:p>
        </w:tc>
        <w:tc>
          <w:tcPr>
            <w:tcW w:w="1214" w:type="dxa"/>
          </w:tcPr>
          <w:p w14:paraId="2E63ED1C" w14:textId="2C109FA0" w:rsidR="007C1C0E" w:rsidRDefault="007C1C0E" w:rsidP="007C1C0E">
            <w:pPr>
              <w:jc w:val="left"/>
              <w:rPr>
                <w:rFonts w:cs="Times New Roman"/>
                <w:color w:val="000000" w:themeColor="text1"/>
              </w:rPr>
            </w:pPr>
            <w:r>
              <w:rPr>
                <w:rFonts w:cs="Times New Roman"/>
                <w:color w:val="000000" w:themeColor="text1"/>
              </w:rPr>
              <w:t>6802/31</w:t>
            </w:r>
          </w:p>
        </w:tc>
        <w:tc>
          <w:tcPr>
            <w:tcW w:w="2292" w:type="dxa"/>
          </w:tcPr>
          <w:p w14:paraId="4A8C059E" w14:textId="5CAB60E2" w:rsidR="007C1C0E" w:rsidRDefault="007C1C0E" w:rsidP="007C1C0E">
            <w:pPr>
              <w:jc w:val="left"/>
              <w:rPr>
                <w:rFonts w:cs="Times New Roman"/>
                <w:color w:val="000000" w:themeColor="text1"/>
              </w:rPr>
            </w:pPr>
            <w:r>
              <w:rPr>
                <w:rFonts w:cs="Times New Roman"/>
                <w:color w:val="000000" w:themeColor="text1"/>
              </w:rPr>
              <w:t>ostatní plocha</w:t>
            </w:r>
          </w:p>
        </w:tc>
        <w:tc>
          <w:tcPr>
            <w:tcW w:w="2764" w:type="dxa"/>
          </w:tcPr>
          <w:p w14:paraId="78C04BF2" w14:textId="35B0B3E4" w:rsidR="007C1C0E" w:rsidRDefault="007C1C0E" w:rsidP="007C1C0E">
            <w:pPr>
              <w:jc w:val="left"/>
              <w:rPr>
                <w:rFonts w:cs="Times New Roman"/>
                <w:color w:val="000000" w:themeColor="text1"/>
              </w:rPr>
            </w:pPr>
            <w:r>
              <w:rPr>
                <w:rFonts w:cs="Times New Roman"/>
                <w:color w:val="000000" w:themeColor="text1"/>
              </w:rPr>
              <w:t>ostatní komunikace</w:t>
            </w:r>
          </w:p>
        </w:tc>
      </w:tr>
      <w:tr w:rsidR="007C1C0E" w:rsidRPr="000348F0" w14:paraId="52BC6C5A" w14:textId="77777777" w:rsidTr="00EA61EE">
        <w:trPr>
          <w:jc w:val="center"/>
        </w:trPr>
        <w:tc>
          <w:tcPr>
            <w:tcW w:w="2157" w:type="dxa"/>
          </w:tcPr>
          <w:p w14:paraId="65F7AB7A" w14:textId="7580B16F" w:rsidR="007C1C0E" w:rsidRPr="008C1FE3" w:rsidRDefault="007C1C0E" w:rsidP="007C1C0E">
            <w:pPr>
              <w:jc w:val="left"/>
              <w:rPr>
                <w:color w:val="000000" w:themeColor="text1"/>
              </w:rPr>
            </w:pPr>
            <w:r w:rsidRPr="008C1FE3">
              <w:rPr>
                <w:color w:val="000000" w:themeColor="text1"/>
              </w:rPr>
              <w:t>Frýdek [634956]</w:t>
            </w:r>
          </w:p>
        </w:tc>
        <w:tc>
          <w:tcPr>
            <w:tcW w:w="1214" w:type="dxa"/>
          </w:tcPr>
          <w:p w14:paraId="697A65B9" w14:textId="72353102" w:rsidR="007C1C0E" w:rsidRDefault="007C1C0E" w:rsidP="007C1C0E">
            <w:pPr>
              <w:jc w:val="left"/>
              <w:rPr>
                <w:rFonts w:cs="Times New Roman"/>
                <w:color w:val="000000" w:themeColor="text1"/>
              </w:rPr>
            </w:pPr>
            <w:r>
              <w:rPr>
                <w:rFonts w:cs="Times New Roman"/>
                <w:color w:val="000000" w:themeColor="text1"/>
              </w:rPr>
              <w:t>6802/1</w:t>
            </w:r>
          </w:p>
        </w:tc>
        <w:tc>
          <w:tcPr>
            <w:tcW w:w="2292" w:type="dxa"/>
          </w:tcPr>
          <w:p w14:paraId="179D5475" w14:textId="33717D95" w:rsidR="007C1C0E" w:rsidRDefault="007C1C0E" w:rsidP="007C1C0E">
            <w:pPr>
              <w:jc w:val="left"/>
              <w:rPr>
                <w:rFonts w:cs="Times New Roman"/>
                <w:color w:val="000000" w:themeColor="text1"/>
              </w:rPr>
            </w:pPr>
            <w:r>
              <w:rPr>
                <w:rFonts w:cs="Times New Roman"/>
                <w:color w:val="000000" w:themeColor="text1"/>
              </w:rPr>
              <w:t>ostatní plocha</w:t>
            </w:r>
          </w:p>
        </w:tc>
        <w:tc>
          <w:tcPr>
            <w:tcW w:w="2764" w:type="dxa"/>
          </w:tcPr>
          <w:p w14:paraId="09BDD5B6" w14:textId="415A95EA" w:rsidR="007C1C0E" w:rsidRDefault="007C1C0E" w:rsidP="007C1C0E">
            <w:pPr>
              <w:jc w:val="left"/>
              <w:rPr>
                <w:rFonts w:cs="Times New Roman"/>
                <w:color w:val="000000" w:themeColor="text1"/>
              </w:rPr>
            </w:pPr>
            <w:r>
              <w:rPr>
                <w:rFonts w:cs="Times New Roman"/>
                <w:color w:val="000000" w:themeColor="text1"/>
              </w:rPr>
              <w:t>Jiná plocha</w:t>
            </w:r>
          </w:p>
        </w:tc>
      </w:tr>
      <w:tr w:rsidR="007C1C0E" w:rsidRPr="000348F0" w14:paraId="393C465B" w14:textId="77777777" w:rsidTr="00EA61EE">
        <w:trPr>
          <w:jc w:val="center"/>
        </w:trPr>
        <w:tc>
          <w:tcPr>
            <w:tcW w:w="2157" w:type="dxa"/>
          </w:tcPr>
          <w:p w14:paraId="7A3F7016" w14:textId="6523F5BE" w:rsidR="007C1C0E" w:rsidRPr="008C1FE3" w:rsidRDefault="007C1C0E" w:rsidP="007C1C0E">
            <w:pPr>
              <w:jc w:val="left"/>
              <w:rPr>
                <w:color w:val="000000" w:themeColor="text1"/>
              </w:rPr>
            </w:pPr>
            <w:r w:rsidRPr="008C1FE3">
              <w:rPr>
                <w:color w:val="000000" w:themeColor="text1"/>
              </w:rPr>
              <w:t>Frýdek [634956]</w:t>
            </w:r>
          </w:p>
        </w:tc>
        <w:tc>
          <w:tcPr>
            <w:tcW w:w="1214" w:type="dxa"/>
          </w:tcPr>
          <w:p w14:paraId="6EBBF1DA" w14:textId="5CA15370" w:rsidR="007C1C0E" w:rsidRDefault="007C1C0E" w:rsidP="007C1C0E">
            <w:pPr>
              <w:jc w:val="left"/>
              <w:rPr>
                <w:rFonts w:cs="Times New Roman"/>
                <w:color w:val="000000" w:themeColor="text1"/>
              </w:rPr>
            </w:pPr>
            <w:r>
              <w:rPr>
                <w:rFonts w:cs="Times New Roman"/>
                <w:color w:val="000000" w:themeColor="text1"/>
              </w:rPr>
              <w:t>6802/38</w:t>
            </w:r>
          </w:p>
        </w:tc>
        <w:tc>
          <w:tcPr>
            <w:tcW w:w="2292" w:type="dxa"/>
          </w:tcPr>
          <w:p w14:paraId="3B3A2DC2" w14:textId="6F5EC031" w:rsidR="007C1C0E" w:rsidRDefault="007C1C0E" w:rsidP="007C1C0E">
            <w:pPr>
              <w:jc w:val="left"/>
              <w:rPr>
                <w:rFonts w:cs="Times New Roman"/>
                <w:color w:val="000000" w:themeColor="text1"/>
              </w:rPr>
            </w:pPr>
            <w:r>
              <w:rPr>
                <w:rFonts w:cs="Times New Roman"/>
                <w:color w:val="000000" w:themeColor="text1"/>
              </w:rPr>
              <w:t>ostatní plocha</w:t>
            </w:r>
          </w:p>
        </w:tc>
        <w:tc>
          <w:tcPr>
            <w:tcW w:w="2764" w:type="dxa"/>
          </w:tcPr>
          <w:p w14:paraId="41FA452A" w14:textId="21000CC4" w:rsidR="007C1C0E" w:rsidRDefault="007C1C0E" w:rsidP="007C1C0E">
            <w:pPr>
              <w:jc w:val="left"/>
              <w:rPr>
                <w:rFonts w:cs="Times New Roman"/>
                <w:color w:val="000000" w:themeColor="text1"/>
              </w:rPr>
            </w:pPr>
            <w:r>
              <w:rPr>
                <w:rFonts w:cs="Times New Roman"/>
                <w:color w:val="000000" w:themeColor="text1"/>
              </w:rPr>
              <w:t>ostatní komunikace</w:t>
            </w:r>
          </w:p>
        </w:tc>
      </w:tr>
      <w:tr w:rsidR="007C1C0E" w:rsidRPr="000348F0" w14:paraId="3CC6EA0C" w14:textId="77777777" w:rsidTr="00EA61EE">
        <w:trPr>
          <w:jc w:val="center"/>
        </w:trPr>
        <w:tc>
          <w:tcPr>
            <w:tcW w:w="2157" w:type="dxa"/>
          </w:tcPr>
          <w:p w14:paraId="0E811CDA" w14:textId="2F977522" w:rsidR="007C1C0E" w:rsidRPr="008C1FE3" w:rsidRDefault="007C1C0E" w:rsidP="007C1C0E">
            <w:pPr>
              <w:jc w:val="left"/>
              <w:rPr>
                <w:color w:val="000000" w:themeColor="text1"/>
              </w:rPr>
            </w:pPr>
            <w:r w:rsidRPr="008C1FE3">
              <w:rPr>
                <w:color w:val="000000" w:themeColor="text1"/>
              </w:rPr>
              <w:t>Frýdek [634956]</w:t>
            </w:r>
          </w:p>
        </w:tc>
        <w:tc>
          <w:tcPr>
            <w:tcW w:w="1214" w:type="dxa"/>
          </w:tcPr>
          <w:p w14:paraId="0A3C8235" w14:textId="47CDCABA" w:rsidR="007C1C0E" w:rsidRDefault="007C1C0E" w:rsidP="007C1C0E">
            <w:pPr>
              <w:jc w:val="left"/>
              <w:rPr>
                <w:rFonts w:cs="Times New Roman"/>
                <w:color w:val="000000" w:themeColor="text1"/>
              </w:rPr>
            </w:pPr>
            <w:r>
              <w:rPr>
                <w:rFonts w:cs="Times New Roman"/>
                <w:color w:val="000000" w:themeColor="text1"/>
              </w:rPr>
              <w:t>6802/41</w:t>
            </w:r>
          </w:p>
        </w:tc>
        <w:tc>
          <w:tcPr>
            <w:tcW w:w="2292" w:type="dxa"/>
          </w:tcPr>
          <w:p w14:paraId="4E5BE8C5" w14:textId="30C8BBA7" w:rsidR="007C1C0E" w:rsidRDefault="007C1C0E" w:rsidP="007C1C0E">
            <w:pPr>
              <w:jc w:val="left"/>
              <w:rPr>
                <w:rFonts w:cs="Times New Roman"/>
                <w:color w:val="000000" w:themeColor="text1"/>
              </w:rPr>
            </w:pPr>
            <w:r>
              <w:rPr>
                <w:rFonts w:cs="Times New Roman"/>
                <w:color w:val="000000" w:themeColor="text1"/>
              </w:rPr>
              <w:t>ostatní plocha</w:t>
            </w:r>
          </w:p>
        </w:tc>
        <w:tc>
          <w:tcPr>
            <w:tcW w:w="2764" w:type="dxa"/>
          </w:tcPr>
          <w:p w14:paraId="36FDAC47" w14:textId="1FD3BBCE" w:rsidR="007C1C0E" w:rsidRDefault="007C1C0E" w:rsidP="007C1C0E">
            <w:pPr>
              <w:jc w:val="left"/>
              <w:rPr>
                <w:rFonts w:cs="Times New Roman"/>
                <w:color w:val="000000" w:themeColor="text1"/>
              </w:rPr>
            </w:pPr>
            <w:r>
              <w:rPr>
                <w:rFonts w:cs="Times New Roman"/>
                <w:color w:val="000000" w:themeColor="text1"/>
              </w:rPr>
              <w:t>Zeleň</w:t>
            </w:r>
          </w:p>
        </w:tc>
      </w:tr>
      <w:tr w:rsidR="002D66BF" w:rsidRPr="000348F0" w14:paraId="625E45E4" w14:textId="77777777" w:rsidTr="00EA61EE">
        <w:trPr>
          <w:jc w:val="center"/>
        </w:trPr>
        <w:tc>
          <w:tcPr>
            <w:tcW w:w="2157" w:type="dxa"/>
          </w:tcPr>
          <w:p w14:paraId="3BE9AB71" w14:textId="60755D89" w:rsidR="002D66BF" w:rsidRPr="008C1FE3" w:rsidRDefault="002D66BF" w:rsidP="002D66BF">
            <w:pPr>
              <w:jc w:val="left"/>
              <w:rPr>
                <w:color w:val="000000" w:themeColor="text1"/>
              </w:rPr>
            </w:pPr>
            <w:r w:rsidRPr="008C1FE3">
              <w:rPr>
                <w:color w:val="000000" w:themeColor="text1"/>
              </w:rPr>
              <w:t>Frýdek [634956]</w:t>
            </w:r>
          </w:p>
        </w:tc>
        <w:tc>
          <w:tcPr>
            <w:tcW w:w="1214" w:type="dxa"/>
          </w:tcPr>
          <w:p w14:paraId="0E62E8F1" w14:textId="2FDAD405" w:rsidR="002D66BF" w:rsidRDefault="002D66BF" w:rsidP="002D66BF">
            <w:pPr>
              <w:jc w:val="left"/>
              <w:rPr>
                <w:rFonts w:cs="Times New Roman"/>
                <w:color w:val="000000" w:themeColor="text1"/>
              </w:rPr>
            </w:pPr>
            <w:r>
              <w:rPr>
                <w:rFonts w:cs="Times New Roman"/>
                <w:color w:val="000000" w:themeColor="text1"/>
              </w:rPr>
              <w:t>6802/125</w:t>
            </w:r>
          </w:p>
        </w:tc>
        <w:tc>
          <w:tcPr>
            <w:tcW w:w="2292" w:type="dxa"/>
          </w:tcPr>
          <w:p w14:paraId="038F25B2" w14:textId="3C8F704C" w:rsidR="002D66BF" w:rsidRDefault="002D66BF" w:rsidP="002D66BF">
            <w:pPr>
              <w:jc w:val="left"/>
              <w:rPr>
                <w:rFonts w:cs="Times New Roman"/>
                <w:color w:val="000000" w:themeColor="text1"/>
              </w:rPr>
            </w:pPr>
            <w:r>
              <w:rPr>
                <w:rFonts w:cs="Times New Roman"/>
                <w:color w:val="000000" w:themeColor="text1"/>
              </w:rPr>
              <w:t>ostatní plocha</w:t>
            </w:r>
          </w:p>
        </w:tc>
        <w:tc>
          <w:tcPr>
            <w:tcW w:w="2764" w:type="dxa"/>
          </w:tcPr>
          <w:p w14:paraId="25A5BD5C" w14:textId="65D3EA60" w:rsidR="002D66BF" w:rsidRDefault="002D66BF" w:rsidP="002D66BF">
            <w:pPr>
              <w:jc w:val="left"/>
              <w:rPr>
                <w:rFonts w:cs="Times New Roman"/>
                <w:color w:val="000000" w:themeColor="text1"/>
              </w:rPr>
            </w:pPr>
            <w:r>
              <w:rPr>
                <w:rFonts w:cs="Times New Roman"/>
                <w:color w:val="000000" w:themeColor="text1"/>
              </w:rPr>
              <w:t>Zeleň</w:t>
            </w:r>
          </w:p>
        </w:tc>
      </w:tr>
      <w:tr w:rsidR="000E2FF1" w:rsidRPr="000348F0" w14:paraId="342F2602" w14:textId="77777777" w:rsidTr="00EA61EE">
        <w:trPr>
          <w:jc w:val="center"/>
        </w:trPr>
        <w:tc>
          <w:tcPr>
            <w:tcW w:w="2157" w:type="dxa"/>
          </w:tcPr>
          <w:p w14:paraId="3C2CFC26" w14:textId="2EFE02B7" w:rsidR="000E2FF1" w:rsidRPr="008C1FE3" w:rsidRDefault="000E2FF1" w:rsidP="000E2FF1">
            <w:pPr>
              <w:jc w:val="left"/>
              <w:rPr>
                <w:color w:val="000000" w:themeColor="text1"/>
              </w:rPr>
            </w:pPr>
            <w:r w:rsidRPr="008C1FE3">
              <w:rPr>
                <w:color w:val="000000" w:themeColor="text1"/>
              </w:rPr>
              <w:t>Frýdek [634956]</w:t>
            </w:r>
          </w:p>
        </w:tc>
        <w:tc>
          <w:tcPr>
            <w:tcW w:w="1214" w:type="dxa"/>
          </w:tcPr>
          <w:p w14:paraId="24D22210" w14:textId="3C42D7E2" w:rsidR="000E2FF1" w:rsidRDefault="000E2FF1" w:rsidP="000E2FF1">
            <w:pPr>
              <w:jc w:val="left"/>
              <w:rPr>
                <w:rFonts w:cs="Times New Roman"/>
                <w:color w:val="000000" w:themeColor="text1"/>
              </w:rPr>
            </w:pPr>
            <w:r>
              <w:rPr>
                <w:rFonts w:cs="Times New Roman"/>
                <w:color w:val="000000" w:themeColor="text1"/>
              </w:rPr>
              <w:t>7603/13</w:t>
            </w:r>
          </w:p>
        </w:tc>
        <w:tc>
          <w:tcPr>
            <w:tcW w:w="2292" w:type="dxa"/>
          </w:tcPr>
          <w:p w14:paraId="2C7174A3" w14:textId="5B9B3765" w:rsidR="000E2FF1" w:rsidRDefault="000E2FF1" w:rsidP="000E2FF1">
            <w:pPr>
              <w:jc w:val="left"/>
              <w:rPr>
                <w:rFonts w:cs="Times New Roman"/>
                <w:color w:val="000000" w:themeColor="text1"/>
              </w:rPr>
            </w:pPr>
            <w:r>
              <w:rPr>
                <w:rFonts w:cs="Times New Roman"/>
                <w:color w:val="000000" w:themeColor="text1"/>
              </w:rPr>
              <w:t>ostatní plocha</w:t>
            </w:r>
          </w:p>
        </w:tc>
        <w:tc>
          <w:tcPr>
            <w:tcW w:w="2764" w:type="dxa"/>
          </w:tcPr>
          <w:p w14:paraId="17946D3B" w14:textId="6CA8FEDF" w:rsidR="000E2FF1" w:rsidRDefault="000E2FF1" w:rsidP="000E2FF1">
            <w:pPr>
              <w:jc w:val="left"/>
              <w:rPr>
                <w:rFonts w:cs="Times New Roman"/>
                <w:color w:val="000000" w:themeColor="text1"/>
              </w:rPr>
            </w:pPr>
            <w:r>
              <w:rPr>
                <w:rFonts w:cs="Times New Roman"/>
                <w:color w:val="000000" w:themeColor="text1"/>
              </w:rPr>
              <w:t>ostatní komunikace</w:t>
            </w:r>
          </w:p>
        </w:tc>
      </w:tr>
      <w:tr w:rsidR="008729FA" w:rsidRPr="000348F0" w14:paraId="41652C27" w14:textId="77777777" w:rsidTr="00EA61EE">
        <w:trPr>
          <w:jc w:val="center"/>
        </w:trPr>
        <w:tc>
          <w:tcPr>
            <w:tcW w:w="2157" w:type="dxa"/>
          </w:tcPr>
          <w:p w14:paraId="757E8F32" w14:textId="455CD161" w:rsidR="008729FA" w:rsidRPr="008C1FE3" w:rsidRDefault="008729FA" w:rsidP="008729FA">
            <w:pPr>
              <w:jc w:val="left"/>
              <w:rPr>
                <w:color w:val="000000" w:themeColor="text1"/>
              </w:rPr>
            </w:pPr>
            <w:r w:rsidRPr="008C1FE3">
              <w:rPr>
                <w:color w:val="000000" w:themeColor="text1"/>
              </w:rPr>
              <w:t>Frýdek [634956]</w:t>
            </w:r>
          </w:p>
        </w:tc>
        <w:tc>
          <w:tcPr>
            <w:tcW w:w="1214" w:type="dxa"/>
          </w:tcPr>
          <w:p w14:paraId="13486F0C" w14:textId="42EA569F" w:rsidR="008729FA" w:rsidRDefault="008729FA" w:rsidP="008729FA">
            <w:pPr>
              <w:jc w:val="left"/>
              <w:rPr>
                <w:rFonts w:cs="Times New Roman"/>
                <w:color w:val="000000" w:themeColor="text1"/>
              </w:rPr>
            </w:pPr>
            <w:r>
              <w:rPr>
                <w:rFonts w:cs="Times New Roman"/>
                <w:color w:val="000000" w:themeColor="text1"/>
              </w:rPr>
              <w:t>6650/5</w:t>
            </w:r>
          </w:p>
        </w:tc>
        <w:tc>
          <w:tcPr>
            <w:tcW w:w="2292" w:type="dxa"/>
          </w:tcPr>
          <w:p w14:paraId="5CD8D8D4" w14:textId="7265C3F7" w:rsidR="008729FA" w:rsidRDefault="008729FA" w:rsidP="008729FA">
            <w:pPr>
              <w:jc w:val="left"/>
              <w:rPr>
                <w:rFonts w:cs="Times New Roman"/>
                <w:color w:val="000000" w:themeColor="text1"/>
              </w:rPr>
            </w:pPr>
            <w:r>
              <w:rPr>
                <w:rFonts w:cs="Times New Roman"/>
                <w:color w:val="000000" w:themeColor="text1"/>
              </w:rPr>
              <w:t>ostatní plocha</w:t>
            </w:r>
          </w:p>
        </w:tc>
        <w:tc>
          <w:tcPr>
            <w:tcW w:w="2764" w:type="dxa"/>
          </w:tcPr>
          <w:p w14:paraId="06032312" w14:textId="451BD816" w:rsidR="008729FA" w:rsidRDefault="008729FA" w:rsidP="008729FA">
            <w:pPr>
              <w:jc w:val="left"/>
              <w:rPr>
                <w:rFonts w:cs="Times New Roman"/>
                <w:color w:val="000000" w:themeColor="text1"/>
              </w:rPr>
            </w:pPr>
            <w:r>
              <w:rPr>
                <w:rFonts w:cs="Times New Roman"/>
                <w:color w:val="000000" w:themeColor="text1"/>
              </w:rPr>
              <w:t>Zeleň</w:t>
            </w:r>
          </w:p>
        </w:tc>
      </w:tr>
    </w:tbl>
    <w:p w14:paraId="0F364AE1" w14:textId="77777777" w:rsidR="002F695B" w:rsidRDefault="002F695B" w:rsidP="00B10C3E">
      <w:pPr>
        <w:pStyle w:val="Default"/>
        <w:rPr>
          <w:rFonts w:asciiTheme="majorHAnsi" w:hAnsiTheme="majorHAnsi" w:cstheme="majorHAnsi"/>
          <w:b/>
          <w:bCs/>
          <w:color w:val="auto"/>
          <w:sz w:val="22"/>
          <w:szCs w:val="22"/>
        </w:rPr>
      </w:pPr>
    </w:p>
    <w:p w14:paraId="1C18BD04" w14:textId="77777777" w:rsidR="002F695B" w:rsidRPr="006576FA" w:rsidRDefault="002F695B" w:rsidP="00B10C3E">
      <w:pPr>
        <w:pStyle w:val="Default"/>
        <w:rPr>
          <w:rFonts w:asciiTheme="majorHAnsi" w:hAnsiTheme="majorHAnsi" w:cstheme="majorHAnsi"/>
          <w:b/>
          <w:bCs/>
          <w:color w:val="auto"/>
          <w:sz w:val="22"/>
          <w:szCs w:val="22"/>
        </w:rPr>
      </w:pPr>
    </w:p>
    <w:p w14:paraId="31109529" w14:textId="6EB5E4E4" w:rsidR="009D126E" w:rsidRPr="00061B45" w:rsidRDefault="00FC291E" w:rsidP="00372880">
      <w:pPr>
        <w:pStyle w:val="Nadpis3"/>
        <w:spacing w:line="360" w:lineRule="auto"/>
        <w:rPr>
          <w:rFonts w:asciiTheme="majorHAnsi" w:hAnsiTheme="majorHAnsi" w:cstheme="majorHAnsi"/>
          <w:smallCaps w:val="0"/>
        </w:rPr>
      </w:pPr>
      <w:r>
        <w:rPr>
          <w:rStyle w:val="PromnnHTML"/>
          <w:rFonts w:asciiTheme="majorHAnsi" w:hAnsiTheme="majorHAnsi" w:cstheme="majorHAnsi"/>
          <w:i w:val="0"/>
          <w:iCs w:val="0"/>
          <w:smallCaps w:val="0"/>
        </w:rPr>
        <w:t>m</w:t>
      </w:r>
      <w:r w:rsidR="009D126E" w:rsidRPr="00061B45">
        <w:rPr>
          <w:rStyle w:val="PromnnHTML"/>
          <w:rFonts w:asciiTheme="majorHAnsi" w:hAnsiTheme="majorHAnsi" w:cstheme="majorHAnsi"/>
          <w:i w:val="0"/>
          <w:iCs w:val="0"/>
          <w:smallCaps w:val="0"/>
        </w:rPr>
        <w:t>)</w:t>
      </w:r>
      <w:r w:rsidR="009D126E" w:rsidRPr="00061B45">
        <w:rPr>
          <w:rFonts w:asciiTheme="majorHAnsi" w:hAnsiTheme="majorHAnsi" w:cstheme="majorHAnsi"/>
          <w:smallCaps w:val="0"/>
        </w:rPr>
        <w:t> seznam pozemků podle katastru nemovitostí, na kterých vznikne ochranné nebo bezpečnostní pásmo,</w:t>
      </w:r>
    </w:p>
    <w:p w14:paraId="64371BAF" w14:textId="03899DD9" w:rsidR="007116B3" w:rsidRPr="006576FA" w:rsidRDefault="007E73B2" w:rsidP="00750207">
      <w:pPr>
        <w:rPr>
          <w:rFonts w:asciiTheme="majorHAnsi" w:hAnsiTheme="majorHAnsi" w:cstheme="majorHAnsi"/>
        </w:rPr>
      </w:pPr>
      <w:r>
        <w:rPr>
          <w:rFonts w:asciiTheme="majorHAnsi" w:hAnsiTheme="majorHAnsi" w:cstheme="majorHAnsi"/>
        </w:rPr>
        <w:t xml:space="preserve">Jedná se o stavební úpravu </w:t>
      </w:r>
      <w:r w:rsidR="00367787">
        <w:rPr>
          <w:rFonts w:asciiTheme="majorHAnsi" w:hAnsiTheme="majorHAnsi" w:cstheme="majorHAnsi"/>
        </w:rPr>
        <w:t xml:space="preserve">křižovatky </w:t>
      </w:r>
      <w:r>
        <w:rPr>
          <w:rFonts w:asciiTheme="majorHAnsi" w:hAnsiTheme="majorHAnsi" w:cstheme="majorHAnsi"/>
        </w:rPr>
        <w:t xml:space="preserve">silnic </w:t>
      </w:r>
      <w:r w:rsidR="00367787">
        <w:rPr>
          <w:rFonts w:asciiTheme="majorHAnsi" w:hAnsiTheme="majorHAnsi" w:cstheme="majorHAnsi"/>
        </w:rPr>
        <w:t xml:space="preserve">a s tím vyvolaných úprav inženýrských </w:t>
      </w:r>
      <w:r w:rsidR="005E5011">
        <w:rPr>
          <w:rFonts w:asciiTheme="majorHAnsi" w:hAnsiTheme="majorHAnsi" w:cstheme="majorHAnsi"/>
        </w:rPr>
        <w:t>sítí</w:t>
      </w:r>
      <w:r w:rsidR="007116B3" w:rsidRPr="006576FA">
        <w:rPr>
          <w:rFonts w:asciiTheme="majorHAnsi" w:hAnsiTheme="majorHAnsi" w:cstheme="majorHAnsi"/>
        </w:rPr>
        <w:t>.</w:t>
      </w:r>
      <w:r w:rsidR="00367787">
        <w:rPr>
          <w:rFonts w:asciiTheme="majorHAnsi" w:hAnsiTheme="majorHAnsi" w:cstheme="majorHAnsi"/>
        </w:rPr>
        <w:t xml:space="preserve"> V rámci dodržení ochranného pásma </w:t>
      </w:r>
      <w:r w:rsidR="001F5620">
        <w:rPr>
          <w:rFonts w:asciiTheme="majorHAnsi" w:hAnsiTheme="majorHAnsi" w:cstheme="majorHAnsi"/>
        </w:rPr>
        <w:t>silnice,</w:t>
      </w:r>
      <w:r w:rsidR="00367787">
        <w:rPr>
          <w:rFonts w:asciiTheme="majorHAnsi" w:hAnsiTheme="majorHAnsi" w:cstheme="majorHAnsi"/>
        </w:rPr>
        <w:t xml:space="preserve"> jež činí u silnice </w:t>
      </w:r>
      <w:r w:rsidR="001F5620">
        <w:rPr>
          <w:rFonts w:asciiTheme="majorHAnsi" w:hAnsiTheme="majorHAnsi" w:cstheme="majorHAnsi"/>
        </w:rPr>
        <w:t>II. třídy</w:t>
      </w:r>
      <w:r w:rsidR="00367787">
        <w:rPr>
          <w:rFonts w:asciiTheme="majorHAnsi" w:hAnsiTheme="majorHAnsi" w:cstheme="majorHAnsi"/>
        </w:rPr>
        <w:t xml:space="preserve"> </w:t>
      </w:r>
      <w:r w:rsidR="001F5620">
        <w:rPr>
          <w:rFonts w:asciiTheme="majorHAnsi" w:hAnsiTheme="majorHAnsi" w:cstheme="majorHAnsi"/>
        </w:rPr>
        <w:t>15 m</w:t>
      </w:r>
      <w:r w:rsidR="00367787">
        <w:rPr>
          <w:rFonts w:asciiTheme="majorHAnsi" w:hAnsiTheme="majorHAnsi" w:cstheme="majorHAnsi"/>
        </w:rPr>
        <w:t>. budou všechny dotčené pozemky v ochranném pásmu silnice.</w:t>
      </w:r>
    </w:p>
    <w:p w14:paraId="312E07F4" w14:textId="4D71AAC2" w:rsidR="009D126E" w:rsidRPr="006576FA" w:rsidRDefault="00FC291E" w:rsidP="00372880">
      <w:pPr>
        <w:pStyle w:val="Nadpis3"/>
        <w:spacing w:line="360" w:lineRule="auto"/>
        <w:rPr>
          <w:rFonts w:asciiTheme="majorHAnsi" w:hAnsiTheme="majorHAnsi" w:cstheme="majorHAnsi"/>
          <w:smallCaps w:val="0"/>
        </w:rPr>
      </w:pPr>
      <w:r>
        <w:rPr>
          <w:rStyle w:val="PromnnHTML"/>
          <w:rFonts w:asciiTheme="majorHAnsi" w:hAnsiTheme="majorHAnsi" w:cstheme="majorHAnsi"/>
          <w:i w:val="0"/>
          <w:iCs w:val="0"/>
          <w:smallCaps w:val="0"/>
        </w:rPr>
        <w:t>n</w:t>
      </w:r>
      <w:r w:rsidR="009D126E" w:rsidRPr="006576FA">
        <w:rPr>
          <w:rStyle w:val="PromnnHTML"/>
          <w:rFonts w:asciiTheme="majorHAnsi" w:hAnsiTheme="majorHAnsi" w:cstheme="majorHAnsi"/>
          <w:i w:val="0"/>
          <w:iCs w:val="0"/>
          <w:smallCaps w:val="0"/>
        </w:rPr>
        <w:t>)</w:t>
      </w:r>
      <w:r w:rsidR="009D126E" w:rsidRPr="006576FA">
        <w:rPr>
          <w:rFonts w:asciiTheme="majorHAnsi" w:hAnsiTheme="majorHAnsi" w:cstheme="majorHAnsi"/>
          <w:smallCaps w:val="0"/>
        </w:rPr>
        <w:t> požadavky na monitoringy a sledování přetvoření,</w:t>
      </w:r>
    </w:p>
    <w:p w14:paraId="4DF3ED63" w14:textId="77777777" w:rsidR="007116B3" w:rsidRPr="006576FA" w:rsidRDefault="007116B3" w:rsidP="00372880">
      <w:pPr>
        <w:spacing w:line="360" w:lineRule="auto"/>
      </w:pPr>
      <w:r w:rsidRPr="006576FA">
        <w:t>Netýká se řešené stavby.</w:t>
      </w:r>
    </w:p>
    <w:p w14:paraId="21E6CF53" w14:textId="3FA95BC8" w:rsidR="009D126E" w:rsidRPr="00061B45" w:rsidRDefault="00FC291E" w:rsidP="00372880">
      <w:pPr>
        <w:pStyle w:val="Nadpis3"/>
        <w:spacing w:line="360" w:lineRule="auto"/>
        <w:rPr>
          <w:rFonts w:asciiTheme="majorHAnsi" w:hAnsiTheme="majorHAnsi" w:cstheme="majorHAnsi"/>
          <w:smallCaps w:val="0"/>
        </w:rPr>
      </w:pPr>
      <w:r>
        <w:rPr>
          <w:rStyle w:val="PromnnHTML"/>
          <w:rFonts w:asciiTheme="majorHAnsi" w:hAnsiTheme="majorHAnsi" w:cstheme="majorHAnsi"/>
          <w:i w:val="0"/>
          <w:iCs w:val="0"/>
          <w:smallCaps w:val="0"/>
        </w:rPr>
        <w:t>o</w:t>
      </w:r>
      <w:r w:rsidR="009D126E" w:rsidRPr="00061B45">
        <w:rPr>
          <w:rStyle w:val="PromnnHTML"/>
          <w:rFonts w:asciiTheme="majorHAnsi" w:hAnsiTheme="majorHAnsi" w:cstheme="majorHAnsi"/>
          <w:i w:val="0"/>
          <w:iCs w:val="0"/>
          <w:smallCaps w:val="0"/>
        </w:rPr>
        <w:t>)</w:t>
      </w:r>
      <w:r w:rsidR="009D126E" w:rsidRPr="00061B45">
        <w:rPr>
          <w:rFonts w:asciiTheme="majorHAnsi" w:hAnsiTheme="majorHAnsi" w:cstheme="majorHAnsi"/>
          <w:smallCaps w:val="0"/>
        </w:rPr>
        <w:t> možnosti napojení stavby na veřejnou dopravní a technickou infrastrukturu.</w:t>
      </w:r>
    </w:p>
    <w:p w14:paraId="7963B84C" w14:textId="77777777" w:rsidR="00FE699E" w:rsidRDefault="00367787" w:rsidP="00750207">
      <w:r>
        <w:rPr>
          <w:rFonts w:asciiTheme="majorHAnsi" w:hAnsiTheme="majorHAnsi" w:cstheme="majorHAnsi"/>
          <w:szCs w:val="22"/>
        </w:rPr>
        <w:t>Stavební úprava křižovatky</w:t>
      </w:r>
      <w:r w:rsidR="00A25967" w:rsidRPr="006576FA">
        <w:t xml:space="preserve"> je již napojena na stávající dopravní infrastrukturu V rámci </w:t>
      </w:r>
      <w:r>
        <w:rPr>
          <w:rFonts w:asciiTheme="majorHAnsi" w:hAnsiTheme="majorHAnsi" w:cstheme="majorHAnsi"/>
          <w:szCs w:val="22"/>
        </w:rPr>
        <w:t>stavební úpravy</w:t>
      </w:r>
      <w:r w:rsidR="00A25967" w:rsidRPr="006576FA">
        <w:t xml:space="preserve"> </w:t>
      </w:r>
      <w:r>
        <w:t>dojde k napojení nové MK</w:t>
      </w:r>
      <w:r w:rsidR="000E26F9">
        <w:t xml:space="preserve"> (jižní </w:t>
      </w:r>
      <w:r w:rsidR="001F5620">
        <w:t>větev)</w:t>
      </w:r>
      <w:r w:rsidR="000E26F9">
        <w:t xml:space="preserve"> na nově budovanou okružní křižovatku.</w:t>
      </w:r>
    </w:p>
    <w:p w14:paraId="1DA7AF75" w14:textId="5A7B883C" w:rsidR="000E26F9" w:rsidRDefault="00FE699E" w:rsidP="00750207">
      <w:r w:rsidRPr="00FE699E">
        <w:t xml:space="preserve">Součástí stavební úpravy bude i přeložka části stávajícího vodovodního řadu ve správě spol. </w:t>
      </w:r>
      <w:proofErr w:type="spellStart"/>
      <w:r w:rsidRPr="00FE699E">
        <w:t>SmVaK</w:t>
      </w:r>
      <w:proofErr w:type="spellEnd"/>
      <w:r w:rsidRPr="00FE699E">
        <w:t xml:space="preserve"> a.s. Přeložka bude provedena v místech křížení vodovodního řadu novou konstrukcí vozovky, a to z důvodu prodloužení životnosti stávajícího vodovodního řadu a minimalizaci budoucích zásahů do konstrukce komunikace z důvodů případných oprav vodovodního řadu. Přeložka bude provedena ve stejné trase, dimenzi a materiálu stávajícího vodovodního řadu, čím se jedná pouze o udržovací práce stávajícího vodovodního řadu. Součástí bude i přeložka stávající vodovodní přípojky a její přesunutí mimo navrhovanou křižovatku.</w:t>
      </w:r>
      <w:r>
        <w:t xml:space="preserve"> </w:t>
      </w:r>
      <w:r w:rsidR="000E26F9">
        <w:t xml:space="preserve">Součástí stavební úpravy bude i osazení nových uličních vpustí a tím vznikne i nové zaústění do stávající dešťové silniční </w:t>
      </w:r>
      <w:r w:rsidR="001F5620">
        <w:t>kanalizace</w:t>
      </w:r>
      <w:r w:rsidR="000E26F9">
        <w:t xml:space="preserve">. Ze stejného důvodu vznikne i nový systém veřejného </w:t>
      </w:r>
      <w:r w:rsidR="001F5620">
        <w:t>osvětlení,</w:t>
      </w:r>
      <w:r w:rsidR="000E26F9">
        <w:t xml:space="preserve"> a to jak umístění </w:t>
      </w:r>
      <w:r w:rsidR="001F5620">
        <w:t>lamp,</w:t>
      </w:r>
      <w:r w:rsidR="000E26F9">
        <w:t xml:space="preserve"> tak i jejich přívodního vedení. </w:t>
      </w:r>
      <w:r w:rsidR="00886EF4" w:rsidRPr="00495550">
        <w:t xml:space="preserve">Z důvodu kolize stávajících stožárů VO je navržena přeložka. Stávající stožáry č. 18, 58, 71, 83-86 budou osazeny novými svítidly. Nově navržené stožáry č.1N, 2N, </w:t>
      </w:r>
      <w:r w:rsidR="00AE6564" w:rsidRPr="00495550">
        <w:t>5N</w:t>
      </w:r>
      <w:r w:rsidR="00886EF4" w:rsidRPr="00495550">
        <w:t xml:space="preserve">, 9N budou silniční stožáry výšky </w:t>
      </w:r>
      <w:r w:rsidR="00AE6564" w:rsidRPr="00495550">
        <w:t>10 m</w:t>
      </w:r>
      <w:r w:rsidR="00886EF4" w:rsidRPr="00495550">
        <w:t xml:space="preserve">, vyložení bude 1,5m. Přechodové výložníky č. 1N, 5N, které jsou součástí silničních stožárů budou délky dle konkrétního výpočtu </w:t>
      </w:r>
      <w:r w:rsidR="00886EF4" w:rsidRPr="00495550">
        <w:lastRenderedPageBreak/>
        <w:t xml:space="preserve">osvětlení, závěsná výška bude 6m. Přechodové stožáry č. 3N, 4N jsou uvažovány jako sklopné v ochranném pásmu vedení ČEZ distribuce a je nutné o jejich umístění požádat. Svítidla budou instalována na dřík bez vyložení, závěsná výška bude 6 m. Přechodové stožáry č. 6N-8N budou </w:t>
      </w:r>
      <w:r w:rsidR="00AE6564" w:rsidRPr="00495550">
        <w:t>6 m</w:t>
      </w:r>
      <w:r w:rsidR="00886EF4" w:rsidRPr="00495550">
        <w:t xml:space="preserve"> včetně vyložení s délkou dle dodaného světelného výpočtu. Přechodový stožár č. 10N bude 6 m s </w:t>
      </w:r>
      <w:proofErr w:type="spellStart"/>
      <w:r w:rsidR="00886EF4" w:rsidRPr="00495550">
        <w:t>dvojvýložníkem</w:t>
      </w:r>
      <w:proofErr w:type="spellEnd"/>
      <w:r w:rsidR="00886EF4" w:rsidRPr="00495550">
        <w:t xml:space="preserve"> pro osvětlení dvou pruhů ve stejném směru, délka vyložení dle dodaného světelného výpočtu. Číslování stožárů je pouze pracovní, skutečné číslování bude upřesněno v závěru stavby správcem VO.</w:t>
      </w:r>
    </w:p>
    <w:p w14:paraId="41AE3A02" w14:textId="53FF7229" w:rsidR="00495550" w:rsidRPr="00495550" w:rsidRDefault="00495550" w:rsidP="00750207">
      <w:r>
        <w:t>Ostatní Stavební objekty (sítě MOS a NN a sdělovací kabel Cetin) jsou přeložky stávajících vedení.</w:t>
      </w:r>
    </w:p>
    <w:p w14:paraId="27E8491B" w14:textId="77777777" w:rsidR="009D126E" w:rsidRPr="00061B45" w:rsidRDefault="009D126E" w:rsidP="00372880">
      <w:pPr>
        <w:pStyle w:val="Nadpis1"/>
        <w:spacing w:line="360" w:lineRule="auto"/>
        <w:rPr>
          <w:rFonts w:asciiTheme="majorHAnsi" w:hAnsiTheme="majorHAnsi" w:cstheme="majorHAnsi"/>
        </w:rPr>
      </w:pPr>
      <w:r w:rsidRPr="00061B45">
        <w:rPr>
          <w:rFonts w:asciiTheme="majorHAnsi" w:hAnsiTheme="majorHAnsi" w:cstheme="majorHAnsi"/>
        </w:rPr>
        <w:t>B.2 Celkový popis stavby</w:t>
      </w:r>
    </w:p>
    <w:p w14:paraId="15495944" w14:textId="77777777" w:rsidR="009D126E" w:rsidRPr="00061B45" w:rsidRDefault="009D126E" w:rsidP="00372880">
      <w:pPr>
        <w:pStyle w:val="Nadpis2"/>
        <w:spacing w:line="360" w:lineRule="auto"/>
        <w:rPr>
          <w:rFonts w:asciiTheme="majorHAnsi" w:hAnsiTheme="majorHAnsi" w:cstheme="majorHAnsi"/>
        </w:rPr>
      </w:pPr>
      <w:r w:rsidRPr="00061B45">
        <w:rPr>
          <w:rFonts w:asciiTheme="majorHAnsi" w:hAnsiTheme="majorHAnsi" w:cstheme="majorHAnsi"/>
        </w:rPr>
        <w:t>B.2.1 Celková koncepce řešení stavby</w:t>
      </w:r>
    </w:p>
    <w:p w14:paraId="39F251FB" w14:textId="77777777" w:rsidR="009D126E" w:rsidRPr="00DD37DD" w:rsidRDefault="009D126E" w:rsidP="00372880">
      <w:pPr>
        <w:pStyle w:val="Nadpis3"/>
        <w:spacing w:line="360" w:lineRule="auto"/>
        <w:rPr>
          <w:rFonts w:asciiTheme="majorHAnsi" w:hAnsiTheme="majorHAnsi" w:cstheme="majorHAnsi"/>
          <w:smallCaps w:val="0"/>
        </w:rPr>
      </w:pPr>
      <w:r w:rsidRPr="00DD37DD">
        <w:rPr>
          <w:rStyle w:val="PromnnHTML"/>
          <w:rFonts w:asciiTheme="majorHAnsi" w:hAnsiTheme="majorHAnsi" w:cstheme="majorHAnsi"/>
          <w:i w:val="0"/>
          <w:iCs w:val="0"/>
          <w:smallCaps w:val="0"/>
        </w:rPr>
        <w:t>a)</w:t>
      </w:r>
      <w:r w:rsidRPr="00DD37DD">
        <w:rPr>
          <w:rFonts w:asciiTheme="majorHAnsi" w:hAnsiTheme="majorHAnsi" w:cstheme="majorHAnsi"/>
          <w:smallCaps w:val="0"/>
        </w:rPr>
        <w:t> nová stavba nebo změna dokončené stavby; u změny stavby údaje o jejich současném stavu, závěry stavebně technického, případně stavebně historického průzkumu a výsledky statického posouzení nosných konstrukcí; údaje o dotčené komunikaci,</w:t>
      </w:r>
    </w:p>
    <w:p w14:paraId="6B791A89" w14:textId="1E27F46F" w:rsidR="00794E07" w:rsidRPr="00794E07" w:rsidRDefault="00794E07" w:rsidP="00794E07">
      <w:pPr>
        <w:rPr>
          <w:rFonts w:asciiTheme="majorHAnsi" w:hAnsiTheme="majorHAnsi" w:cstheme="majorHAnsi"/>
          <w:szCs w:val="22"/>
        </w:rPr>
      </w:pPr>
      <w:r w:rsidRPr="005C6E39">
        <w:rPr>
          <w:rFonts w:asciiTheme="majorHAnsi" w:hAnsiTheme="majorHAnsi" w:cstheme="majorHAnsi"/>
          <w:szCs w:val="22"/>
        </w:rPr>
        <w:t xml:space="preserve">Předmětem dokumentace </w:t>
      </w:r>
      <w:r>
        <w:rPr>
          <w:rFonts w:asciiTheme="majorHAnsi" w:hAnsiTheme="majorHAnsi" w:cstheme="majorHAnsi"/>
          <w:szCs w:val="22"/>
        </w:rPr>
        <w:t>řeší stavební úpravu stávající stykové křižovatky silnice II/648 a II/477. Nově bude v tomto prostoru vybudována okružní křižovatka se čtyřmi rameny a jedním by-passem. Nově v křižovatce vznikne rameno místní komunikace, jež bude napojeno v jižní části křižovatky. Součástí stavební úpravy budou i přeložky technické infrastruktury (sdělovacích kabelů, veřejného osvětlení a vodovodu). Účel užívání stavby je bezpečné usměrnění jednotlivých proudů dopravy a jejich návaznost na okolní silniční síť a síť místních komunikací. J</w:t>
      </w:r>
      <w:r w:rsidRPr="005C6E39">
        <w:rPr>
          <w:rFonts w:asciiTheme="majorHAnsi" w:hAnsiTheme="majorHAnsi" w:cstheme="majorHAnsi"/>
          <w:szCs w:val="22"/>
        </w:rPr>
        <w:t xml:space="preserve">edná </w:t>
      </w:r>
      <w:r>
        <w:rPr>
          <w:rFonts w:asciiTheme="majorHAnsi" w:hAnsiTheme="majorHAnsi" w:cstheme="majorHAnsi"/>
          <w:szCs w:val="22"/>
        </w:rPr>
        <w:t xml:space="preserve">se </w:t>
      </w:r>
      <w:r w:rsidRPr="005C6E39">
        <w:rPr>
          <w:rFonts w:asciiTheme="majorHAnsi" w:hAnsiTheme="majorHAnsi" w:cstheme="majorHAnsi"/>
          <w:szCs w:val="22"/>
        </w:rPr>
        <w:t xml:space="preserve">o trvalou úpravu.   </w:t>
      </w:r>
    </w:p>
    <w:p w14:paraId="0E654936" w14:textId="77777777" w:rsidR="003D58D2" w:rsidRPr="003D58D2" w:rsidRDefault="003D58D2" w:rsidP="003D58D2">
      <w:pPr>
        <w:pStyle w:val="l3"/>
        <w:spacing w:before="0" w:beforeAutospacing="0" w:after="0" w:afterAutospacing="0"/>
        <w:jc w:val="both"/>
        <w:rPr>
          <w:rFonts w:asciiTheme="majorHAnsi" w:hAnsiTheme="majorHAnsi" w:cstheme="majorHAnsi"/>
          <w:sz w:val="22"/>
          <w:szCs w:val="22"/>
        </w:rPr>
      </w:pPr>
    </w:p>
    <w:p w14:paraId="4D9751CD" w14:textId="77777777" w:rsidR="009D126E" w:rsidRPr="006576FA" w:rsidRDefault="009D126E" w:rsidP="00372880">
      <w:pPr>
        <w:pStyle w:val="Nadpis3"/>
        <w:spacing w:line="300" w:lineRule="auto"/>
        <w:rPr>
          <w:rFonts w:asciiTheme="majorHAnsi" w:hAnsiTheme="majorHAnsi" w:cstheme="majorHAnsi"/>
          <w:smallCaps w:val="0"/>
        </w:rPr>
      </w:pPr>
      <w:r w:rsidRPr="006576FA">
        <w:rPr>
          <w:rStyle w:val="PromnnHTML"/>
          <w:rFonts w:asciiTheme="majorHAnsi" w:hAnsiTheme="majorHAnsi" w:cstheme="majorHAnsi"/>
          <w:i w:val="0"/>
          <w:iCs w:val="0"/>
          <w:smallCaps w:val="0"/>
        </w:rPr>
        <w:t>b)</w:t>
      </w:r>
      <w:r w:rsidRPr="006576FA">
        <w:rPr>
          <w:rFonts w:asciiTheme="majorHAnsi" w:hAnsiTheme="majorHAnsi" w:cstheme="majorHAnsi"/>
          <w:smallCaps w:val="0"/>
        </w:rPr>
        <w:t> účel užívání stavby,</w:t>
      </w:r>
    </w:p>
    <w:p w14:paraId="4129FC9D" w14:textId="334CCB10" w:rsidR="007116B3" w:rsidRPr="006576FA" w:rsidRDefault="00794E07" w:rsidP="00372880">
      <w:pPr>
        <w:spacing w:line="300" w:lineRule="auto"/>
      </w:pPr>
      <w:r>
        <w:t xml:space="preserve">Křižovatka </w:t>
      </w:r>
      <w:r w:rsidR="003467A8" w:rsidRPr="006576FA">
        <w:t xml:space="preserve">Silnice II. </w:t>
      </w:r>
      <w:r w:rsidRPr="006576FA">
        <w:t>T</w:t>
      </w:r>
      <w:r w:rsidR="003467A8" w:rsidRPr="006576FA">
        <w:t>řídy</w:t>
      </w:r>
      <w:r>
        <w:t xml:space="preserve"> +</w:t>
      </w:r>
      <w:r w:rsidR="002865C4">
        <w:t xml:space="preserve"> nově připojená i vybudovaná místní komunikace jež bude připojovat ul. Nové </w:t>
      </w:r>
      <w:r w:rsidR="005E5011">
        <w:t>dvory – Podhůří</w:t>
      </w:r>
      <w:r w:rsidR="00B53FC3" w:rsidRPr="006576FA">
        <w:t>.</w:t>
      </w:r>
    </w:p>
    <w:p w14:paraId="02CCF665" w14:textId="77777777" w:rsidR="009D126E" w:rsidRPr="006576FA" w:rsidRDefault="009D126E" w:rsidP="00372880">
      <w:pPr>
        <w:pStyle w:val="Nadpis3"/>
        <w:spacing w:line="300" w:lineRule="auto"/>
        <w:rPr>
          <w:rFonts w:asciiTheme="majorHAnsi" w:hAnsiTheme="majorHAnsi" w:cstheme="majorHAnsi"/>
          <w:smallCaps w:val="0"/>
        </w:rPr>
      </w:pPr>
      <w:r w:rsidRPr="006576FA">
        <w:rPr>
          <w:rStyle w:val="PromnnHTML"/>
          <w:rFonts w:asciiTheme="majorHAnsi" w:hAnsiTheme="majorHAnsi" w:cstheme="majorHAnsi"/>
          <w:i w:val="0"/>
          <w:iCs w:val="0"/>
          <w:smallCaps w:val="0"/>
        </w:rPr>
        <w:t>c)</w:t>
      </w:r>
      <w:r w:rsidRPr="006576FA">
        <w:rPr>
          <w:rFonts w:asciiTheme="majorHAnsi" w:hAnsiTheme="majorHAnsi" w:cstheme="majorHAnsi"/>
          <w:smallCaps w:val="0"/>
        </w:rPr>
        <w:t> trvalá nebo dočasná stavba,</w:t>
      </w:r>
    </w:p>
    <w:p w14:paraId="0C152EA0" w14:textId="2EEEA0F1" w:rsidR="007116B3" w:rsidRPr="006576FA" w:rsidRDefault="007116B3" w:rsidP="00372880">
      <w:pPr>
        <w:spacing w:line="300" w:lineRule="auto"/>
      </w:pPr>
      <w:r w:rsidRPr="006576FA">
        <w:t>Předmětem je trvalá stavba</w:t>
      </w:r>
      <w:r w:rsidR="00DC6A6A">
        <w:t xml:space="preserve">. </w:t>
      </w:r>
    </w:p>
    <w:p w14:paraId="23AA70DE" w14:textId="77777777" w:rsidR="009D126E" w:rsidRPr="00DD37DD" w:rsidRDefault="009D126E" w:rsidP="00372880">
      <w:pPr>
        <w:pStyle w:val="Nadpis3"/>
        <w:spacing w:line="300" w:lineRule="auto"/>
        <w:rPr>
          <w:rFonts w:asciiTheme="majorHAnsi" w:hAnsiTheme="majorHAnsi" w:cstheme="majorHAnsi"/>
          <w:smallCaps w:val="0"/>
        </w:rPr>
      </w:pPr>
      <w:r w:rsidRPr="00DD37DD">
        <w:rPr>
          <w:rStyle w:val="PromnnHTML"/>
          <w:rFonts w:asciiTheme="majorHAnsi" w:hAnsiTheme="majorHAnsi" w:cstheme="majorHAnsi"/>
          <w:i w:val="0"/>
          <w:iCs w:val="0"/>
          <w:smallCaps w:val="0"/>
        </w:rPr>
        <w:t>d)</w:t>
      </w:r>
      <w:r w:rsidRPr="00DD37DD">
        <w:rPr>
          <w:rFonts w:asciiTheme="majorHAnsi" w:hAnsiTheme="majorHAnsi" w:cstheme="majorHAnsi"/>
          <w:smallCaps w:val="0"/>
        </w:rPr>
        <w:t> informace o vydaných rozhodnutích o povolení výjimky z technických požadavků na stavby a technických požadavků zabezpečujících bezbariérové užívání stavby nebo souhlasu s odchylným řešením z platných předpisů a norem,</w:t>
      </w:r>
    </w:p>
    <w:p w14:paraId="5CB8BCB8" w14:textId="13A0F90C" w:rsidR="007116B3" w:rsidRPr="006576FA" w:rsidRDefault="007116B3" w:rsidP="00372880">
      <w:pPr>
        <w:spacing w:line="300" w:lineRule="auto"/>
      </w:pPr>
      <w:r w:rsidRPr="006576FA">
        <w:t>Nebyly vydány</w:t>
      </w:r>
      <w:r w:rsidR="00265FF8" w:rsidRPr="006576FA">
        <w:t>.</w:t>
      </w:r>
    </w:p>
    <w:p w14:paraId="362CC5C2" w14:textId="77777777" w:rsidR="009D126E" w:rsidRDefault="009D126E" w:rsidP="00372880">
      <w:pPr>
        <w:pStyle w:val="Nadpis3"/>
        <w:spacing w:line="300" w:lineRule="auto"/>
        <w:rPr>
          <w:rFonts w:asciiTheme="majorHAnsi" w:hAnsiTheme="majorHAnsi" w:cstheme="majorHAnsi"/>
          <w:smallCaps w:val="0"/>
        </w:rPr>
      </w:pPr>
      <w:r w:rsidRPr="00DD37DD">
        <w:rPr>
          <w:rStyle w:val="PromnnHTML"/>
          <w:rFonts w:asciiTheme="majorHAnsi" w:hAnsiTheme="majorHAnsi" w:cstheme="majorHAnsi"/>
          <w:i w:val="0"/>
          <w:iCs w:val="0"/>
          <w:smallCaps w:val="0"/>
        </w:rPr>
        <w:t>e)</w:t>
      </w:r>
      <w:r w:rsidRPr="00DD37DD">
        <w:rPr>
          <w:rFonts w:asciiTheme="majorHAnsi" w:hAnsiTheme="majorHAnsi" w:cstheme="majorHAnsi"/>
          <w:smallCaps w:val="0"/>
        </w:rPr>
        <w:t> informace o tom, zda a v jakých částech dokumentace jsou zohledněny podmínky závazných stanovisek dotčených orgánů,</w:t>
      </w:r>
    </w:p>
    <w:p w14:paraId="3D37A565" w14:textId="612B80BB" w:rsidR="000B4E9D" w:rsidRPr="00D26200" w:rsidRDefault="000B4E9D" w:rsidP="000B4E9D">
      <w:pPr>
        <w:rPr>
          <w:color w:val="00B0F0"/>
          <w:u w:val="single"/>
        </w:rPr>
      </w:pPr>
      <w:r w:rsidRPr="00D26200">
        <w:rPr>
          <w:color w:val="00B0F0"/>
          <w:u w:val="single"/>
        </w:rPr>
        <w:t xml:space="preserve">Závazná stanoviska (viz </w:t>
      </w:r>
      <w:r w:rsidR="00C374D4">
        <w:rPr>
          <w:color w:val="00B0F0"/>
          <w:u w:val="single"/>
        </w:rPr>
        <w:t xml:space="preserve">E. </w:t>
      </w:r>
      <w:r w:rsidRPr="00D26200">
        <w:rPr>
          <w:color w:val="00B0F0"/>
          <w:u w:val="single"/>
        </w:rPr>
        <w:t>dokladová část):</w:t>
      </w:r>
    </w:p>
    <w:p w14:paraId="42961489" w14:textId="09CB20BF" w:rsidR="000B4E9D" w:rsidRDefault="000B4E9D" w:rsidP="000B4E9D">
      <w:pPr>
        <w:rPr>
          <w:rStyle w:val="fontstyle01"/>
        </w:rPr>
      </w:pPr>
      <w:r w:rsidRPr="000B4E9D">
        <w:rPr>
          <w:b/>
          <w:bCs/>
        </w:rPr>
        <w:t>Koordinované stanovisko MMFM 57578/2023</w:t>
      </w:r>
      <w:r>
        <w:rPr>
          <w:b/>
          <w:bCs/>
        </w:rPr>
        <w:t xml:space="preserve">: </w:t>
      </w:r>
      <w:r w:rsidRPr="00F10EA2">
        <w:rPr>
          <w:b/>
          <w:bCs/>
        </w:rPr>
        <w:t>záměr je přípustný</w:t>
      </w:r>
    </w:p>
    <w:p w14:paraId="5F63829D" w14:textId="4430A089" w:rsidR="00F10EA2" w:rsidRPr="00CB2A7C" w:rsidRDefault="00F10EA2" w:rsidP="00CB2A7C">
      <w:pPr>
        <w:pStyle w:val="Odstavecseseznamem"/>
        <w:numPr>
          <w:ilvl w:val="0"/>
          <w:numId w:val="46"/>
        </w:numPr>
        <w:jc w:val="left"/>
        <w:rPr>
          <w:rFonts w:ascii="MyriadPro-Regular-Identity-H" w:eastAsia="Times New Roman" w:hAnsi="MyriadPro-Regular-Identity-H" w:cs="Times New Roman"/>
          <w:i/>
          <w:iCs/>
          <w:color w:val="000000"/>
          <w:sz w:val="18"/>
          <w:szCs w:val="18"/>
          <w:lang w:eastAsia="cs-CZ"/>
        </w:rPr>
      </w:pPr>
      <w:r w:rsidRPr="00CB2A7C">
        <w:rPr>
          <w:rFonts w:ascii="MyriadPro-Regular-Identity-H" w:eastAsia="Times New Roman" w:hAnsi="MyriadPro-Regular-Identity-H" w:cs="Times New Roman"/>
          <w:b/>
          <w:bCs/>
          <w:i/>
          <w:iCs/>
          <w:color w:val="000000"/>
          <w:sz w:val="18"/>
          <w:szCs w:val="18"/>
          <w:u w:val="single"/>
          <w:lang w:eastAsia="cs-CZ"/>
        </w:rPr>
        <w:t>Silniční správní úřad souhlasí</w:t>
      </w:r>
      <w:r w:rsidRPr="00CB2A7C">
        <w:rPr>
          <w:rFonts w:ascii="MyriadPro-Regular-Identity-H" w:eastAsia="Times New Roman" w:hAnsi="MyriadPro-Regular-Identity-H" w:cs="Times New Roman"/>
          <w:i/>
          <w:iCs/>
          <w:color w:val="000000"/>
          <w:sz w:val="18"/>
          <w:szCs w:val="18"/>
          <w:lang w:eastAsia="cs-CZ"/>
        </w:rPr>
        <w:t xml:space="preserve"> – Souhlasné</w:t>
      </w:r>
      <w:r w:rsidRPr="00CB2A7C">
        <w:rPr>
          <w:rFonts w:ascii="MyriadPro-Regular-Identity-H" w:eastAsia="Times New Roman" w:hAnsi="MyriadPro-Regular-Identity-H" w:cs="Times New Roman"/>
          <w:b/>
          <w:bCs/>
          <w:sz w:val="18"/>
          <w:szCs w:val="18"/>
          <w:lang w:eastAsia="cs-CZ"/>
        </w:rPr>
        <w:t xml:space="preserve"> </w:t>
      </w:r>
      <w:r w:rsidRPr="00CB2A7C">
        <w:rPr>
          <w:rFonts w:ascii="MyriadPro-Regular-Identity-H" w:eastAsia="Times New Roman" w:hAnsi="MyriadPro-Regular-Identity-H" w:cs="Times New Roman"/>
          <w:i/>
          <w:iCs/>
          <w:color w:val="000000"/>
          <w:sz w:val="18"/>
          <w:szCs w:val="18"/>
          <w:lang w:eastAsia="cs-CZ"/>
        </w:rPr>
        <w:t>závazné stanovisko je podmíněno splněním násl</w:t>
      </w:r>
      <w:r w:rsidR="00581BCC" w:rsidRPr="00CB2A7C">
        <w:rPr>
          <w:rFonts w:ascii="MyriadPro-Regular-Identity-H" w:eastAsia="Times New Roman" w:hAnsi="MyriadPro-Regular-Identity-H" w:cs="Times New Roman"/>
          <w:i/>
          <w:iCs/>
          <w:color w:val="000000"/>
          <w:sz w:val="18"/>
          <w:szCs w:val="18"/>
          <w:lang w:eastAsia="cs-CZ"/>
        </w:rPr>
        <w:t>.</w:t>
      </w:r>
      <w:r w:rsidRPr="00CB2A7C">
        <w:rPr>
          <w:rFonts w:ascii="MyriadPro-Regular-Identity-H" w:eastAsia="Times New Roman" w:hAnsi="MyriadPro-Regular-Identity-H" w:cs="Times New Roman"/>
          <w:i/>
          <w:iCs/>
          <w:color w:val="000000"/>
          <w:sz w:val="18"/>
          <w:szCs w:val="18"/>
          <w:lang w:eastAsia="cs-CZ"/>
        </w:rPr>
        <w:t xml:space="preserve"> podmínek:</w:t>
      </w:r>
    </w:p>
    <w:p w14:paraId="5C8AA061" w14:textId="4E595A09" w:rsidR="00F10EA2" w:rsidRPr="006E7C67" w:rsidRDefault="00F10EA2" w:rsidP="006E7C67">
      <w:pPr>
        <w:jc w:val="left"/>
        <w:rPr>
          <w:rFonts w:ascii="MyriadPro-Regular-Identity-H" w:eastAsia="Times New Roman" w:hAnsi="MyriadPro-Regular-Identity-H" w:cs="Times New Roman"/>
          <w:i/>
          <w:iCs/>
          <w:color w:val="000000"/>
          <w:sz w:val="18"/>
          <w:szCs w:val="18"/>
          <w:lang w:eastAsia="cs-CZ"/>
        </w:rPr>
      </w:pPr>
      <w:r w:rsidRPr="006E7C67">
        <w:rPr>
          <w:rFonts w:ascii="MyriadPro-Regular-Identity-H" w:eastAsia="Times New Roman" w:hAnsi="MyriadPro-Regular-Identity-H" w:cs="Times New Roman"/>
          <w:i/>
          <w:iCs/>
          <w:color w:val="000000"/>
          <w:sz w:val="18"/>
          <w:szCs w:val="18"/>
          <w:lang w:eastAsia="cs-CZ"/>
        </w:rPr>
        <w:t>1. K úpravě stávající tříramenné stykové křižovatky silnic č. II/477 a č. II/648 (ul. Slezská a ul. Hlavní třída) na čtyřramennou okružní křižovatku (ul. Slezská, ul. Hlavní třída a nové připojení místní komunikace na ul. Nové Dvory – Podhůří) a k úpravě stávajícího připojení místní komunikace na ul. Lipová k silnici č. II/477 vydá souhlasné stanovisko vlastník dotčených silnic (Správa silnic MSK, p. o., středisko Frýdek-Místek) a souhlasné závazné stanovisko Policie České republiky dle § 10 odst. 4 písm. a) zákona o pozemních komunikacích.</w:t>
      </w:r>
    </w:p>
    <w:p w14:paraId="68B7B859" w14:textId="77777777" w:rsidR="0091458F" w:rsidRPr="006E7C67" w:rsidRDefault="0091458F" w:rsidP="006E7C67">
      <w:pPr>
        <w:jc w:val="left"/>
        <w:rPr>
          <w:rFonts w:ascii="MyriadPro-Regular-Identity-H" w:eastAsia="Times New Roman" w:hAnsi="MyriadPro-Regular-Identity-H" w:cs="Times New Roman"/>
          <w:i/>
          <w:iCs/>
          <w:color w:val="000000"/>
          <w:sz w:val="18"/>
          <w:szCs w:val="18"/>
          <w:lang w:eastAsia="cs-CZ"/>
        </w:rPr>
      </w:pPr>
    </w:p>
    <w:p w14:paraId="092E6617" w14:textId="1BD8FA91" w:rsidR="00505024" w:rsidRPr="006E7C67" w:rsidRDefault="006A59D4" w:rsidP="006E7C67">
      <w:pPr>
        <w:jc w:val="left"/>
        <w:rPr>
          <w:rFonts w:ascii="MyriadPro-Regular-Identity-H" w:eastAsia="Times New Roman" w:hAnsi="MyriadPro-Regular-Identity-H" w:cs="Times New Roman"/>
          <w:i/>
          <w:iCs/>
          <w:color w:val="000000"/>
          <w:sz w:val="18"/>
          <w:szCs w:val="18"/>
          <w:lang w:eastAsia="cs-CZ"/>
        </w:rPr>
      </w:pPr>
      <w:r w:rsidRPr="006E7C67">
        <w:rPr>
          <w:rFonts w:ascii="MyriadPro-Regular-Identity-H" w:eastAsia="Times New Roman" w:hAnsi="MyriadPro-Regular-Identity-H" w:cs="Times New Roman"/>
          <w:i/>
          <w:iCs/>
          <w:color w:val="000000"/>
          <w:sz w:val="18"/>
          <w:szCs w:val="18"/>
          <w:lang w:eastAsia="cs-CZ"/>
        </w:rPr>
        <w:tab/>
      </w:r>
      <w:r w:rsidR="00505024" w:rsidRPr="006E7C67">
        <w:rPr>
          <w:rFonts w:eastAsia="Times New Roman"/>
          <w:color w:val="76923C" w:themeColor="accent3" w:themeShade="BF"/>
          <w:lang w:eastAsia="cs-CZ"/>
        </w:rPr>
        <w:t xml:space="preserve">- </w:t>
      </w:r>
      <w:r w:rsidR="0078398A" w:rsidRPr="006E7C67">
        <w:rPr>
          <w:rFonts w:eastAsia="Times New Roman"/>
          <w:color w:val="76923C" w:themeColor="accent3" w:themeShade="BF"/>
          <w:lang w:eastAsia="cs-CZ"/>
        </w:rPr>
        <w:t xml:space="preserve">stanovisko </w:t>
      </w:r>
      <w:r w:rsidR="0078398A">
        <w:rPr>
          <w:rFonts w:eastAsia="Times New Roman"/>
          <w:color w:val="76923C" w:themeColor="accent3" w:themeShade="BF"/>
          <w:lang w:eastAsia="cs-CZ"/>
        </w:rPr>
        <w:t xml:space="preserve">SSMSK </w:t>
      </w:r>
      <w:r w:rsidR="0078398A" w:rsidRPr="006E7C67">
        <w:rPr>
          <w:rFonts w:eastAsia="Times New Roman"/>
          <w:color w:val="76923C" w:themeColor="accent3" w:themeShade="BF"/>
          <w:lang w:eastAsia="cs-CZ"/>
        </w:rPr>
        <w:t>střediska Frýdek-Místek</w:t>
      </w:r>
      <w:r w:rsidR="0078398A">
        <w:rPr>
          <w:rFonts w:eastAsia="Times New Roman"/>
          <w:color w:val="76923C" w:themeColor="accent3" w:themeShade="BF"/>
          <w:lang w:eastAsia="cs-CZ"/>
        </w:rPr>
        <w:t xml:space="preserve"> </w:t>
      </w:r>
      <w:r w:rsidR="00505024" w:rsidRPr="006E7C67">
        <w:rPr>
          <w:rFonts w:eastAsia="Times New Roman"/>
          <w:color w:val="76923C" w:themeColor="accent3" w:themeShade="BF"/>
          <w:lang w:eastAsia="cs-CZ"/>
        </w:rPr>
        <w:t>SSMSK/2022/</w:t>
      </w:r>
      <w:r w:rsidR="0091458F" w:rsidRPr="006E7C67">
        <w:rPr>
          <w:rFonts w:eastAsia="Times New Roman"/>
          <w:color w:val="76923C" w:themeColor="accent3" w:themeShade="BF"/>
          <w:lang w:eastAsia="cs-CZ"/>
        </w:rPr>
        <w:t>27612 – Mi</w:t>
      </w:r>
      <w:r w:rsidR="00505024" w:rsidRPr="006E7C67">
        <w:rPr>
          <w:rFonts w:eastAsia="Times New Roman"/>
          <w:color w:val="76923C" w:themeColor="accent3" w:themeShade="BF"/>
          <w:lang w:eastAsia="cs-CZ"/>
        </w:rPr>
        <w:t xml:space="preserve"> </w:t>
      </w:r>
      <w:r w:rsidR="006E7C67">
        <w:rPr>
          <w:rFonts w:eastAsia="Times New Roman"/>
          <w:color w:val="76923C" w:themeColor="accent3" w:themeShade="BF"/>
          <w:lang w:eastAsia="cs-CZ"/>
        </w:rPr>
        <w:t>do</w:t>
      </w:r>
      <w:r w:rsidR="00E324E9">
        <w:rPr>
          <w:rFonts w:eastAsia="Times New Roman"/>
          <w:color w:val="76923C" w:themeColor="accent3" w:themeShade="BF"/>
          <w:lang w:eastAsia="cs-CZ"/>
        </w:rPr>
        <w:t>loženo</w:t>
      </w:r>
      <w:r w:rsidR="006E7C67">
        <w:rPr>
          <w:rFonts w:eastAsia="Times New Roman"/>
          <w:color w:val="76923C" w:themeColor="accent3" w:themeShade="BF"/>
          <w:lang w:eastAsia="cs-CZ"/>
        </w:rPr>
        <w:t xml:space="preserve"> viz E. dokladová část</w:t>
      </w:r>
    </w:p>
    <w:p w14:paraId="7F4ED248" w14:textId="5110B49D" w:rsidR="0091458F" w:rsidRPr="006E7C67" w:rsidRDefault="006A59D4" w:rsidP="006E7C67">
      <w:pPr>
        <w:jc w:val="left"/>
        <w:rPr>
          <w:rFonts w:ascii="MyriadPro-Regular-Identity-H" w:eastAsia="Times New Roman" w:hAnsi="MyriadPro-Regular-Identity-H" w:cs="Times New Roman"/>
          <w:i/>
          <w:iCs/>
          <w:color w:val="000000"/>
          <w:sz w:val="18"/>
          <w:szCs w:val="18"/>
          <w:lang w:eastAsia="cs-CZ"/>
        </w:rPr>
      </w:pPr>
      <w:r w:rsidRPr="006E7C67">
        <w:rPr>
          <w:rFonts w:ascii="MyriadPro-Regular-Identity-H" w:eastAsia="Times New Roman" w:hAnsi="MyriadPro-Regular-Identity-H" w:cs="Times New Roman"/>
          <w:i/>
          <w:iCs/>
          <w:color w:val="000000"/>
          <w:sz w:val="18"/>
          <w:szCs w:val="18"/>
          <w:lang w:eastAsia="cs-CZ"/>
        </w:rPr>
        <w:tab/>
      </w:r>
      <w:r w:rsidR="0091458F" w:rsidRPr="006E7C67">
        <w:rPr>
          <w:rFonts w:eastAsia="Times New Roman"/>
          <w:color w:val="76923C" w:themeColor="accent3" w:themeShade="BF"/>
          <w:lang w:eastAsia="cs-CZ"/>
        </w:rPr>
        <w:t>-</w:t>
      </w:r>
      <w:r w:rsidR="00985793">
        <w:rPr>
          <w:rFonts w:eastAsia="Times New Roman"/>
          <w:color w:val="76923C" w:themeColor="accent3" w:themeShade="BF"/>
          <w:lang w:eastAsia="cs-CZ"/>
        </w:rPr>
        <w:t xml:space="preserve"> stanovisko </w:t>
      </w:r>
      <w:r w:rsidR="0091458F" w:rsidRPr="006E7C67">
        <w:rPr>
          <w:rFonts w:eastAsia="Times New Roman"/>
          <w:color w:val="76923C" w:themeColor="accent3" w:themeShade="BF"/>
          <w:lang w:eastAsia="cs-CZ"/>
        </w:rPr>
        <w:t xml:space="preserve">PČR </w:t>
      </w:r>
      <w:r w:rsidR="00E77B4E">
        <w:rPr>
          <w:rFonts w:eastAsia="Times New Roman"/>
          <w:color w:val="76923C" w:themeColor="accent3" w:themeShade="BF"/>
          <w:lang w:eastAsia="cs-CZ"/>
        </w:rPr>
        <w:t xml:space="preserve">DI č.j. </w:t>
      </w:r>
      <w:r w:rsidR="00E77B4E" w:rsidRPr="0078398A">
        <w:rPr>
          <w:rFonts w:eastAsia="Times New Roman"/>
          <w:color w:val="76923C" w:themeColor="accent3" w:themeShade="BF"/>
          <w:lang w:eastAsia="cs-CZ"/>
        </w:rPr>
        <w:t>KRPT-221313-3/ČJ-2022-070206</w:t>
      </w:r>
      <w:r w:rsidR="00E77B4E">
        <w:rPr>
          <w:rFonts w:eastAsia="Times New Roman"/>
          <w:color w:val="76923C" w:themeColor="accent3" w:themeShade="BF"/>
          <w:lang w:eastAsia="cs-CZ"/>
        </w:rPr>
        <w:t xml:space="preserve"> doloženo viz E. dokladová část</w:t>
      </w:r>
    </w:p>
    <w:p w14:paraId="4D379DFA" w14:textId="77777777" w:rsidR="00F10EA2" w:rsidRPr="006E7C67" w:rsidRDefault="00F10EA2" w:rsidP="006E7C67">
      <w:pPr>
        <w:jc w:val="left"/>
        <w:rPr>
          <w:rFonts w:ascii="MyriadPro-Regular-Identity-H" w:eastAsia="Times New Roman" w:hAnsi="MyriadPro-Regular-Identity-H" w:cs="Times New Roman"/>
          <w:i/>
          <w:iCs/>
          <w:color w:val="000000"/>
          <w:sz w:val="18"/>
          <w:szCs w:val="18"/>
          <w:lang w:eastAsia="cs-CZ"/>
        </w:rPr>
      </w:pPr>
      <w:r w:rsidRPr="006E7C67">
        <w:rPr>
          <w:rFonts w:ascii="MyriadPro-Regular-Identity-H" w:eastAsia="Times New Roman" w:hAnsi="MyriadPro-Regular-Identity-H" w:cs="Times New Roman"/>
          <w:i/>
          <w:iCs/>
          <w:color w:val="000000"/>
          <w:sz w:val="18"/>
          <w:szCs w:val="18"/>
          <w:lang w:eastAsia="cs-CZ"/>
        </w:rPr>
        <w:t>2. Při realizaci úpravy stávající tříramenné stykové křižovatky silnic č. II/477 a č. II/648 (ul.</w:t>
      </w:r>
    </w:p>
    <w:p w14:paraId="69B45982" w14:textId="77777777" w:rsidR="00F10EA2" w:rsidRPr="006E7C67" w:rsidRDefault="00F10EA2" w:rsidP="006E7C67">
      <w:pPr>
        <w:jc w:val="left"/>
        <w:rPr>
          <w:rFonts w:ascii="MyriadPro-Regular-Identity-H" w:eastAsia="Times New Roman" w:hAnsi="MyriadPro-Regular-Identity-H" w:cs="Times New Roman"/>
          <w:i/>
          <w:iCs/>
          <w:color w:val="000000"/>
          <w:sz w:val="18"/>
          <w:szCs w:val="18"/>
          <w:lang w:eastAsia="cs-CZ"/>
        </w:rPr>
      </w:pPr>
      <w:r w:rsidRPr="006E7C67">
        <w:rPr>
          <w:rFonts w:ascii="MyriadPro-Regular-Identity-H" w:eastAsia="Times New Roman" w:hAnsi="MyriadPro-Regular-Identity-H" w:cs="Times New Roman"/>
          <w:i/>
          <w:iCs/>
          <w:color w:val="000000"/>
          <w:sz w:val="18"/>
          <w:szCs w:val="18"/>
          <w:lang w:eastAsia="cs-CZ"/>
        </w:rPr>
        <w:t>Slezská a ul. Hlavní třída) na čtyřramennou okružní křižovatku (ul. Slezská, ul. Hlavní třída a</w:t>
      </w:r>
    </w:p>
    <w:p w14:paraId="5102D1EF" w14:textId="3BE3FC3F" w:rsidR="00F10EA2" w:rsidRPr="006E7C67" w:rsidRDefault="00F10EA2" w:rsidP="006E7C67">
      <w:pPr>
        <w:jc w:val="left"/>
        <w:rPr>
          <w:rFonts w:ascii="MyriadPro-Regular-Identity-H" w:eastAsia="Times New Roman" w:hAnsi="MyriadPro-Regular-Identity-H" w:cs="Times New Roman"/>
          <w:i/>
          <w:iCs/>
          <w:color w:val="000000"/>
          <w:sz w:val="18"/>
          <w:szCs w:val="18"/>
          <w:lang w:eastAsia="cs-CZ"/>
        </w:rPr>
      </w:pPr>
      <w:r w:rsidRPr="006E7C67">
        <w:rPr>
          <w:rFonts w:ascii="MyriadPro-Regular-Identity-H" w:eastAsia="Times New Roman" w:hAnsi="MyriadPro-Regular-Identity-H" w:cs="Times New Roman"/>
          <w:i/>
          <w:iCs/>
          <w:color w:val="000000"/>
          <w:sz w:val="18"/>
          <w:szCs w:val="18"/>
          <w:lang w:eastAsia="cs-CZ"/>
        </w:rPr>
        <w:t>nové připojení místní komunikace na ul. Nové Dvory – Podhůří) a úpravy stávajícího připojení</w:t>
      </w:r>
    </w:p>
    <w:p w14:paraId="743C8CA5" w14:textId="77777777" w:rsidR="00F10EA2" w:rsidRPr="006E7C67" w:rsidRDefault="00F10EA2" w:rsidP="006E7C67">
      <w:pPr>
        <w:jc w:val="left"/>
        <w:rPr>
          <w:rFonts w:ascii="MyriadPro-Regular-Identity-H" w:eastAsia="Times New Roman" w:hAnsi="MyriadPro-Regular-Identity-H" w:cs="Times New Roman"/>
          <w:i/>
          <w:iCs/>
          <w:color w:val="000000"/>
          <w:sz w:val="18"/>
          <w:szCs w:val="18"/>
          <w:lang w:eastAsia="cs-CZ"/>
        </w:rPr>
      </w:pPr>
      <w:r w:rsidRPr="006E7C67">
        <w:rPr>
          <w:rFonts w:ascii="MyriadPro-Regular-Identity-H" w:eastAsia="Times New Roman" w:hAnsi="MyriadPro-Regular-Identity-H" w:cs="Times New Roman"/>
          <w:i/>
          <w:iCs/>
          <w:color w:val="000000"/>
          <w:sz w:val="18"/>
          <w:szCs w:val="18"/>
          <w:lang w:eastAsia="cs-CZ"/>
        </w:rPr>
        <w:t>místní komunikace na ul. Lipová k silnici č. II/477 i vlastním provozu budou splněny podmínky vlastníka dotčených silnic (Správa silnic MSK, p. o., středisko Frýdek-Místek) a také podmínky Policie České republiky.</w:t>
      </w:r>
    </w:p>
    <w:p w14:paraId="6BC42476" w14:textId="77777777" w:rsidR="006A59D4" w:rsidRDefault="006A59D4" w:rsidP="006A59D4">
      <w:pPr>
        <w:rPr>
          <w:rFonts w:eastAsia="Times New Roman"/>
          <w:lang w:eastAsia="cs-CZ"/>
        </w:rPr>
      </w:pPr>
      <w:r>
        <w:rPr>
          <w:rFonts w:eastAsia="Times New Roman"/>
          <w:lang w:eastAsia="cs-CZ"/>
        </w:rPr>
        <w:tab/>
      </w:r>
    </w:p>
    <w:p w14:paraId="17319CFF" w14:textId="5BF4F374" w:rsidR="006A59D4" w:rsidRDefault="006A59D4" w:rsidP="006A59D4">
      <w:pPr>
        <w:rPr>
          <w:rFonts w:eastAsia="Times New Roman"/>
          <w:lang w:eastAsia="cs-CZ"/>
        </w:rPr>
      </w:pPr>
      <w:r>
        <w:rPr>
          <w:rFonts w:eastAsia="Times New Roman"/>
          <w:lang w:eastAsia="cs-CZ"/>
        </w:rPr>
        <w:lastRenderedPageBreak/>
        <w:tab/>
      </w:r>
      <w:r w:rsidRPr="0078398A">
        <w:rPr>
          <w:rFonts w:eastAsia="Times New Roman"/>
          <w:color w:val="76923C" w:themeColor="accent3" w:themeShade="BF"/>
          <w:lang w:eastAsia="cs-CZ"/>
        </w:rPr>
        <w:t xml:space="preserve">- </w:t>
      </w:r>
      <w:r w:rsidR="0078398A" w:rsidRPr="006E7C67">
        <w:rPr>
          <w:rFonts w:eastAsia="Times New Roman"/>
          <w:color w:val="76923C" w:themeColor="accent3" w:themeShade="BF"/>
          <w:lang w:eastAsia="cs-CZ"/>
        </w:rPr>
        <w:t xml:space="preserve">stanovisko </w:t>
      </w:r>
      <w:r w:rsidR="0078398A">
        <w:rPr>
          <w:rFonts w:eastAsia="Times New Roman"/>
          <w:color w:val="76923C" w:themeColor="accent3" w:themeShade="BF"/>
          <w:lang w:eastAsia="cs-CZ"/>
        </w:rPr>
        <w:t xml:space="preserve">SSMSK </w:t>
      </w:r>
      <w:r w:rsidR="0078398A" w:rsidRPr="006E7C67">
        <w:rPr>
          <w:rFonts w:eastAsia="Times New Roman"/>
          <w:color w:val="76923C" w:themeColor="accent3" w:themeShade="BF"/>
          <w:lang w:eastAsia="cs-CZ"/>
        </w:rPr>
        <w:t>střediska Frýdek-Místek</w:t>
      </w:r>
      <w:r w:rsidR="0078398A">
        <w:rPr>
          <w:rFonts w:eastAsia="Times New Roman"/>
          <w:color w:val="76923C" w:themeColor="accent3" w:themeShade="BF"/>
          <w:lang w:eastAsia="cs-CZ"/>
        </w:rPr>
        <w:t xml:space="preserve"> </w:t>
      </w:r>
      <w:r w:rsidRPr="0078398A">
        <w:rPr>
          <w:rFonts w:eastAsia="Times New Roman"/>
          <w:color w:val="76923C" w:themeColor="accent3" w:themeShade="BF"/>
          <w:lang w:eastAsia="cs-CZ"/>
        </w:rPr>
        <w:t>SSMSK/2022/27612 – Mi</w:t>
      </w:r>
      <w:r>
        <w:rPr>
          <w:rFonts w:eastAsia="Times New Roman"/>
          <w:lang w:eastAsia="cs-CZ"/>
        </w:rPr>
        <w:t xml:space="preserve"> </w:t>
      </w:r>
      <w:r w:rsidR="0078398A">
        <w:rPr>
          <w:rFonts w:eastAsia="Times New Roman"/>
          <w:color w:val="76923C" w:themeColor="accent3" w:themeShade="BF"/>
          <w:lang w:eastAsia="cs-CZ"/>
        </w:rPr>
        <w:t>do</w:t>
      </w:r>
      <w:r w:rsidR="00E324E9">
        <w:rPr>
          <w:rFonts w:eastAsia="Times New Roman"/>
          <w:color w:val="76923C" w:themeColor="accent3" w:themeShade="BF"/>
          <w:lang w:eastAsia="cs-CZ"/>
        </w:rPr>
        <w:t>ložen</w:t>
      </w:r>
      <w:r w:rsidR="0078398A">
        <w:rPr>
          <w:rFonts w:eastAsia="Times New Roman"/>
          <w:color w:val="76923C" w:themeColor="accent3" w:themeShade="BF"/>
          <w:lang w:eastAsia="cs-CZ"/>
        </w:rPr>
        <w:t>o viz E. dokladová část</w:t>
      </w:r>
    </w:p>
    <w:p w14:paraId="2FD536CD" w14:textId="349625DB" w:rsidR="006A59D4" w:rsidRDefault="006A59D4" w:rsidP="00F10EA2">
      <w:pPr>
        <w:rPr>
          <w:rFonts w:eastAsia="Times New Roman"/>
          <w:lang w:eastAsia="cs-CZ"/>
        </w:rPr>
      </w:pPr>
      <w:r>
        <w:rPr>
          <w:rFonts w:eastAsia="Times New Roman"/>
          <w:lang w:eastAsia="cs-CZ"/>
        </w:rPr>
        <w:tab/>
      </w:r>
      <w:r w:rsidR="00E77B4E" w:rsidRPr="006E7C67">
        <w:rPr>
          <w:rFonts w:eastAsia="Times New Roman"/>
          <w:color w:val="76923C" w:themeColor="accent3" w:themeShade="BF"/>
          <w:lang w:eastAsia="cs-CZ"/>
        </w:rPr>
        <w:t>-</w:t>
      </w:r>
      <w:r w:rsidR="00E77B4E">
        <w:rPr>
          <w:rFonts w:eastAsia="Times New Roman"/>
          <w:color w:val="76923C" w:themeColor="accent3" w:themeShade="BF"/>
          <w:lang w:eastAsia="cs-CZ"/>
        </w:rPr>
        <w:t xml:space="preserve"> stanovisko </w:t>
      </w:r>
      <w:r w:rsidR="00E77B4E" w:rsidRPr="006E7C67">
        <w:rPr>
          <w:rFonts w:eastAsia="Times New Roman"/>
          <w:color w:val="76923C" w:themeColor="accent3" w:themeShade="BF"/>
          <w:lang w:eastAsia="cs-CZ"/>
        </w:rPr>
        <w:t xml:space="preserve">PČR </w:t>
      </w:r>
      <w:r w:rsidR="00E77B4E">
        <w:rPr>
          <w:rFonts w:eastAsia="Times New Roman"/>
          <w:color w:val="76923C" w:themeColor="accent3" w:themeShade="BF"/>
          <w:lang w:eastAsia="cs-CZ"/>
        </w:rPr>
        <w:t xml:space="preserve">DI č.j. </w:t>
      </w:r>
      <w:r w:rsidR="00E77B4E" w:rsidRPr="0078398A">
        <w:rPr>
          <w:rFonts w:eastAsia="Times New Roman"/>
          <w:color w:val="76923C" w:themeColor="accent3" w:themeShade="BF"/>
          <w:lang w:eastAsia="cs-CZ"/>
        </w:rPr>
        <w:t>KRPT-221313-3/ČJ-2022-070206</w:t>
      </w:r>
      <w:r w:rsidR="00E77B4E">
        <w:rPr>
          <w:rFonts w:eastAsia="Times New Roman"/>
          <w:color w:val="76923C" w:themeColor="accent3" w:themeShade="BF"/>
          <w:lang w:eastAsia="cs-CZ"/>
        </w:rPr>
        <w:t xml:space="preserve"> doloženo viz E. dokladová část</w:t>
      </w:r>
    </w:p>
    <w:p w14:paraId="304EDC39" w14:textId="77777777" w:rsidR="006A59D4" w:rsidRPr="00F10EA2" w:rsidRDefault="006A59D4" w:rsidP="00F10EA2">
      <w:pPr>
        <w:rPr>
          <w:rFonts w:eastAsia="Times New Roman"/>
          <w:lang w:eastAsia="cs-CZ"/>
        </w:rPr>
      </w:pPr>
    </w:p>
    <w:p w14:paraId="3A8D4C4B" w14:textId="5F564A43" w:rsidR="00F10EA2" w:rsidRPr="00875EF0" w:rsidRDefault="00F10EA2" w:rsidP="00F10EA2">
      <w:pPr>
        <w:rPr>
          <w:rFonts w:ascii="MyriadPro-Regular-Identity-H" w:eastAsia="Times New Roman" w:hAnsi="MyriadPro-Regular-Identity-H" w:cs="Times New Roman"/>
          <w:i/>
          <w:iCs/>
          <w:color w:val="000000"/>
          <w:sz w:val="18"/>
          <w:szCs w:val="18"/>
          <w:lang w:eastAsia="cs-CZ"/>
        </w:rPr>
      </w:pPr>
      <w:r w:rsidRPr="00875EF0">
        <w:rPr>
          <w:rFonts w:ascii="MyriadPro-Regular-Identity-H" w:eastAsia="Times New Roman" w:hAnsi="MyriadPro-Regular-Identity-H" w:cs="Times New Roman"/>
          <w:i/>
          <w:iCs/>
          <w:color w:val="000000"/>
          <w:sz w:val="18"/>
          <w:szCs w:val="18"/>
          <w:lang w:eastAsia="cs-CZ"/>
        </w:rPr>
        <w:t>3. Úpravu stávající tříramenné stykové křižovatky silnic č. II/477 a č. II/648 (ul. Slezská a ul. Hlavní třída) na čtyřramennou okružní křižovatku (ul. Slezská, ul. Hlavní třída a nové připojení místní komunikace na ul. Nové Dvory – Podhůří) a úpravu stávajícího připojení místní komunikace na ul. Lipová k silnici č. II/477 je možné provést pouze v případě realizace výše uvedené stavby, po nabytí právní moci společného povolení, kterým se stavba umisťuje a povoluje.</w:t>
      </w:r>
    </w:p>
    <w:p w14:paraId="4EC7CEE3" w14:textId="77777777" w:rsidR="00581BCC" w:rsidRPr="00875EF0" w:rsidRDefault="00581BCC" w:rsidP="00F10EA2">
      <w:pPr>
        <w:rPr>
          <w:rFonts w:ascii="MyriadPro-Regular-Identity-H" w:eastAsia="Times New Roman" w:hAnsi="MyriadPro-Regular-Identity-H" w:cs="Times New Roman"/>
          <w:i/>
          <w:iCs/>
          <w:color w:val="000000"/>
          <w:sz w:val="18"/>
          <w:szCs w:val="18"/>
          <w:lang w:eastAsia="cs-CZ"/>
        </w:rPr>
      </w:pPr>
    </w:p>
    <w:p w14:paraId="54229B62" w14:textId="0DF0061C" w:rsidR="00F10EA2" w:rsidRPr="00875EF0" w:rsidRDefault="00F10EA2" w:rsidP="00F10EA2">
      <w:pPr>
        <w:rPr>
          <w:rFonts w:ascii="MyriadPro-Regular-Identity-H" w:eastAsia="Times New Roman" w:hAnsi="MyriadPro-Regular-Identity-H" w:cs="Times New Roman"/>
          <w:i/>
          <w:iCs/>
          <w:color w:val="000000"/>
          <w:sz w:val="18"/>
          <w:szCs w:val="18"/>
          <w:lang w:eastAsia="cs-CZ"/>
        </w:rPr>
      </w:pPr>
      <w:r w:rsidRPr="00875EF0">
        <w:rPr>
          <w:rFonts w:ascii="MyriadPro-Regular-Identity-H" w:eastAsia="Times New Roman" w:hAnsi="MyriadPro-Regular-Identity-H" w:cs="Times New Roman"/>
          <w:i/>
          <w:iCs/>
          <w:color w:val="000000"/>
          <w:sz w:val="18"/>
          <w:szCs w:val="18"/>
          <w:lang w:eastAsia="cs-CZ"/>
        </w:rPr>
        <w:t>4. Realizace úpravy stávající tříramenné stykové křižovatky silnic č. II/477 a č. II/648 (ul. Slezská a ul. Hlavní třída) na čtyřramennou okružní křižovatku (ul. Slezská, ul. Hlavní třída a nové připojení místní komunikace na ul. Nové Dvory – Podhůří) a realizace úpravy stávajícího připojení místní komunikace na ul. Lipová k silnici č. II/477 bude provedena dle předložené projektové dokumentace.</w:t>
      </w:r>
    </w:p>
    <w:p w14:paraId="014337EA" w14:textId="77777777" w:rsidR="00581BCC" w:rsidRPr="00875EF0" w:rsidRDefault="00581BCC" w:rsidP="00F10EA2">
      <w:pPr>
        <w:rPr>
          <w:rFonts w:ascii="MyriadPro-Regular-Identity-H" w:eastAsia="Times New Roman" w:hAnsi="MyriadPro-Regular-Identity-H" w:cs="Times New Roman"/>
          <w:i/>
          <w:iCs/>
          <w:color w:val="000000"/>
          <w:sz w:val="18"/>
          <w:szCs w:val="18"/>
          <w:lang w:eastAsia="cs-CZ"/>
        </w:rPr>
      </w:pPr>
    </w:p>
    <w:p w14:paraId="2F1490DC" w14:textId="7F5AD194" w:rsidR="009447FF" w:rsidRPr="00875EF0" w:rsidRDefault="009447FF" w:rsidP="00581BCC">
      <w:pPr>
        <w:pStyle w:val="Odstavecseseznamem"/>
        <w:numPr>
          <w:ilvl w:val="0"/>
          <w:numId w:val="43"/>
        </w:numPr>
        <w:rPr>
          <w:rFonts w:ascii="MyriadPro-Regular-Identity-H" w:eastAsia="Times New Roman" w:hAnsi="MyriadPro-Regular-Identity-H" w:cs="Times New Roman"/>
          <w:i/>
          <w:iCs/>
          <w:color w:val="000000"/>
          <w:sz w:val="18"/>
          <w:szCs w:val="18"/>
          <w:lang w:eastAsia="cs-CZ"/>
        </w:rPr>
      </w:pPr>
      <w:r w:rsidRPr="00CB2A7C">
        <w:rPr>
          <w:rFonts w:ascii="MyriadPro-Regular-Identity-H" w:eastAsia="Times New Roman" w:hAnsi="MyriadPro-Regular-Identity-H" w:cs="Times New Roman"/>
          <w:b/>
          <w:bCs/>
          <w:i/>
          <w:iCs/>
          <w:color w:val="000000"/>
          <w:sz w:val="18"/>
          <w:szCs w:val="18"/>
          <w:lang w:eastAsia="cs-CZ"/>
        </w:rPr>
        <w:t>Orgán ochrany přírody</w:t>
      </w:r>
      <w:r w:rsidRPr="00875EF0">
        <w:rPr>
          <w:rFonts w:ascii="MyriadPro-Regular-Identity-H" w:eastAsia="Times New Roman" w:hAnsi="MyriadPro-Regular-Identity-H" w:cs="Times New Roman"/>
          <w:i/>
          <w:iCs/>
          <w:color w:val="000000"/>
          <w:sz w:val="18"/>
          <w:szCs w:val="18"/>
          <w:lang w:eastAsia="cs-CZ"/>
        </w:rPr>
        <w:t xml:space="preserve"> – Závazné stanovisko se vydává za těchto podmínek:</w:t>
      </w:r>
    </w:p>
    <w:p w14:paraId="43060A02" w14:textId="77777777" w:rsidR="009447FF" w:rsidRPr="00875EF0" w:rsidRDefault="009447FF" w:rsidP="009447FF">
      <w:pPr>
        <w:rPr>
          <w:rFonts w:ascii="MyriadPro-Regular-Identity-H" w:eastAsia="Times New Roman" w:hAnsi="MyriadPro-Regular-Identity-H" w:cs="Times New Roman"/>
          <w:i/>
          <w:iCs/>
          <w:color w:val="000000"/>
          <w:sz w:val="18"/>
          <w:szCs w:val="18"/>
          <w:lang w:eastAsia="cs-CZ"/>
        </w:rPr>
      </w:pPr>
      <w:r w:rsidRPr="00875EF0">
        <w:rPr>
          <w:rFonts w:ascii="MyriadPro-Regular-Identity-H" w:eastAsia="Times New Roman" w:hAnsi="MyriadPro-Regular-Identity-H" w:cs="Times New Roman"/>
          <w:i/>
          <w:iCs/>
          <w:color w:val="000000"/>
          <w:sz w:val="18"/>
          <w:szCs w:val="18"/>
          <w:lang w:eastAsia="cs-CZ"/>
        </w:rPr>
        <w:t>1) Kácení dřeviny je možné provést pouze v případě realizace výše uvedené stavby, po nabytí právní moci společného povolení, kterým se stavba umísťuje a povoluje (dále jen „společné povolení“).</w:t>
      </w:r>
    </w:p>
    <w:p w14:paraId="3A8DD73A" w14:textId="77777777" w:rsidR="00581BCC" w:rsidRPr="00875EF0" w:rsidRDefault="00581BCC" w:rsidP="009447FF">
      <w:pPr>
        <w:rPr>
          <w:rFonts w:ascii="MyriadPro-Regular-Identity-H" w:eastAsia="Times New Roman" w:hAnsi="MyriadPro-Regular-Identity-H" w:cs="Times New Roman"/>
          <w:i/>
          <w:iCs/>
          <w:color w:val="000000"/>
          <w:sz w:val="18"/>
          <w:szCs w:val="18"/>
          <w:lang w:eastAsia="cs-CZ"/>
        </w:rPr>
      </w:pPr>
    </w:p>
    <w:p w14:paraId="5BD9189C" w14:textId="59BAD082" w:rsidR="009447FF" w:rsidRPr="00875EF0" w:rsidRDefault="009447FF" w:rsidP="009447FF">
      <w:pPr>
        <w:rPr>
          <w:rFonts w:ascii="MyriadPro-Regular-Identity-H" w:eastAsia="Times New Roman" w:hAnsi="MyriadPro-Regular-Identity-H" w:cs="Times New Roman"/>
          <w:i/>
          <w:iCs/>
          <w:color w:val="000000"/>
          <w:sz w:val="18"/>
          <w:szCs w:val="18"/>
          <w:lang w:eastAsia="cs-CZ"/>
        </w:rPr>
      </w:pPr>
      <w:r w:rsidRPr="00875EF0">
        <w:rPr>
          <w:rFonts w:ascii="MyriadPro-Regular-Identity-H" w:eastAsia="Times New Roman" w:hAnsi="MyriadPro-Regular-Identity-H" w:cs="Times New Roman"/>
          <w:i/>
          <w:iCs/>
          <w:color w:val="000000"/>
          <w:sz w:val="18"/>
          <w:szCs w:val="18"/>
          <w:lang w:eastAsia="cs-CZ"/>
        </w:rPr>
        <w:t xml:space="preserve">2) Kácení bude provedeno nejpozději do dvou let ode dne nabytí právní moci společného povolení, ve smyslu </w:t>
      </w:r>
      <w:proofErr w:type="spellStart"/>
      <w:r w:rsidRPr="00875EF0">
        <w:rPr>
          <w:rFonts w:ascii="MyriadPro-Regular-Identity-H" w:eastAsia="Times New Roman" w:hAnsi="MyriadPro-Regular-Identity-H" w:cs="Times New Roman"/>
          <w:i/>
          <w:iCs/>
          <w:color w:val="000000"/>
          <w:sz w:val="18"/>
          <w:szCs w:val="18"/>
          <w:lang w:eastAsia="cs-CZ"/>
        </w:rPr>
        <w:t>ust</w:t>
      </w:r>
      <w:proofErr w:type="spellEnd"/>
      <w:r w:rsidRPr="00875EF0">
        <w:rPr>
          <w:rFonts w:ascii="MyriadPro-Regular-Identity-H" w:eastAsia="Times New Roman" w:hAnsi="MyriadPro-Regular-Identity-H" w:cs="Times New Roman"/>
          <w:i/>
          <w:iCs/>
          <w:color w:val="000000"/>
          <w:sz w:val="18"/>
          <w:szCs w:val="18"/>
          <w:lang w:eastAsia="cs-CZ"/>
        </w:rPr>
        <w:t xml:space="preserve">. § 74 odst. 1 a 3 správního řádu a </w:t>
      </w:r>
      <w:proofErr w:type="spellStart"/>
      <w:r w:rsidRPr="00875EF0">
        <w:rPr>
          <w:rFonts w:ascii="MyriadPro-Regular-Identity-H" w:eastAsia="Times New Roman" w:hAnsi="MyriadPro-Regular-Identity-H" w:cs="Times New Roman"/>
          <w:i/>
          <w:iCs/>
          <w:color w:val="000000"/>
          <w:sz w:val="18"/>
          <w:szCs w:val="18"/>
          <w:lang w:eastAsia="cs-CZ"/>
        </w:rPr>
        <w:t>ust</w:t>
      </w:r>
      <w:proofErr w:type="spellEnd"/>
      <w:r w:rsidRPr="00875EF0">
        <w:rPr>
          <w:rFonts w:ascii="MyriadPro-Regular-Identity-H" w:eastAsia="Times New Roman" w:hAnsi="MyriadPro-Regular-Identity-H" w:cs="Times New Roman"/>
          <w:i/>
          <w:iCs/>
          <w:color w:val="000000"/>
          <w:sz w:val="18"/>
          <w:szCs w:val="18"/>
          <w:lang w:eastAsia="cs-CZ"/>
        </w:rPr>
        <w:t xml:space="preserve">. § 5 vyhlášky č. 189/2013 Sb., o ochraně dřevin a povolování jejich kácení, ve znění pozdějších předpisů, v období vegetačního klidu; v případě zahájení stavebních prací v období 01.04. – 31.10. výjimečně i v době vegetace, za podmínky zajištění ochrany ptáků v souladu s </w:t>
      </w:r>
      <w:proofErr w:type="spellStart"/>
      <w:r w:rsidRPr="00875EF0">
        <w:rPr>
          <w:rFonts w:ascii="MyriadPro-Regular-Identity-H" w:eastAsia="Times New Roman" w:hAnsi="MyriadPro-Regular-Identity-H" w:cs="Times New Roman"/>
          <w:i/>
          <w:iCs/>
          <w:color w:val="000000"/>
          <w:sz w:val="18"/>
          <w:szCs w:val="18"/>
          <w:lang w:eastAsia="cs-CZ"/>
        </w:rPr>
        <w:t>ust</w:t>
      </w:r>
      <w:proofErr w:type="spellEnd"/>
      <w:r w:rsidRPr="00875EF0">
        <w:rPr>
          <w:rFonts w:ascii="MyriadPro-Regular-Identity-H" w:eastAsia="Times New Roman" w:hAnsi="MyriadPro-Regular-Identity-H" w:cs="Times New Roman"/>
          <w:i/>
          <w:iCs/>
          <w:color w:val="000000"/>
          <w:sz w:val="18"/>
          <w:szCs w:val="18"/>
          <w:lang w:eastAsia="cs-CZ"/>
        </w:rPr>
        <w:t xml:space="preserve">. § 5a odst. 1 písm. a) až d) zákona o ochraně přírody a krajiny, zabránění jejich týrání ve smyslu </w:t>
      </w:r>
      <w:proofErr w:type="spellStart"/>
      <w:r w:rsidRPr="00875EF0">
        <w:rPr>
          <w:rFonts w:ascii="MyriadPro-Regular-Identity-H" w:eastAsia="Times New Roman" w:hAnsi="MyriadPro-Regular-Identity-H" w:cs="Times New Roman"/>
          <w:i/>
          <w:iCs/>
          <w:color w:val="000000"/>
          <w:sz w:val="18"/>
          <w:szCs w:val="18"/>
          <w:lang w:eastAsia="cs-CZ"/>
        </w:rPr>
        <w:t>ust</w:t>
      </w:r>
      <w:proofErr w:type="spellEnd"/>
      <w:r w:rsidRPr="00875EF0">
        <w:rPr>
          <w:rFonts w:ascii="MyriadPro-Regular-Identity-H" w:eastAsia="Times New Roman" w:hAnsi="MyriadPro-Regular-Identity-H" w:cs="Times New Roman"/>
          <w:i/>
          <w:iCs/>
          <w:color w:val="000000"/>
          <w:sz w:val="18"/>
          <w:szCs w:val="18"/>
          <w:lang w:eastAsia="cs-CZ"/>
        </w:rPr>
        <w:t xml:space="preserve">. § 4 odst. 1 písm. j) zákona č. 246/1992 Sb., na ochranu zvířat proti týrání, ve znění pozdějších předpisů, a zajištění ochrany všech zvláště chráněných druhů podle </w:t>
      </w:r>
      <w:proofErr w:type="spellStart"/>
      <w:r w:rsidRPr="00875EF0">
        <w:rPr>
          <w:rFonts w:ascii="MyriadPro-Regular-Identity-H" w:eastAsia="Times New Roman" w:hAnsi="MyriadPro-Regular-Identity-H" w:cs="Times New Roman"/>
          <w:i/>
          <w:iCs/>
          <w:color w:val="000000"/>
          <w:sz w:val="18"/>
          <w:szCs w:val="18"/>
          <w:lang w:eastAsia="cs-CZ"/>
        </w:rPr>
        <w:t>ust</w:t>
      </w:r>
      <w:proofErr w:type="spellEnd"/>
      <w:r w:rsidRPr="00875EF0">
        <w:rPr>
          <w:rFonts w:ascii="MyriadPro-Regular-Identity-H" w:eastAsia="Times New Roman" w:hAnsi="MyriadPro-Regular-Identity-H" w:cs="Times New Roman"/>
          <w:i/>
          <w:iCs/>
          <w:color w:val="000000"/>
          <w:sz w:val="18"/>
          <w:szCs w:val="18"/>
          <w:lang w:eastAsia="cs-CZ"/>
        </w:rPr>
        <w:t>. § 48, § 49, § 50, § 56 a § 57 zákona o ochraně přírody a krajiny.</w:t>
      </w:r>
    </w:p>
    <w:p w14:paraId="38C396DC" w14:textId="13CDD771" w:rsidR="009447FF" w:rsidRPr="00875EF0" w:rsidRDefault="009447FF" w:rsidP="009447FF">
      <w:pPr>
        <w:rPr>
          <w:rFonts w:ascii="MyriadPro-Regular-Identity-H" w:eastAsia="Times New Roman" w:hAnsi="MyriadPro-Regular-Identity-H" w:cs="Times New Roman"/>
          <w:i/>
          <w:iCs/>
          <w:color w:val="000000"/>
          <w:sz w:val="18"/>
          <w:szCs w:val="18"/>
          <w:lang w:eastAsia="cs-CZ"/>
        </w:rPr>
      </w:pPr>
      <w:r w:rsidRPr="00875EF0">
        <w:rPr>
          <w:rFonts w:ascii="MyriadPro-Regular-Identity-H" w:eastAsia="Times New Roman" w:hAnsi="MyriadPro-Regular-Identity-H" w:cs="Times New Roman"/>
          <w:i/>
          <w:iCs/>
          <w:color w:val="000000"/>
          <w:sz w:val="18"/>
          <w:szCs w:val="18"/>
          <w:lang w:eastAsia="cs-CZ"/>
        </w:rPr>
        <w:t xml:space="preserve">A. Žadateli se dle § 8 odst. 6 a </w:t>
      </w:r>
      <w:proofErr w:type="spellStart"/>
      <w:r w:rsidRPr="00875EF0">
        <w:rPr>
          <w:rFonts w:ascii="MyriadPro-Regular-Identity-H" w:eastAsia="Times New Roman" w:hAnsi="MyriadPro-Regular-Identity-H" w:cs="Times New Roman"/>
          <w:i/>
          <w:iCs/>
          <w:color w:val="000000"/>
          <w:sz w:val="18"/>
          <w:szCs w:val="18"/>
          <w:lang w:eastAsia="cs-CZ"/>
        </w:rPr>
        <w:t>ust</w:t>
      </w:r>
      <w:proofErr w:type="spellEnd"/>
      <w:r w:rsidRPr="00875EF0">
        <w:rPr>
          <w:rFonts w:ascii="MyriadPro-Regular-Identity-H" w:eastAsia="Times New Roman" w:hAnsi="MyriadPro-Regular-Identity-H" w:cs="Times New Roman"/>
          <w:i/>
          <w:iCs/>
          <w:color w:val="000000"/>
          <w:sz w:val="18"/>
          <w:szCs w:val="18"/>
          <w:lang w:eastAsia="cs-CZ"/>
        </w:rPr>
        <w:t>. § 9 odst. 1 zákona o ochraně přírody a krajiny stanovuje</w:t>
      </w:r>
    </w:p>
    <w:p w14:paraId="27DDFDE1" w14:textId="427F4EF0" w:rsidR="009447FF" w:rsidRPr="00875EF0" w:rsidRDefault="009447FF" w:rsidP="009447FF">
      <w:pPr>
        <w:rPr>
          <w:rFonts w:ascii="MyriadPro-Regular-Identity-H" w:eastAsia="Times New Roman" w:hAnsi="MyriadPro-Regular-Identity-H" w:cs="Times New Roman"/>
          <w:i/>
          <w:iCs/>
          <w:color w:val="000000"/>
          <w:sz w:val="18"/>
          <w:szCs w:val="18"/>
          <w:lang w:eastAsia="cs-CZ"/>
        </w:rPr>
      </w:pPr>
      <w:r w:rsidRPr="00875EF0">
        <w:rPr>
          <w:rFonts w:ascii="MyriadPro-Regular-Identity-H" w:eastAsia="Times New Roman" w:hAnsi="MyriadPro-Regular-Identity-H" w:cs="Times New Roman"/>
          <w:i/>
          <w:iCs/>
          <w:color w:val="000000"/>
          <w:sz w:val="18"/>
          <w:szCs w:val="18"/>
          <w:lang w:eastAsia="cs-CZ"/>
        </w:rPr>
        <w:t xml:space="preserve">povinnost provedení náhradní výsadby 1 ks dřeviny, a to 1 ks javoru mléče (Acer </w:t>
      </w:r>
      <w:proofErr w:type="spellStart"/>
      <w:r w:rsidRPr="00875EF0">
        <w:rPr>
          <w:rFonts w:ascii="MyriadPro-Regular-Identity-H" w:eastAsia="Times New Roman" w:hAnsi="MyriadPro-Regular-Identity-H" w:cs="Times New Roman"/>
          <w:i/>
          <w:iCs/>
          <w:color w:val="000000"/>
          <w:sz w:val="18"/>
          <w:szCs w:val="18"/>
          <w:lang w:eastAsia="cs-CZ"/>
        </w:rPr>
        <w:t>platanoides</w:t>
      </w:r>
      <w:proofErr w:type="spellEnd"/>
      <w:r w:rsidRPr="00875EF0">
        <w:rPr>
          <w:rFonts w:ascii="MyriadPro-Regular-Identity-H" w:eastAsia="Times New Roman" w:hAnsi="MyriadPro-Regular-Identity-H" w:cs="Times New Roman"/>
          <w:i/>
          <w:iCs/>
          <w:color w:val="000000"/>
          <w:sz w:val="18"/>
          <w:szCs w:val="18"/>
          <w:lang w:eastAsia="cs-CZ"/>
        </w:rPr>
        <w:t>), níže stanovených parametrů na pozemek parc. č. 6661, k. ú. Frýdek, obec Frýdek-Místek. Náhradní výsadba bude realizována níže určenou technologií v termínu do dvou let od nabytí právní moci společného povolení, a to na náklady žadatele.</w:t>
      </w:r>
    </w:p>
    <w:p w14:paraId="6F246332" w14:textId="77777777" w:rsidR="009447FF" w:rsidRPr="00875EF0" w:rsidRDefault="009447FF" w:rsidP="00BE64F3">
      <w:pPr>
        <w:rPr>
          <w:rFonts w:ascii="MyriadPro-Regular-Identity-H" w:eastAsia="Times New Roman" w:hAnsi="MyriadPro-Regular-Identity-H" w:cs="Times New Roman"/>
          <w:i/>
          <w:iCs/>
          <w:color w:val="000000"/>
          <w:sz w:val="18"/>
          <w:szCs w:val="18"/>
          <w:lang w:eastAsia="cs-CZ"/>
        </w:rPr>
      </w:pPr>
      <w:r w:rsidRPr="00875EF0">
        <w:rPr>
          <w:rFonts w:ascii="MyriadPro-Regular-Identity-H" w:eastAsia="Times New Roman" w:hAnsi="MyriadPro-Regular-Identity-H" w:cs="Times New Roman"/>
          <w:i/>
          <w:iCs/>
          <w:color w:val="000000"/>
          <w:sz w:val="18"/>
          <w:szCs w:val="18"/>
          <w:lang w:eastAsia="cs-CZ"/>
        </w:rPr>
        <w:t>O provedení náhradní výsadby uvědomí žadatel prokazatelně orgán ochrany přírody nejpozději do 14 dní od její realizace.</w:t>
      </w:r>
    </w:p>
    <w:p w14:paraId="61FE65DB" w14:textId="77777777" w:rsidR="009447FF" w:rsidRPr="00875EF0" w:rsidRDefault="009447FF" w:rsidP="00BE64F3">
      <w:pPr>
        <w:rPr>
          <w:rFonts w:ascii="MyriadPro-Regular-Identity-H" w:eastAsia="Times New Roman" w:hAnsi="MyriadPro-Regular-Identity-H" w:cs="Times New Roman"/>
          <w:i/>
          <w:iCs/>
          <w:color w:val="000000"/>
          <w:sz w:val="18"/>
          <w:szCs w:val="18"/>
          <w:lang w:eastAsia="cs-CZ"/>
        </w:rPr>
      </w:pPr>
      <w:r w:rsidRPr="00875EF0">
        <w:rPr>
          <w:rFonts w:ascii="MyriadPro-Regular-Identity-H" w:eastAsia="Times New Roman" w:hAnsi="MyriadPro-Regular-Identity-H" w:cs="Times New Roman"/>
          <w:i/>
          <w:iCs/>
          <w:color w:val="000000"/>
          <w:sz w:val="18"/>
          <w:szCs w:val="18"/>
          <w:lang w:eastAsia="cs-CZ"/>
        </w:rPr>
        <w:t xml:space="preserve">B. Žadateli se dle </w:t>
      </w:r>
      <w:proofErr w:type="spellStart"/>
      <w:r w:rsidRPr="00875EF0">
        <w:rPr>
          <w:rFonts w:ascii="MyriadPro-Regular-Identity-H" w:eastAsia="Times New Roman" w:hAnsi="MyriadPro-Regular-Identity-H" w:cs="Times New Roman"/>
          <w:i/>
          <w:iCs/>
          <w:color w:val="000000"/>
          <w:sz w:val="18"/>
          <w:szCs w:val="18"/>
          <w:lang w:eastAsia="cs-CZ"/>
        </w:rPr>
        <w:t>ust</w:t>
      </w:r>
      <w:proofErr w:type="spellEnd"/>
      <w:r w:rsidRPr="00875EF0">
        <w:rPr>
          <w:rFonts w:ascii="MyriadPro-Regular-Identity-H" w:eastAsia="Times New Roman" w:hAnsi="MyriadPro-Regular-Identity-H" w:cs="Times New Roman"/>
          <w:i/>
          <w:iCs/>
          <w:color w:val="000000"/>
          <w:sz w:val="18"/>
          <w:szCs w:val="18"/>
          <w:lang w:eastAsia="cs-CZ"/>
        </w:rPr>
        <w:t xml:space="preserve">. § 8 odst. 6 a </w:t>
      </w:r>
      <w:proofErr w:type="spellStart"/>
      <w:r w:rsidRPr="00875EF0">
        <w:rPr>
          <w:rFonts w:ascii="MyriadPro-Regular-Identity-H" w:eastAsia="Times New Roman" w:hAnsi="MyriadPro-Regular-Identity-H" w:cs="Times New Roman"/>
          <w:i/>
          <w:iCs/>
          <w:color w:val="000000"/>
          <w:sz w:val="18"/>
          <w:szCs w:val="18"/>
          <w:lang w:eastAsia="cs-CZ"/>
        </w:rPr>
        <w:t>ust</w:t>
      </w:r>
      <w:proofErr w:type="spellEnd"/>
      <w:r w:rsidRPr="00875EF0">
        <w:rPr>
          <w:rFonts w:ascii="MyriadPro-Regular-Identity-H" w:eastAsia="Times New Roman" w:hAnsi="MyriadPro-Regular-Identity-H" w:cs="Times New Roman"/>
          <w:i/>
          <w:iCs/>
          <w:color w:val="000000"/>
          <w:sz w:val="18"/>
          <w:szCs w:val="18"/>
          <w:lang w:eastAsia="cs-CZ"/>
        </w:rPr>
        <w:t>. § 9 odst. 1 zákona o ochraně přírody a krajiny zároveň</w:t>
      </w:r>
    </w:p>
    <w:p w14:paraId="302C95D7" w14:textId="77966396" w:rsidR="009447FF" w:rsidRPr="00875EF0" w:rsidRDefault="009447FF" w:rsidP="00BE64F3">
      <w:pPr>
        <w:rPr>
          <w:rFonts w:ascii="MyriadPro-Regular-Identity-H" w:eastAsia="Times New Roman" w:hAnsi="MyriadPro-Regular-Identity-H" w:cs="Times New Roman"/>
          <w:i/>
          <w:iCs/>
          <w:color w:val="000000"/>
          <w:sz w:val="18"/>
          <w:szCs w:val="18"/>
          <w:lang w:eastAsia="cs-CZ"/>
        </w:rPr>
      </w:pPr>
      <w:r w:rsidRPr="00875EF0">
        <w:rPr>
          <w:rFonts w:ascii="MyriadPro-Regular-Identity-H" w:eastAsia="Times New Roman" w:hAnsi="MyriadPro-Regular-Identity-H" w:cs="Times New Roman"/>
          <w:i/>
          <w:iCs/>
          <w:color w:val="000000"/>
          <w:sz w:val="18"/>
          <w:szCs w:val="18"/>
          <w:lang w:eastAsia="cs-CZ"/>
        </w:rPr>
        <w:t>stanovuje následná péče o vysazenou dřevinu</w:t>
      </w:r>
    </w:p>
    <w:p w14:paraId="254C79A7" w14:textId="5A389243" w:rsidR="00BE64F3" w:rsidRPr="00875EF0" w:rsidRDefault="00BE64F3" w:rsidP="00BE64F3">
      <w:pPr>
        <w:rPr>
          <w:rFonts w:ascii="MyriadPro-Regular-Identity-H" w:eastAsia="Times New Roman" w:hAnsi="MyriadPro-Regular-Identity-H" w:cs="Times New Roman"/>
          <w:i/>
          <w:iCs/>
          <w:color w:val="000000"/>
          <w:sz w:val="18"/>
          <w:szCs w:val="18"/>
          <w:lang w:eastAsia="cs-CZ"/>
        </w:rPr>
      </w:pPr>
      <w:r w:rsidRPr="00875EF0">
        <w:rPr>
          <w:rFonts w:ascii="MyriadPro-Regular-Identity-H" w:eastAsia="Times New Roman" w:hAnsi="MyriadPro-Regular-Identity-H" w:cs="Times New Roman"/>
          <w:i/>
          <w:iCs/>
          <w:color w:val="000000"/>
          <w:sz w:val="18"/>
          <w:szCs w:val="18"/>
          <w:lang w:eastAsia="cs-CZ"/>
        </w:rPr>
        <w:t>Orgán ochrany přírody dle žádosti žadatele souhlasí s kácením dřeviny výjimečně v době vegetace za podmínek uvedených v závazné části I. tohoto závazného stanoviska. Žadatel je povinen před zahájením kácení zajistit vizuální prohlídku dřeviny, která vyloučí výskyt funkčních hnízd.</w:t>
      </w:r>
    </w:p>
    <w:p w14:paraId="19C45106" w14:textId="0CDD2008" w:rsidR="002375AF" w:rsidRPr="00875EF0" w:rsidRDefault="002375AF" w:rsidP="002375AF">
      <w:pPr>
        <w:rPr>
          <w:rFonts w:ascii="MyriadPro-Regular-Identity-H" w:eastAsia="Times New Roman" w:hAnsi="MyriadPro-Regular-Identity-H" w:cs="Times New Roman"/>
          <w:i/>
          <w:iCs/>
          <w:color w:val="000000"/>
          <w:sz w:val="18"/>
          <w:szCs w:val="18"/>
          <w:lang w:eastAsia="cs-CZ"/>
        </w:rPr>
      </w:pPr>
      <w:r w:rsidRPr="00875EF0">
        <w:rPr>
          <w:rFonts w:ascii="MyriadPro-Regular-Identity-H" w:eastAsia="Times New Roman" w:hAnsi="MyriadPro-Regular-Identity-H" w:cs="Times New Roman"/>
          <w:i/>
          <w:iCs/>
          <w:color w:val="000000"/>
          <w:sz w:val="18"/>
          <w:szCs w:val="18"/>
          <w:lang w:eastAsia="cs-CZ"/>
        </w:rPr>
        <w:t xml:space="preserve">Orgán ochrany ovzduší požaduje minimalizovat znečišťování ovzduší dostupnými opatřeními, v místech vzniku prašnosti provádět </w:t>
      </w:r>
      <w:proofErr w:type="spellStart"/>
      <w:r w:rsidRPr="00875EF0">
        <w:rPr>
          <w:rFonts w:ascii="MyriadPro-Regular-Identity-H" w:eastAsia="Times New Roman" w:hAnsi="MyriadPro-Regular-Identity-H" w:cs="Times New Roman"/>
          <w:i/>
          <w:iCs/>
          <w:color w:val="000000"/>
          <w:sz w:val="18"/>
          <w:szCs w:val="18"/>
          <w:lang w:eastAsia="cs-CZ"/>
        </w:rPr>
        <w:t>zaplachtování</w:t>
      </w:r>
      <w:proofErr w:type="spellEnd"/>
      <w:r w:rsidRPr="00875EF0">
        <w:rPr>
          <w:rFonts w:ascii="MyriadPro-Regular-Identity-H" w:eastAsia="Times New Roman" w:hAnsi="MyriadPro-Regular-Identity-H" w:cs="Times New Roman"/>
          <w:i/>
          <w:iCs/>
          <w:color w:val="000000"/>
          <w:sz w:val="18"/>
          <w:szCs w:val="18"/>
          <w:lang w:eastAsia="cs-CZ"/>
        </w:rPr>
        <w:t xml:space="preserve"> a zkrápění, provádět čištění vozidel před výjezdem ze staveniště na veřejnou komunikaci, aby nedocházelo ke znečištění komunikace. Rovněž je nutné provádět pravidelné čištění ploch a komunikací staveniště.</w:t>
      </w:r>
    </w:p>
    <w:p w14:paraId="3E2BE221" w14:textId="77777777" w:rsidR="00581BCC" w:rsidRPr="00875EF0" w:rsidRDefault="00581BCC" w:rsidP="002375AF">
      <w:pPr>
        <w:rPr>
          <w:rFonts w:ascii="MyriadPro-Regular-Identity-H" w:eastAsia="Times New Roman" w:hAnsi="MyriadPro-Regular-Identity-H" w:cs="Times New Roman"/>
          <w:i/>
          <w:iCs/>
          <w:color w:val="000000"/>
          <w:sz w:val="18"/>
          <w:szCs w:val="18"/>
          <w:lang w:eastAsia="cs-CZ"/>
        </w:rPr>
      </w:pPr>
    </w:p>
    <w:p w14:paraId="44C7EF4A" w14:textId="707ABF5D" w:rsidR="002375AF" w:rsidRPr="00875EF0" w:rsidRDefault="002375AF" w:rsidP="00581BCC">
      <w:pPr>
        <w:pStyle w:val="Odstavecseseznamem"/>
        <w:numPr>
          <w:ilvl w:val="0"/>
          <w:numId w:val="43"/>
        </w:numPr>
        <w:rPr>
          <w:rFonts w:ascii="MyriadPro-Regular-Identity-H" w:eastAsia="Times New Roman" w:hAnsi="MyriadPro-Regular-Identity-H" w:cs="Times New Roman"/>
          <w:i/>
          <w:iCs/>
          <w:color w:val="000000"/>
          <w:sz w:val="18"/>
          <w:szCs w:val="18"/>
          <w:lang w:eastAsia="cs-CZ"/>
        </w:rPr>
      </w:pPr>
      <w:r w:rsidRPr="00CB2A7C">
        <w:rPr>
          <w:rFonts w:ascii="MyriadPro-Regular-Identity-H" w:eastAsia="Times New Roman" w:hAnsi="MyriadPro-Regular-Identity-H" w:cs="Times New Roman"/>
          <w:b/>
          <w:bCs/>
          <w:i/>
          <w:iCs/>
          <w:color w:val="000000"/>
          <w:sz w:val="18"/>
          <w:szCs w:val="18"/>
          <w:u w:val="single"/>
          <w:lang w:eastAsia="cs-CZ"/>
        </w:rPr>
        <w:t>silniční správní úřad se nevyjadřuje k umístění dopravního značení.</w:t>
      </w:r>
      <w:r w:rsidRPr="00875EF0">
        <w:rPr>
          <w:rFonts w:ascii="MyriadPro-Regular-Identity-H" w:eastAsia="Times New Roman" w:hAnsi="MyriadPro-Regular-Identity-H" w:cs="Times New Roman"/>
          <w:i/>
          <w:iCs/>
          <w:color w:val="000000"/>
          <w:sz w:val="18"/>
          <w:szCs w:val="18"/>
          <w:lang w:eastAsia="cs-CZ"/>
        </w:rPr>
        <w:t xml:space="preserve"> Umístění dopravního značení se projednává v</w:t>
      </w:r>
      <w:r w:rsidR="00CB2A7C">
        <w:rPr>
          <w:rFonts w:ascii="MyriadPro-Regular-Identity-H" w:eastAsia="Times New Roman" w:hAnsi="MyriadPro-Regular-Identity-H" w:cs="Times New Roman"/>
          <w:i/>
          <w:iCs/>
          <w:color w:val="000000"/>
          <w:sz w:val="18"/>
          <w:szCs w:val="18"/>
          <w:lang w:eastAsia="cs-CZ"/>
        </w:rPr>
        <w:t xml:space="preserve"> </w:t>
      </w:r>
      <w:r w:rsidRPr="00875EF0">
        <w:rPr>
          <w:rFonts w:ascii="MyriadPro-Regular-Identity-H" w:eastAsia="Times New Roman" w:hAnsi="MyriadPro-Regular-Identity-H" w:cs="Times New Roman"/>
          <w:i/>
          <w:iCs/>
          <w:color w:val="000000"/>
          <w:sz w:val="18"/>
          <w:szCs w:val="18"/>
          <w:lang w:eastAsia="cs-CZ"/>
        </w:rPr>
        <w:t>samostatném řízení o návrhu stanovení místní úpravy provozu na pozemních komunikacích. Podat návrh stanovení místní úpravy provozu na pozemních komunikacích je nutno již před zahájením společného územního a stavebního řízení vedeného příslušným stavebním úřadem. Z výše uvedeného vyplývá, že zřízení přechodu pro chodce není součástí této stavby.</w:t>
      </w:r>
    </w:p>
    <w:p w14:paraId="46A5571E" w14:textId="77777777" w:rsidR="00BD2061" w:rsidRDefault="002375AF" w:rsidP="00BD2061">
      <w:pPr>
        <w:rPr>
          <w:rFonts w:ascii="MyriadPro-Regular-Identity-H" w:eastAsia="Times New Roman" w:hAnsi="MyriadPro-Regular-Identity-H" w:cs="Times New Roman"/>
          <w:i/>
          <w:iCs/>
          <w:color w:val="000000"/>
          <w:sz w:val="18"/>
          <w:szCs w:val="18"/>
          <w:lang w:eastAsia="cs-CZ"/>
        </w:rPr>
      </w:pPr>
      <w:r w:rsidRPr="00875EF0">
        <w:rPr>
          <w:rFonts w:ascii="MyriadPro-Regular-Identity-H" w:eastAsia="Times New Roman" w:hAnsi="MyriadPro-Regular-Identity-H" w:cs="Times New Roman"/>
          <w:i/>
          <w:iCs/>
          <w:color w:val="000000"/>
          <w:sz w:val="18"/>
          <w:szCs w:val="18"/>
          <w:lang w:eastAsia="cs-CZ"/>
        </w:rPr>
        <w:t>V případě, že realizace stavby si vyžádá provedení dopravního opatření a bude nutné užít přechodné svislé a vodorovné dopravní značení, je nutno minimálně 30 dnů před zahájením prací podat zdejšímu odboru dopravy a silničního hospodářství návrh stanovení přechodné úpravy provozu na pozemních komunikacích (přechodné dopravní značení). K návrhu musí být přiložen situační snímek, schéma nebo projektová dokumentace umístění přechodného dopravního značení.</w:t>
      </w:r>
    </w:p>
    <w:p w14:paraId="5805703C" w14:textId="77777777" w:rsidR="0078398A" w:rsidRPr="00875EF0" w:rsidRDefault="0078398A" w:rsidP="00BD2061">
      <w:pPr>
        <w:rPr>
          <w:rFonts w:ascii="MyriadPro-Regular-Identity-H" w:eastAsia="Times New Roman" w:hAnsi="MyriadPro-Regular-Identity-H" w:cs="Times New Roman"/>
          <w:i/>
          <w:iCs/>
          <w:color w:val="000000"/>
          <w:sz w:val="18"/>
          <w:szCs w:val="18"/>
          <w:lang w:eastAsia="cs-CZ"/>
        </w:rPr>
      </w:pPr>
    </w:p>
    <w:p w14:paraId="0ED1F47C" w14:textId="064BE9B5" w:rsidR="002A0807" w:rsidRDefault="002A0807" w:rsidP="002A0807">
      <w:pPr>
        <w:rPr>
          <w:rFonts w:ascii="MyriadPro-Regular-Identity-H" w:eastAsia="Times New Roman" w:hAnsi="MyriadPro-Regular-Identity-H" w:cs="Times New Roman"/>
          <w:i/>
          <w:iCs/>
          <w:color w:val="000000"/>
          <w:sz w:val="18"/>
          <w:szCs w:val="18"/>
          <w:lang w:eastAsia="cs-CZ"/>
        </w:rPr>
      </w:pPr>
      <w:r w:rsidRPr="002A0807">
        <w:rPr>
          <w:b/>
          <w:bCs/>
        </w:rPr>
        <w:t xml:space="preserve">Správa silnic </w:t>
      </w:r>
      <w:r>
        <w:rPr>
          <w:b/>
          <w:bCs/>
        </w:rPr>
        <w:t>M</w:t>
      </w:r>
      <w:r w:rsidRPr="002A0807">
        <w:rPr>
          <w:b/>
          <w:bCs/>
        </w:rPr>
        <w:t>oravskoslezského kraje</w:t>
      </w:r>
      <w:r>
        <w:rPr>
          <w:b/>
          <w:bCs/>
        </w:rPr>
        <w:t xml:space="preserve"> s</w:t>
      </w:r>
      <w:r w:rsidR="00CB2A7C">
        <w:rPr>
          <w:b/>
          <w:bCs/>
        </w:rPr>
        <w:t>t</w:t>
      </w:r>
      <w:r>
        <w:rPr>
          <w:b/>
          <w:bCs/>
        </w:rPr>
        <w:t xml:space="preserve">ředisko Frýdek-Místek: </w:t>
      </w:r>
      <w:r w:rsidRPr="002A0807">
        <w:rPr>
          <w:rFonts w:ascii="MyriadPro-Regular-Identity-H" w:eastAsia="Times New Roman" w:hAnsi="MyriadPro-Regular-Identity-H" w:cs="Times New Roman"/>
          <w:i/>
          <w:iCs/>
          <w:color w:val="000000"/>
          <w:sz w:val="18"/>
          <w:szCs w:val="18"/>
          <w:lang w:eastAsia="cs-CZ"/>
        </w:rPr>
        <w:t>souhlasí se záměrem s podmínkou, že vyčištění</w:t>
      </w:r>
      <w:r>
        <w:rPr>
          <w:rFonts w:ascii="MyriadPro-Regular-Identity-H" w:eastAsia="Times New Roman" w:hAnsi="MyriadPro-Regular-Identity-H" w:cs="Times New Roman"/>
          <w:i/>
          <w:iCs/>
          <w:color w:val="000000"/>
          <w:sz w:val="18"/>
          <w:szCs w:val="18"/>
          <w:lang w:eastAsia="cs-CZ"/>
        </w:rPr>
        <w:t xml:space="preserve"> </w:t>
      </w:r>
      <w:r w:rsidRPr="002A0807">
        <w:rPr>
          <w:rFonts w:ascii="MyriadPro-Regular-Identity-H" w:eastAsia="Times New Roman" w:hAnsi="MyriadPro-Regular-Identity-H" w:cs="Times New Roman"/>
          <w:i/>
          <w:iCs/>
          <w:color w:val="000000"/>
          <w:sz w:val="18"/>
          <w:szCs w:val="18"/>
          <w:lang w:eastAsia="cs-CZ"/>
        </w:rPr>
        <w:t>kanalizačního řádu v úseku,</w:t>
      </w:r>
      <w:r>
        <w:rPr>
          <w:rFonts w:ascii="MyriadPro-Regular-Identity-H" w:eastAsia="Times New Roman" w:hAnsi="MyriadPro-Regular-Identity-H" w:cs="Times New Roman"/>
          <w:i/>
          <w:iCs/>
          <w:color w:val="000000"/>
          <w:sz w:val="18"/>
          <w:szCs w:val="18"/>
          <w:lang w:eastAsia="cs-CZ"/>
        </w:rPr>
        <w:t xml:space="preserve"> </w:t>
      </w:r>
      <w:r w:rsidRPr="002A0807">
        <w:rPr>
          <w:rFonts w:ascii="MyriadPro-Regular-Identity-H" w:eastAsia="Times New Roman" w:hAnsi="MyriadPro-Regular-Identity-H" w:cs="Times New Roman"/>
          <w:i/>
          <w:iCs/>
          <w:color w:val="000000"/>
          <w:sz w:val="18"/>
          <w:szCs w:val="18"/>
          <w:lang w:eastAsia="cs-CZ"/>
        </w:rPr>
        <w:t>který souvisí se stavbou okružní křižovatky bude obsaženo</w:t>
      </w:r>
      <w:r>
        <w:rPr>
          <w:rFonts w:ascii="MyriadPro-Regular-Identity-H" w:eastAsia="Times New Roman" w:hAnsi="MyriadPro-Regular-Identity-H" w:cs="Times New Roman"/>
          <w:i/>
          <w:iCs/>
          <w:color w:val="000000"/>
          <w:sz w:val="18"/>
          <w:szCs w:val="18"/>
          <w:lang w:eastAsia="cs-CZ"/>
        </w:rPr>
        <w:t xml:space="preserve"> </w:t>
      </w:r>
      <w:r w:rsidRPr="002A0807">
        <w:rPr>
          <w:rFonts w:ascii="MyriadPro-Regular-Identity-H" w:eastAsia="Times New Roman" w:hAnsi="MyriadPro-Regular-Identity-H" w:cs="Times New Roman"/>
          <w:i/>
          <w:iCs/>
          <w:color w:val="000000"/>
          <w:sz w:val="18"/>
          <w:szCs w:val="18"/>
          <w:lang w:eastAsia="cs-CZ"/>
        </w:rPr>
        <w:t>v rozpočtu stavby</w:t>
      </w:r>
    </w:p>
    <w:p w14:paraId="56F5AA44" w14:textId="77777777" w:rsidR="00AC2CAB" w:rsidRDefault="00AC2CAB" w:rsidP="002A0807">
      <w:pPr>
        <w:rPr>
          <w:rFonts w:ascii="MyriadPro-Regular-Identity-H" w:eastAsia="Times New Roman" w:hAnsi="MyriadPro-Regular-Identity-H" w:cs="Times New Roman"/>
          <w:i/>
          <w:iCs/>
          <w:color w:val="000000"/>
          <w:sz w:val="18"/>
          <w:szCs w:val="18"/>
          <w:lang w:eastAsia="cs-CZ"/>
        </w:rPr>
      </w:pPr>
    </w:p>
    <w:p w14:paraId="5DA7F0E5" w14:textId="2131948D" w:rsidR="00AC2CAB" w:rsidRDefault="00AC2CAB" w:rsidP="002A0807">
      <w:pPr>
        <w:rPr>
          <w:b/>
          <w:bCs/>
        </w:rPr>
      </w:pPr>
      <w:r w:rsidRPr="00AC2CAB">
        <w:rPr>
          <w:b/>
          <w:bCs/>
        </w:rPr>
        <w:t>Závazné stanovisko</w:t>
      </w:r>
      <w:r w:rsidR="00C1265D">
        <w:rPr>
          <w:b/>
          <w:bCs/>
        </w:rPr>
        <w:t xml:space="preserve"> Odbor životního prostředí a zemědělství Frýdek</w:t>
      </w:r>
      <w:r w:rsidRPr="00AC2CAB">
        <w:rPr>
          <w:b/>
          <w:bCs/>
        </w:rPr>
        <w:t xml:space="preserve"> – souhlas s trvalým odnětím půdy ze zemědělského půdního fondu</w:t>
      </w:r>
      <w:r w:rsidR="00C1265D">
        <w:rPr>
          <w:b/>
          <w:bCs/>
        </w:rPr>
        <w:t>. Podmínky:</w:t>
      </w:r>
    </w:p>
    <w:p w14:paraId="7685A126" w14:textId="1B8DD298" w:rsidR="00C1265D" w:rsidRPr="00C1265D" w:rsidRDefault="00C1265D" w:rsidP="00C1265D">
      <w:pPr>
        <w:ind w:left="360"/>
        <w:rPr>
          <w:rFonts w:ascii="MyriadPro-Regular-Identity-H" w:eastAsia="Times New Roman" w:hAnsi="MyriadPro-Regular-Identity-H" w:cs="Times New Roman"/>
          <w:i/>
          <w:iCs/>
          <w:color w:val="000000"/>
          <w:sz w:val="18"/>
          <w:szCs w:val="18"/>
          <w:lang w:eastAsia="cs-CZ"/>
        </w:rPr>
      </w:pPr>
      <w:r w:rsidRPr="00C1265D">
        <w:rPr>
          <w:rFonts w:ascii="MyriadPro-Regular-Identity-H" w:eastAsia="Times New Roman" w:hAnsi="MyriadPro-Regular-Identity-H" w:cs="Times New Roman"/>
          <w:i/>
          <w:iCs/>
          <w:color w:val="000000"/>
          <w:sz w:val="18"/>
          <w:szCs w:val="18"/>
          <w:lang w:eastAsia="cs-CZ"/>
        </w:rPr>
        <w:t>1. Před zahájením stavebních prací bude provedeno vytýčení trvalého záboru půdy a bude</w:t>
      </w:r>
      <w:r>
        <w:rPr>
          <w:rFonts w:ascii="MyriadPro-Regular-Identity-H" w:eastAsia="Times New Roman" w:hAnsi="MyriadPro-Regular-Identity-H" w:cs="Times New Roman"/>
          <w:i/>
          <w:iCs/>
          <w:color w:val="000000"/>
          <w:sz w:val="18"/>
          <w:szCs w:val="18"/>
          <w:lang w:eastAsia="cs-CZ"/>
        </w:rPr>
        <w:t xml:space="preserve"> </w:t>
      </w:r>
      <w:r w:rsidRPr="00C1265D">
        <w:rPr>
          <w:rFonts w:ascii="MyriadPro-Regular-Identity-H" w:eastAsia="Times New Roman" w:hAnsi="MyriadPro-Regular-Identity-H" w:cs="Times New Roman"/>
          <w:i/>
          <w:iCs/>
          <w:color w:val="000000"/>
          <w:sz w:val="18"/>
          <w:szCs w:val="18"/>
          <w:lang w:eastAsia="cs-CZ"/>
        </w:rPr>
        <w:t>zabezpečeno, aby hranice záboru půdy nebyly narušovány a svévolně posunovány do okolní</w:t>
      </w:r>
      <w:r>
        <w:rPr>
          <w:rFonts w:ascii="MyriadPro-Regular-Identity-H" w:eastAsia="Times New Roman" w:hAnsi="MyriadPro-Regular-Identity-H" w:cs="Times New Roman"/>
          <w:i/>
          <w:iCs/>
          <w:color w:val="000000"/>
          <w:sz w:val="18"/>
          <w:szCs w:val="18"/>
          <w:lang w:eastAsia="cs-CZ"/>
        </w:rPr>
        <w:t xml:space="preserve"> </w:t>
      </w:r>
      <w:r w:rsidRPr="00C1265D">
        <w:rPr>
          <w:rFonts w:ascii="MyriadPro-Regular-Identity-H" w:eastAsia="Times New Roman" w:hAnsi="MyriadPro-Regular-Identity-H" w:cs="Times New Roman"/>
          <w:i/>
          <w:iCs/>
          <w:color w:val="000000"/>
          <w:sz w:val="18"/>
          <w:szCs w:val="18"/>
          <w:lang w:eastAsia="cs-CZ"/>
        </w:rPr>
        <w:t>půdní držby.</w:t>
      </w:r>
    </w:p>
    <w:p w14:paraId="7F841A2C" w14:textId="40C4043D" w:rsidR="00C1265D" w:rsidRPr="00C1265D" w:rsidRDefault="00C1265D" w:rsidP="00C1265D">
      <w:pPr>
        <w:ind w:left="360"/>
        <w:rPr>
          <w:rFonts w:ascii="MyriadPro-Regular-Identity-H" w:eastAsia="Times New Roman" w:hAnsi="MyriadPro-Regular-Identity-H" w:cs="Times New Roman"/>
          <w:i/>
          <w:iCs/>
          <w:color w:val="000000"/>
          <w:sz w:val="18"/>
          <w:szCs w:val="18"/>
          <w:lang w:eastAsia="cs-CZ"/>
        </w:rPr>
      </w:pPr>
      <w:r w:rsidRPr="00C1265D">
        <w:rPr>
          <w:rFonts w:ascii="MyriadPro-Regular-Identity-H" w:eastAsia="Times New Roman" w:hAnsi="MyriadPro-Regular-Identity-H" w:cs="Times New Roman"/>
          <w:i/>
          <w:iCs/>
          <w:color w:val="000000"/>
          <w:sz w:val="18"/>
          <w:szCs w:val="18"/>
          <w:lang w:eastAsia="cs-CZ"/>
        </w:rPr>
        <w:t>2. Z plochy trvalého záboru půdy před zahájením stavebních prací na pozemcích parc. č. 6661, 6797/7 k. ú. Frýdek bude provedena skrývka kulturní vrstvy půdy – orniční vrstvy do hloubky cca 10 cm - 15 cm a podle podmínek v terénu bude provedena skrývka hlouběji uložené zúrodnění schopné vrstvy půdy – podorniční vrstvy. Sejmutá orniční vrstva půdy bude po dobu výstavby uložena krátkodobě na deponii mimo aktivní stavební zónu na dotčeném pozemku parc. č. 6797/7 k. ú. Frýdek. Po ukončení výstavby bude orniční vrstva využita pro zúrodnění svrchní vrstvy půdy zbývající části pozemku parc. č. 6797/7 k. ú. Frýdek. Sejmutá podorniční</w:t>
      </w:r>
    </w:p>
    <w:p w14:paraId="1698A8F9" w14:textId="3075AEC7" w:rsidR="00C1265D" w:rsidRPr="00C1265D" w:rsidRDefault="00C1265D" w:rsidP="00C1265D">
      <w:pPr>
        <w:ind w:left="360"/>
        <w:rPr>
          <w:rFonts w:ascii="MyriadPro-Regular-Identity-H" w:eastAsia="Times New Roman" w:hAnsi="MyriadPro-Regular-Identity-H" w:cs="Times New Roman"/>
          <w:i/>
          <w:iCs/>
          <w:color w:val="000000"/>
          <w:sz w:val="18"/>
          <w:szCs w:val="18"/>
          <w:lang w:eastAsia="cs-CZ"/>
        </w:rPr>
      </w:pPr>
      <w:r w:rsidRPr="00C1265D">
        <w:rPr>
          <w:rFonts w:ascii="MyriadPro-Regular-Identity-H" w:eastAsia="Times New Roman" w:hAnsi="MyriadPro-Regular-Identity-H" w:cs="Times New Roman"/>
          <w:i/>
          <w:iCs/>
          <w:color w:val="000000"/>
          <w:sz w:val="18"/>
          <w:szCs w:val="18"/>
          <w:lang w:eastAsia="cs-CZ"/>
        </w:rPr>
        <w:t xml:space="preserve">vrstva může být použita pro jemné terénní úpravy. V souladu s </w:t>
      </w:r>
      <w:proofErr w:type="spellStart"/>
      <w:r w:rsidRPr="00C1265D">
        <w:rPr>
          <w:rFonts w:ascii="MyriadPro-Regular-Identity-H" w:eastAsia="Times New Roman" w:hAnsi="MyriadPro-Regular-Identity-H" w:cs="Times New Roman"/>
          <w:i/>
          <w:iCs/>
          <w:color w:val="000000"/>
          <w:sz w:val="18"/>
          <w:szCs w:val="18"/>
          <w:lang w:eastAsia="cs-CZ"/>
        </w:rPr>
        <w:t>ust</w:t>
      </w:r>
      <w:proofErr w:type="spellEnd"/>
      <w:r w:rsidRPr="00C1265D">
        <w:rPr>
          <w:rFonts w:ascii="MyriadPro-Regular-Identity-H" w:eastAsia="Times New Roman" w:hAnsi="MyriadPro-Regular-Identity-H" w:cs="Times New Roman"/>
          <w:i/>
          <w:iCs/>
          <w:color w:val="000000"/>
          <w:sz w:val="18"/>
          <w:szCs w:val="18"/>
          <w:lang w:eastAsia="cs-CZ"/>
        </w:rPr>
        <w:t xml:space="preserve">. § 14 odst. 4 vyhlášky č. 271/2019 Sb., o stanovení postupů k zajištění ochrany ZPF, v platném znění (dále jen „vyhláška č. 271/2019 Sb.“), musí být skrývka zajištěna před zaplevelením, erozí, odnosem, znečištěním a odcizením. O činnosti související se skrývkou bude veden protokol dle </w:t>
      </w:r>
      <w:proofErr w:type="spellStart"/>
      <w:r w:rsidRPr="00C1265D">
        <w:rPr>
          <w:rFonts w:ascii="MyriadPro-Regular-Identity-H" w:eastAsia="Times New Roman" w:hAnsi="MyriadPro-Regular-Identity-H" w:cs="Times New Roman"/>
          <w:i/>
          <w:iCs/>
          <w:color w:val="000000"/>
          <w:sz w:val="18"/>
          <w:szCs w:val="18"/>
          <w:lang w:eastAsia="cs-CZ"/>
        </w:rPr>
        <w:t>ust</w:t>
      </w:r>
      <w:proofErr w:type="spellEnd"/>
      <w:r w:rsidRPr="00C1265D">
        <w:rPr>
          <w:rFonts w:ascii="MyriadPro-Regular-Identity-H" w:eastAsia="Times New Roman" w:hAnsi="MyriadPro-Regular-Identity-H" w:cs="Times New Roman"/>
          <w:i/>
          <w:iCs/>
          <w:color w:val="000000"/>
          <w:sz w:val="18"/>
          <w:szCs w:val="18"/>
          <w:lang w:eastAsia="cs-CZ"/>
        </w:rPr>
        <w:t>. § 14 odst. 5 vyhlášky č. 271/2019 Sb., v němž bude zaznamenán objem skrývky, uložení a rozprostření, dále ochrana a ošetřování skrývky v dělení na svrchní kulturní vrstvu půdy a na hlouběji uloženou zúrodnění schopnou vrstvu půdy.</w:t>
      </w:r>
    </w:p>
    <w:p w14:paraId="754A8E90" w14:textId="279CF2BE" w:rsidR="00BD2061" w:rsidRPr="002A0807" w:rsidRDefault="00BD2061" w:rsidP="00C1265D">
      <w:pPr>
        <w:rPr>
          <w:b/>
          <w:bCs/>
        </w:rPr>
      </w:pPr>
    </w:p>
    <w:p w14:paraId="2B27D139" w14:textId="3C4F24B2" w:rsidR="00BD2061" w:rsidRDefault="002E2C60" w:rsidP="00BD2061">
      <w:pPr>
        <w:rPr>
          <w:b/>
          <w:bCs/>
        </w:rPr>
      </w:pPr>
      <w:r w:rsidRPr="00AC2CAB">
        <w:rPr>
          <w:b/>
          <w:bCs/>
        </w:rPr>
        <w:lastRenderedPageBreak/>
        <w:t>Závazné stanovisko</w:t>
      </w:r>
      <w:r>
        <w:rPr>
          <w:b/>
          <w:bCs/>
        </w:rPr>
        <w:t xml:space="preserve"> </w:t>
      </w:r>
      <w:r w:rsidR="008A1D45" w:rsidRPr="00D26200">
        <w:rPr>
          <w:b/>
          <w:bCs/>
        </w:rPr>
        <w:t xml:space="preserve">Odbor územního rozvoje a stavebního řádu závazné stanovisko dle § 94j </w:t>
      </w:r>
      <w:r>
        <w:rPr>
          <w:b/>
          <w:bCs/>
        </w:rPr>
        <w:t xml:space="preserve">stavebního zákona </w:t>
      </w:r>
      <w:r w:rsidR="008A1D45" w:rsidRPr="00D26200">
        <w:rPr>
          <w:b/>
          <w:bCs/>
        </w:rPr>
        <w:t>souhlas</w:t>
      </w:r>
      <w:r w:rsidR="00875EF0">
        <w:rPr>
          <w:b/>
          <w:bCs/>
        </w:rPr>
        <w:t>í</w:t>
      </w:r>
      <w:r w:rsidR="008A1D45" w:rsidRPr="00D26200">
        <w:rPr>
          <w:b/>
          <w:bCs/>
        </w:rPr>
        <w:t xml:space="preserve"> bez podmínek</w:t>
      </w:r>
    </w:p>
    <w:p w14:paraId="7756D838" w14:textId="77777777" w:rsidR="002E2C60" w:rsidRPr="00F31A7D" w:rsidRDefault="002E2C60" w:rsidP="00BD2061">
      <w:pPr>
        <w:rPr>
          <w:b/>
          <w:bCs/>
        </w:rPr>
      </w:pPr>
    </w:p>
    <w:p w14:paraId="54E4DE51" w14:textId="1783769B" w:rsidR="00BD2061" w:rsidRDefault="00BD2061" w:rsidP="00BD2061">
      <w:pPr>
        <w:rPr>
          <w:b/>
          <w:bCs/>
        </w:rPr>
      </w:pPr>
      <w:r w:rsidRPr="00D26200">
        <w:rPr>
          <w:b/>
          <w:bCs/>
        </w:rPr>
        <w:t xml:space="preserve">KÚMSK - č.j. </w:t>
      </w:r>
      <w:r w:rsidRPr="00D26200">
        <w:rPr>
          <w:rFonts w:ascii="Tahoma" w:eastAsia="Times New Roman" w:hAnsi="Tahoma" w:cs="Tahoma"/>
          <w:b/>
          <w:bCs/>
          <w:color w:val="000000"/>
          <w:sz w:val="20"/>
          <w:lang w:eastAsia="cs-CZ"/>
        </w:rPr>
        <w:t xml:space="preserve">MSK 50137/2023 </w:t>
      </w:r>
      <w:r w:rsidRPr="00D26200">
        <w:rPr>
          <w:b/>
          <w:bCs/>
        </w:rPr>
        <w:t>souhlasí</w:t>
      </w:r>
      <w:r w:rsidR="006872AA" w:rsidRPr="00D26200">
        <w:rPr>
          <w:b/>
          <w:bCs/>
        </w:rPr>
        <w:t xml:space="preserve"> bez podmínek</w:t>
      </w:r>
    </w:p>
    <w:p w14:paraId="733F86A9" w14:textId="77777777" w:rsidR="00F31A7D" w:rsidRDefault="00F31A7D" w:rsidP="00BD2061">
      <w:pPr>
        <w:rPr>
          <w:b/>
          <w:bCs/>
        </w:rPr>
      </w:pPr>
    </w:p>
    <w:p w14:paraId="063FAABB" w14:textId="77777777" w:rsidR="00673E90" w:rsidRDefault="00F31A7D" w:rsidP="00BD2061">
      <w:pPr>
        <w:rPr>
          <w:b/>
          <w:bCs/>
        </w:rPr>
      </w:pPr>
      <w:r>
        <w:rPr>
          <w:b/>
          <w:bCs/>
        </w:rPr>
        <w:t xml:space="preserve">Krajské ředitelství policie Moravskoslezského kraje územní odbor Frýdek-Místek: </w:t>
      </w:r>
    </w:p>
    <w:p w14:paraId="043047EB" w14:textId="65D70DF7" w:rsidR="00F31A7D" w:rsidRDefault="00F31A7D" w:rsidP="00BD2061">
      <w:pPr>
        <w:rPr>
          <w:b/>
          <w:bCs/>
        </w:rPr>
      </w:pPr>
      <w:r>
        <w:rPr>
          <w:b/>
          <w:bCs/>
        </w:rPr>
        <w:t>souhlasí dle §10 odst. 4 písm. a) zákona 13/1997 Sb. pokud budou splněny násl. podmínky:</w:t>
      </w:r>
    </w:p>
    <w:p w14:paraId="01DC2DDA" w14:textId="1204C710" w:rsidR="00F31A7D" w:rsidRPr="00F31A7D" w:rsidRDefault="00F31A7D" w:rsidP="00F31A7D">
      <w:pPr>
        <w:ind w:left="360"/>
        <w:rPr>
          <w:rFonts w:ascii="MyriadPro-Regular-Identity-H" w:eastAsia="Times New Roman" w:hAnsi="MyriadPro-Regular-Identity-H" w:cs="Times New Roman"/>
          <w:i/>
          <w:iCs/>
          <w:color w:val="000000"/>
          <w:sz w:val="18"/>
          <w:szCs w:val="18"/>
          <w:lang w:eastAsia="cs-CZ"/>
        </w:rPr>
      </w:pPr>
      <w:r w:rsidRPr="00F31A7D">
        <w:rPr>
          <w:rFonts w:ascii="MyriadPro-Regular-Identity-H" w:eastAsia="Times New Roman" w:hAnsi="MyriadPro-Regular-Identity-H" w:cs="Times New Roman"/>
          <w:i/>
          <w:iCs/>
          <w:color w:val="000000"/>
          <w:sz w:val="18"/>
          <w:szCs w:val="18"/>
          <w:lang w:eastAsia="cs-CZ"/>
        </w:rPr>
        <w:t>Na nově zřízené okružní křižovatce, budou trvale zachovány rozhledové poměry dle</w:t>
      </w:r>
      <w:r>
        <w:rPr>
          <w:rFonts w:ascii="MyriadPro-Regular-Identity-H" w:eastAsia="Times New Roman" w:hAnsi="MyriadPro-Regular-Identity-H" w:cs="Times New Roman"/>
          <w:i/>
          <w:iCs/>
          <w:color w:val="000000"/>
          <w:sz w:val="18"/>
          <w:szCs w:val="18"/>
          <w:lang w:eastAsia="cs-CZ"/>
        </w:rPr>
        <w:t xml:space="preserve"> </w:t>
      </w:r>
      <w:r w:rsidRPr="00F31A7D">
        <w:rPr>
          <w:rFonts w:ascii="MyriadPro-Regular-Identity-H" w:eastAsia="Times New Roman" w:hAnsi="MyriadPro-Regular-Identity-H" w:cs="Times New Roman"/>
          <w:i/>
          <w:iCs/>
          <w:color w:val="000000"/>
          <w:sz w:val="18"/>
          <w:szCs w:val="18"/>
          <w:lang w:eastAsia="cs-CZ"/>
        </w:rPr>
        <w:t xml:space="preserve">příslušných a platných právních a technických norem, především ČSN 73 6102 </w:t>
      </w:r>
      <w:proofErr w:type="spellStart"/>
      <w:r w:rsidRPr="00F31A7D">
        <w:rPr>
          <w:rFonts w:ascii="MyriadPro-Regular-Identity-H" w:eastAsia="Times New Roman" w:hAnsi="MyriadPro-Regular-Identity-H" w:cs="Times New Roman"/>
          <w:i/>
          <w:iCs/>
          <w:color w:val="000000"/>
          <w:sz w:val="18"/>
          <w:szCs w:val="18"/>
          <w:lang w:eastAsia="cs-CZ"/>
        </w:rPr>
        <w:t>ed</w:t>
      </w:r>
      <w:proofErr w:type="spellEnd"/>
      <w:r w:rsidRPr="00F31A7D">
        <w:rPr>
          <w:rFonts w:ascii="MyriadPro-Regular-Identity-H" w:eastAsia="Times New Roman" w:hAnsi="MyriadPro-Regular-Identity-H" w:cs="Times New Roman"/>
          <w:i/>
          <w:iCs/>
          <w:color w:val="000000"/>
          <w:sz w:val="18"/>
          <w:szCs w:val="18"/>
          <w:lang w:eastAsia="cs-CZ"/>
        </w:rPr>
        <w:t>. 2 -</w:t>
      </w:r>
      <w:r>
        <w:rPr>
          <w:rFonts w:ascii="MyriadPro-Regular-Identity-H" w:eastAsia="Times New Roman" w:hAnsi="MyriadPro-Regular-Identity-H" w:cs="Times New Roman"/>
          <w:i/>
          <w:iCs/>
          <w:color w:val="000000"/>
          <w:sz w:val="18"/>
          <w:szCs w:val="18"/>
          <w:lang w:eastAsia="cs-CZ"/>
        </w:rPr>
        <w:t xml:space="preserve"> </w:t>
      </w:r>
      <w:r w:rsidRPr="00F31A7D">
        <w:rPr>
          <w:rFonts w:ascii="MyriadPro-Regular-Identity-H" w:eastAsia="Times New Roman" w:hAnsi="MyriadPro-Regular-Identity-H" w:cs="Times New Roman"/>
          <w:i/>
          <w:iCs/>
          <w:color w:val="000000"/>
          <w:sz w:val="18"/>
          <w:szCs w:val="18"/>
          <w:lang w:eastAsia="cs-CZ"/>
        </w:rPr>
        <w:t>Projektování křižovatek na pozemních komunikacích, ČSN 73 6110 - Projektování místních</w:t>
      </w:r>
    </w:p>
    <w:p w14:paraId="4F0C97DF" w14:textId="54C127DD" w:rsidR="00F31A7D" w:rsidRPr="00F31A7D" w:rsidRDefault="00F31A7D" w:rsidP="00F31A7D">
      <w:pPr>
        <w:ind w:left="360"/>
        <w:rPr>
          <w:rFonts w:ascii="MyriadPro-Regular-Identity-H" w:eastAsia="Times New Roman" w:hAnsi="MyriadPro-Regular-Identity-H" w:cs="Times New Roman"/>
          <w:i/>
          <w:iCs/>
          <w:color w:val="000000"/>
          <w:sz w:val="18"/>
          <w:szCs w:val="18"/>
          <w:lang w:eastAsia="cs-CZ"/>
        </w:rPr>
      </w:pPr>
      <w:r w:rsidRPr="00F31A7D">
        <w:rPr>
          <w:rFonts w:ascii="MyriadPro-Regular-Identity-H" w:eastAsia="Times New Roman" w:hAnsi="MyriadPro-Regular-Identity-H" w:cs="Times New Roman"/>
          <w:i/>
          <w:iCs/>
          <w:color w:val="000000"/>
          <w:sz w:val="18"/>
          <w:szCs w:val="18"/>
          <w:lang w:eastAsia="cs-CZ"/>
        </w:rPr>
        <w:t>komunikací, resp. technických podmínek TP135 - Projektování okružních křižovatek na</w:t>
      </w:r>
      <w:r>
        <w:rPr>
          <w:rFonts w:ascii="MyriadPro-Regular-Identity-H" w:eastAsia="Times New Roman" w:hAnsi="MyriadPro-Regular-Identity-H" w:cs="Times New Roman"/>
          <w:i/>
          <w:iCs/>
          <w:color w:val="000000"/>
          <w:sz w:val="18"/>
          <w:szCs w:val="18"/>
          <w:lang w:eastAsia="cs-CZ"/>
        </w:rPr>
        <w:t xml:space="preserve"> </w:t>
      </w:r>
      <w:r w:rsidRPr="00F31A7D">
        <w:rPr>
          <w:rFonts w:ascii="MyriadPro-Regular-Identity-H" w:eastAsia="Times New Roman" w:hAnsi="MyriadPro-Regular-Identity-H" w:cs="Times New Roman"/>
          <w:i/>
          <w:iCs/>
          <w:color w:val="000000"/>
          <w:sz w:val="18"/>
          <w:szCs w:val="18"/>
          <w:lang w:eastAsia="cs-CZ"/>
        </w:rPr>
        <w:t>silnicích a místních komunikacích, článku 3.2.4 Rozhledové poměry.</w:t>
      </w:r>
    </w:p>
    <w:p w14:paraId="59498140" w14:textId="7F86F287" w:rsidR="00F31A7D" w:rsidRPr="00F31A7D" w:rsidRDefault="00F31A7D" w:rsidP="00F31A7D">
      <w:pPr>
        <w:ind w:left="360"/>
        <w:rPr>
          <w:rFonts w:ascii="MyriadPro-Regular-Identity-H" w:eastAsia="Times New Roman" w:hAnsi="MyriadPro-Regular-Identity-H" w:cs="Times New Roman"/>
          <w:i/>
          <w:iCs/>
          <w:color w:val="000000"/>
          <w:sz w:val="18"/>
          <w:szCs w:val="18"/>
          <w:lang w:eastAsia="cs-CZ"/>
        </w:rPr>
      </w:pPr>
      <w:r w:rsidRPr="00F31A7D">
        <w:rPr>
          <w:rFonts w:ascii="MyriadPro-Regular-Identity-H" w:eastAsia="Times New Roman" w:hAnsi="MyriadPro-Regular-Identity-H" w:cs="Times New Roman"/>
          <w:i/>
          <w:iCs/>
          <w:color w:val="000000"/>
          <w:sz w:val="18"/>
          <w:szCs w:val="18"/>
          <w:lang w:eastAsia="cs-CZ"/>
        </w:rPr>
        <w:t>Budou dodrženy podmínky předepsané v ustanovení § 11 vyhlášky číslo 104/1997 Sb.,</w:t>
      </w:r>
      <w:r>
        <w:rPr>
          <w:rFonts w:ascii="MyriadPro-Regular-Identity-H" w:eastAsia="Times New Roman" w:hAnsi="MyriadPro-Regular-Identity-H" w:cs="Times New Roman"/>
          <w:i/>
          <w:iCs/>
          <w:color w:val="000000"/>
          <w:sz w:val="18"/>
          <w:szCs w:val="18"/>
          <w:lang w:eastAsia="cs-CZ"/>
        </w:rPr>
        <w:t xml:space="preserve"> </w:t>
      </w:r>
      <w:r w:rsidRPr="00F31A7D">
        <w:rPr>
          <w:rFonts w:ascii="MyriadPro-Regular-Identity-H" w:eastAsia="Times New Roman" w:hAnsi="MyriadPro-Regular-Identity-H" w:cs="Times New Roman"/>
          <w:i/>
          <w:iCs/>
          <w:color w:val="000000"/>
          <w:sz w:val="18"/>
          <w:szCs w:val="18"/>
          <w:lang w:eastAsia="cs-CZ"/>
        </w:rPr>
        <w:t>kterou se provádí zákon o pozemních komunikacích, ve znění pozdějších předpisů,</w:t>
      </w:r>
      <w:r>
        <w:rPr>
          <w:rFonts w:ascii="MyriadPro-Regular-Identity-H" w:eastAsia="Times New Roman" w:hAnsi="MyriadPro-Regular-Identity-H" w:cs="Times New Roman"/>
          <w:i/>
          <w:iCs/>
          <w:color w:val="000000"/>
          <w:sz w:val="18"/>
          <w:szCs w:val="18"/>
          <w:lang w:eastAsia="cs-CZ"/>
        </w:rPr>
        <w:t xml:space="preserve"> </w:t>
      </w:r>
      <w:r w:rsidRPr="00F31A7D">
        <w:rPr>
          <w:rFonts w:ascii="MyriadPro-Regular-Identity-H" w:eastAsia="Times New Roman" w:hAnsi="MyriadPro-Regular-Identity-H" w:cs="Times New Roman"/>
          <w:i/>
          <w:iCs/>
          <w:color w:val="000000"/>
          <w:sz w:val="18"/>
          <w:szCs w:val="18"/>
          <w:lang w:eastAsia="cs-CZ"/>
        </w:rPr>
        <w:t>tj. vzájemné připojení pozemních komunikací se zřídí tak, aby svým umístěním</w:t>
      </w:r>
      <w:r>
        <w:rPr>
          <w:rFonts w:ascii="MyriadPro-Regular-Identity-H" w:eastAsia="Times New Roman" w:hAnsi="MyriadPro-Regular-Identity-H" w:cs="Times New Roman"/>
          <w:i/>
          <w:iCs/>
          <w:color w:val="000000"/>
          <w:sz w:val="18"/>
          <w:szCs w:val="18"/>
          <w:lang w:eastAsia="cs-CZ"/>
        </w:rPr>
        <w:t xml:space="preserve"> </w:t>
      </w:r>
      <w:r w:rsidRPr="00F31A7D">
        <w:rPr>
          <w:rFonts w:ascii="MyriadPro-Regular-Identity-H" w:eastAsia="Times New Roman" w:hAnsi="MyriadPro-Regular-Identity-H" w:cs="Times New Roman"/>
          <w:i/>
          <w:iCs/>
          <w:color w:val="000000"/>
          <w:sz w:val="18"/>
          <w:szCs w:val="18"/>
          <w:lang w:eastAsia="cs-CZ"/>
        </w:rPr>
        <w:t>a</w:t>
      </w:r>
      <w:r>
        <w:rPr>
          <w:rFonts w:ascii="MyriadPro-Regular-Identity-H" w:eastAsia="Times New Roman" w:hAnsi="MyriadPro-Regular-Identity-H" w:cs="Times New Roman" w:hint="eastAsia"/>
          <w:i/>
          <w:iCs/>
          <w:color w:val="000000"/>
          <w:sz w:val="18"/>
          <w:szCs w:val="18"/>
          <w:lang w:eastAsia="cs-CZ"/>
        </w:rPr>
        <w:t> </w:t>
      </w:r>
      <w:r w:rsidRPr="00F31A7D">
        <w:rPr>
          <w:rFonts w:ascii="MyriadPro-Regular-Identity-H" w:eastAsia="Times New Roman" w:hAnsi="MyriadPro-Regular-Identity-H" w:cs="Times New Roman"/>
          <w:i/>
          <w:iCs/>
          <w:color w:val="000000"/>
          <w:sz w:val="18"/>
          <w:szCs w:val="18"/>
          <w:lang w:eastAsia="cs-CZ"/>
        </w:rPr>
        <w:t>provedením vyhovovalo bezpečnosti silničního provozu, zajišťovalo potřebnou dopravní</w:t>
      </w:r>
      <w:r>
        <w:rPr>
          <w:rFonts w:ascii="MyriadPro-Regular-Identity-H" w:eastAsia="Times New Roman" w:hAnsi="MyriadPro-Regular-Identity-H" w:cs="Times New Roman"/>
          <w:i/>
          <w:iCs/>
          <w:color w:val="000000"/>
          <w:sz w:val="18"/>
          <w:szCs w:val="18"/>
          <w:lang w:eastAsia="cs-CZ"/>
        </w:rPr>
        <w:t xml:space="preserve"> </w:t>
      </w:r>
      <w:r w:rsidRPr="00F31A7D">
        <w:rPr>
          <w:rFonts w:ascii="MyriadPro-Regular-Identity-H" w:eastAsia="Times New Roman" w:hAnsi="MyriadPro-Regular-Identity-H" w:cs="Times New Roman"/>
          <w:i/>
          <w:iCs/>
          <w:color w:val="000000"/>
          <w:sz w:val="18"/>
          <w:szCs w:val="18"/>
          <w:lang w:eastAsia="cs-CZ"/>
        </w:rPr>
        <w:t>výkonnost, potřebný rozhled, podmínky pro plynulé vedení a průjezd dopravních proudů</w:t>
      </w:r>
      <w:r>
        <w:rPr>
          <w:rFonts w:ascii="MyriadPro-Regular-Identity-H" w:eastAsia="Times New Roman" w:hAnsi="MyriadPro-Regular-Identity-H" w:cs="Times New Roman"/>
          <w:i/>
          <w:iCs/>
          <w:color w:val="000000"/>
          <w:sz w:val="18"/>
          <w:szCs w:val="18"/>
          <w:lang w:eastAsia="cs-CZ"/>
        </w:rPr>
        <w:t xml:space="preserve"> </w:t>
      </w:r>
      <w:r w:rsidRPr="00F31A7D">
        <w:rPr>
          <w:rFonts w:ascii="MyriadPro-Regular-Identity-H" w:eastAsia="Times New Roman" w:hAnsi="MyriadPro-Regular-Identity-H" w:cs="Times New Roman"/>
          <w:i/>
          <w:iCs/>
          <w:color w:val="000000"/>
          <w:sz w:val="18"/>
          <w:szCs w:val="18"/>
          <w:lang w:eastAsia="cs-CZ"/>
        </w:rPr>
        <w:t>a řádné odvodnění.</w:t>
      </w:r>
    </w:p>
    <w:p w14:paraId="0F1696E6" w14:textId="19F4CB8C" w:rsidR="000B4E9D" w:rsidRDefault="00673E90" w:rsidP="002375AF">
      <w:pPr>
        <w:rPr>
          <w:b/>
          <w:bCs/>
        </w:rPr>
      </w:pPr>
      <w:r w:rsidRPr="00673E90">
        <w:rPr>
          <w:b/>
          <w:bCs/>
        </w:rPr>
        <w:t>podle ustanovení § 16 odst. 2 písm. b), zákona č. 13/1997 Sb.</w:t>
      </w:r>
      <w:r>
        <w:rPr>
          <w:b/>
          <w:bCs/>
        </w:rPr>
        <w:t xml:space="preserve"> nemá námitek</w:t>
      </w:r>
    </w:p>
    <w:p w14:paraId="06C367D7" w14:textId="2C6175C3" w:rsidR="00673E90" w:rsidRPr="00673E90" w:rsidRDefault="002E2C60" w:rsidP="002375AF">
      <w:pPr>
        <w:rPr>
          <w:b/>
          <w:bCs/>
        </w:rPr>
      </w:pPr>
      <w:r w:rsidRPr="002E2C60">
        <w:rPr>
          <w:rFonts w:ascii="Tahoma" w:hAnsi="Tahoma" w:cs="Tahoma"/>
          <w:b/>
          <w:bCs/>
          <w:color w:val="000000"/>
          <w:sz w:val="16"/>
          <w:szCs w:val="16"/>
        </w:rPr>
        <w:t>Odbor územního rozvoje a stavebního řádu Oddělení stavebního řádu</w:t>
      </w:r>
    </w:p>
    <w:p w14:paraId="53EA2D1F" w14:textId="65016308" w:rsidR="00D00DB4" w:rsidRPr="00D26200" w:rsidRDefault="007116B3" w:rsidP="000B4E9D">
      <w:pPr>
        <w:rPr>
          <w:color w:val="00B0F0"/>
        </w:rPr>
      </w:pPr>
      <w:r w:rsidRPr="00D26200">
        <w:rPr>
          <w:color w:val="00B0F0"/>
          <w:u w:val="single"/>
        </w:rPr>
        <w:t>Podmínky stanovisek</w:t>
      </w:r>
      <w:r w:rsidR="00DD37DD" w:rsidRPr="00D26200">
        <w:rPr>
          <w:color w:val="00B0F0"/>
          <w:u w:val="single"/>
        </w:rPr>
        <w:t xml:space="preserve"> existenci sítí</w:t>
      </w:r>
      <w:r w:rsidRPr="00D26200">
        <w:rPr>
          <w:color w:val="00B0F0"/>
          <w:u w:val="single"/>
        </w:rPr>
        <w:t xml:space="preserve"> jsou v samostatné </w:t>
      </w:r>
      <w:r w:rsidR="005E5011" w:rsidRPr="00D26200">
        <w:rPr>
          <w:color w:val="00B0F0"/>
          <w:u w:val="single"/>
        </w:rPr>
        <w:t>části –</w:t>
      </w:r>
      <w:r w:rsidR="00C374D4">
        <w:rPr>
          <w:color w:val="00B0F0"/>
          <w:u w:val="single"/>
        </w:rPr>
        <w:t xml:space="preserve"> E.</w:t>
      </w:r>
      <w:r w:rsidR="005E5011" w:rsidRPr="00D26200">
        <w:rPr>
          <w:color w:val="00B0F0"/>
          <w:u w:val="single"/>
        </w:rPr>
        <w:t xml:space="preserve"> dokladová</w:t>
      </w:r>
      <w:r w:rsidR="00A25967" w:rsidRPr="00D26200">
        <w:rPr>
          <w:color w:val="00B0F0"/>
          <w:u w:val="single"/>
        </w:rPr>
        <w:t xml:space="preserve"> část</w:t>
      </w:r>
      <w:r w:rsidR="00145FB3" w:rsidRPr="00D26200">
        <w:rPr>
          <w:color w:val="00B0F0"/>
        </w:rPr>
        <w:t>:</w:t>
      </w:r>
    </w:p>
    <w:p w14:paraId="57A9DAC3" w14:textId="77777777" w:rsidR="00D26200" w:rsidRDefault="00D26200" w:rsidP="000B4E9D"/>
    <w:p w14:paraId="74D5D207" w14:textId="41578A73" w:rsidR="00145FB3" w:rsidRDefault="00145FB3" w:rsidP="000B4E9D">
      <w:pPr>
        <w:rPr>
          <w:b/>
          <w:bCs/>
        </w:rPr>
      </w:pPr>
      <w:r w:rsidRPr="00D26200">
        <w:rPr>
          <w:b/>
          <w:bCs/>
        </w:rPr>
        <w:t>S</w:t>
      </w:r>
      <w:r w:rsidR="00EC6EBE">
        <w:rPr>
          <w:b/>
          <w:bCs/>
        </w:rPr>
        <w:t xml:space="preserve">everomoravské vodovody a kanalizace Ostrava a.s.: zn. </w:t>
      </w:r>
      <w:r w:rsidR="00EC6EBE" w:rsidRPr="00EC6EBE">
        <w:rPr>
          <w:b/>
          <w:bCs/>
        </w:rPr>
        <w:t>9773/V021900/2023/CI</w:t>
      </w:r>
      <w:r w:rsidR="00EC6EBE">
        <w:rPr>
          <w:b/>
          <w:bCs/>
        </w:rPr>
        <w:t>, souhlasí za podmínek:</w:t>
      </w:r>
    </w:p>
    <w:p w14:paraId="12232F80" w14:textId="6CD00319" w:rsidR="00EC6EBE" w:rsidRPr="00EC6EBE" w:rsidRDefault="00EC6EBE" w:rsidP="00EC6EBE">
      <w:pPr>
        <w:jc w:val="left"/>
        <w:rPr>
          <w:rFonts w:ascii="MyriadPro-Regular-Identity-H" w:eastAsia="Times New Roman" w:hAnsi="MyriadPro-Regular-Identity-H" w:cs="Times New Roman"/>
          <w:b/>
          <w:bCs/>
          <w:i/>
          <w:iCs/>
          <w:color w:val="000000"/>
          <w:sz w:val="18"/>
          <w:szCs w:val="18"/>
          <w:u w:val="single"/>
          <w:lang w:eastAsia="cs-CZ"/>
        </w:rPr>
      </w:pPr>
      <w:r w:rsidRPr="00EC6EBE">
        <w:rPr>
          <w:rFonts w:ascii="MyriadPro-Regular-Identity-H" w:eastAsia="Times New Roman" w:hAnsi="MyriadPro-Regular-Identity-H" w:cs="Times New Roman"/>
          <w:b/>
          <w:bCs/>
          <w:i/>
          <w:iCs/>
          <w:color w:val="000000"/>
          <w:sz w:val="18"/>
          <w:szCs w:val="18"/>
          <w:u w:val="single"/>
          <w:lang w:eastAsia="cs-CZ"/>
        </w:rPr>
        <w:t>Podmínky týkající se realizace stavby SO 001, SO 101, SO 102, SO 103, SO 302, SO 401, SO 404, SO</w:t>
      </w:r>
      <w:r w:rsidRPr="00EC6EBE">
        <w:rPr>
          <w:rFonts w:ascii="MyriadPro-Regular-Identity-H" w:eastAsia="Times New Roman" w:hAnsi="MyriadPro-Regular-Identity-H" w:cs="Times New Roman"/>
          <w:b/>
          <w:bCs/>
          <w:i/>
          <w:iCs/>
          <w:color w:val="000000"/>
          <w:sz w:val="18"/>
          <w:szCs w:val="18"/>
          <w:u w:val="single"/>
          <w:lang w:eastAsia="cs-CZ"/>
        </w:rPr>
        <w:t xml:space="preserve"> </w:t>
      </w:r>
      <w:r w:rsidRPr="00EC6EBE">
        <w:rPr>
          <w:rFonts w:ascii="MyriadPro-Regular-Identity-H" w:eastAsia="Times New Roman" w:hAnsi="MyriadPro-Regular-Identity-H" w:cs="Times New Roman"/>
          <w:b/>
          <w:bCs/>
          <w:i/>
          <w:iCs/>
          <w:color w:val="000000"/>
          <w:sz w:val="18"/>
          <w:szCs w:val="18"/>
          <w:u w:val="single"/>
          <w:lang w:eastAsia="cs-CZ"/>
        </w:rPr>
        <w:t>405:</w:t>
      </w:r>
    </w:p>
    <w:p w14:paraId="7871B8A5" w14:textId="2A080C2A"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t xml:space="preserve">Při provádění prací, jimiž mohou být dotčena zařízení v provozování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je stavebník</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povinen učinit veškerá opatření tak, aby nedošlo k poškození tohoto zařízení a splnit následující podmínky:</w:t>
      </w:r>
    </w:p>
    <w:p w14:paraId="6991AFFB" w14:textId="3706BAFF"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Před zahájením zemních prací je stavebník – investor povinen zabezpečit vytyčení zařízení v</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 xml:space="preserve">provozování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s vytyčením prokazatelně seznámit pracovníky, kteří budou</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práce provádět (kontakty viz výše).</w:t>
      </w:r>
    </w:p>
    <w:p w14:paraId="4748AFE4" w14:textId="04422F1A"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Zemní práce do vzdálenosti 1 m od okraje zařízení v provozování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budou prováděny ručním výkopem se zvýšenou opatrností tak, aby nedošlo k</w:t>
      </w:r>
      <w:r>
        <w:rPr>
          <w:rFonts w:ascii="MyriadPro-Regular-Identity-H" w:eastAsia="Times New Roman" w:hAnsi="MyriadPro-Regular-Identity-H" w:cs="Times New Roman"/>
          <w:i/>
          <w:iCs/>
          <w:color w:val="000000"/>
          <w:sz w:val="18"/>
          <w:szCs w:val="18"/>
          <w:lang w:eastAsia="cs-CZ"/>
        </w:rPr>
        <w:t> </w:t>
      </w:r>
      <w:r w:rsidRPr="00EC6EBE">
        <w:rPr>
          <w:rFonts w:ascii="MyriadPro-Regular-Identity-H" w:eastAsia="Times New Roman" w:hAnsi="MyriadPro-Regular-Identity-H" w:cs="Times New Roman"/>
          <w:i/>
          <w:iCs/>
          <w:color w:val="000000"/>
          <w:sz w:val="18"/>
          <w:szCs w:val="18"/>
          <w:lang w:eastAsia="cs-CZ"/>
        </w:rPr>
        <w:t>poškození</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našich vedení a zařízení. V případě obnažení potrubí bude toto zabezpečeno před poškozením a</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 xml:space="preserve">bude přizván zástupce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(kontakt viz výše) za účelem provedení kontroly</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 xml:space="preserve">obnaženého zařízení. Na místě bude se zástupcem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dohodnut další postup. V</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 xml:space="preserve">případě zjištění porušení této podmínky, bude stavebník povinen na vyzvání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opětovně provést obnažení dotčeného zařízení pro provedení dodatečné kontroly.</w:t>
      </w:r>
    </w:p>
    <w:p w14:paraId="1218B639" w14:textId="62A03189"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Stavby pevných konstrukcí (včetně umístění uličních vpustí, vsakovacího objektu, sloupů VO,</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dopravního značení, rozvaděčů apod.) požadujeme umístit mimo ochranné pásmo</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vodovodního, resp. kanalizačního potrubí. Ochranná pásma jsou stanovena § 23 zákona č.</w:t>
      </w:r>
      <w:r w:rsidRPr="00EC6EBE">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274/2001 Sb. v platném znění o vodovodech a kanalizacích pro veřejnou potřebu a jsou</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vymezena vodorovnou vzdáleností od vnějšího líce stěny potrubí na každou stranu</w:t>
      </w:r>
    </w:p>
    <w:p w14:paraId="59137342"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Wingdings" w:char="F0A7"/>
      </w:r>
      <w:r w:rsidRPr="00EC6EBE">
        <w:rPr>
          <w:rFonts w:ascii="MyriadPro-Regular-Identity-H" w:eastAsia="Times New Roman" w:hAnsi="MyriadPro-Regular-Identity-H" w:cs="Times New Roman"/>
          <w:i/>
          <w:iCs/>
          <w:color w:val="000000"/>
          <w:sz w:val="18"/>
          <w:szCs w:val="18"/>
          <w:lang w:eastAsia="cs-CZ"/>
        </w:rPr>
        <w:t xml:space="preserve"> u vodovodních a kanalizačních řadů do průměru 500 mm včetně - 1,5 m,</w:t>
      </w:r>
    </w:p>
    <w:p w14:paraId="5A203EF8" w14:textId="20E6A04D"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Wingdings" w:char="F0A7"/>
      </w:r>
      <w:r w:rsidRPr="00EC6EBE">
        <w:rPr>
          <w:rFonts w:ascii="MyriadPro-Regular-Identity-H" w:eastAsia="Times New Roman" w:hAnsi="MyriadPro-Regular-Identity-H" w:cs="Times New Roman"/>
          <w:i/>
          <w:iCs/>
          <w:color w:val="000000"/>
          <w:sz w:val="18"/>
          <w:szCs w:val="18"/>
          <w:lang w:eastAsia="cs-CZ"/>
        </w:rPr>
        <w:t xml:space="preserve"> u vodovodních řadů nebo kanalizačních stok o průměru nad 200 mm, jejichž dno je</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uloženo v hloubce větší než 2,5 m pod upraveným povrchem, se výše uvedené</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vzdálenosti zvyšují o 1,0 m od vnějšího líce.</w:t>
      </w:r>
    </w:p>
    <w:p w14:paraId="0F554A95" w14:textId="4C5FBDCF"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Na základě vytyčení požadujeme v místech souběhu inženýrských sítí (kabelů VO, optických</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 xml:space="preserve">kabelů, kanalizačních přípojek apod.) se zařízením v provozování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respektovat ochranné pásmo vodovodního, resp. kanalizačního potrubí a umístit stavbu mimo</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toto ochranné pásmo.</w:t>
      </w:r>
    </w:p>
    <w:p w14:paraId="269C88DD" w14:textId="0F1F2CD8"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Křížení se zařízením v provozování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požadujeme provádět kolmo, max. pod</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úhlem 45 stupňů. Křížení nebude prováděno v místě napojení vodovodních přípojek na vodovodní</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řad ve vzdálenosti menší než 0,6 m od stávajících ovládacích armatur na vodovodním potrubí</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(šoupáků, hydrantů, domovních uzavíracích ventilů), kanalizačních šachet. U křížení v místě</w:t>
      </w:r>
    </w:p>
    <w:p w14:paraId="5E3B5688"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t>vodárenských šachet nutno respektovat vzdálenost 1,5 m.</w:t>
      </w:r>
    </w:p>
    <w:p w14:paraId="24A70246" w14:textId="3E983B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V místě křížení se zařízením v provozování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požadujeme přípojky IS uložit do</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 xml:space="preserve">chráničky (ochranné trubky) v šířce ochranného pásma zařízení v provozování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a.s. (viz níže).</w:t>
      </w:r>
    </w:p>
    <w:p w14:paraId="360EF998"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V rozsahu ochranného pásma našich vedení nebudou zřizovány skládky materiálu, zeminy apod.</w:t>
      </w:r>
    </w:p>
    <w:p w14:paraId="672D324C" w14:textId="3E28DA9D"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Při úpravě povrchu terénu v ochranném pásmu bude zachováno alespoň minimální krytí</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vodovodního, resp. kanalizačního potrubí v souladu s ČSN 73 6005 - se snižováním nebo</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zvyšováním vrstvy zeminy nesouhlasíme. Veškeré poklopy armatur (šoupátkové, hydrantové)</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a kanalizační poklopy požadujeme upravit do nivelety konečných úprav terénu.</w:t>
      </w:r>
    </w:p>
    <w:p w14:paraId="4C36154B" w14:textId="3121A7CF"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Před záhozem bude přizván oprávněný zástupce příslušného střediska (viz výše) ke</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 xml:space="preserve">kontrole místa křížení a místa zásahu do ochranného pásma zařízení v provozování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Ostrava a.s. Tato kontrola bude zaznamenána ve stavebním deníku. Bez této kontroly</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nesouhlasíme se zahájením záhozu. Bez písemného dokladu o provedené kontrole zástupcem</w:t>
      </w:r>
      <w:r>
        <w:rPr>
          <w:rFonts w:ascii="MyriadPro-Regular-Identity-H" w:eastAsia="Times New Roman" w:hAnsi="MyriadPro-Regular-Identity-H" w:cs="Times New Roman"/>
          <w:i/>
          <w:iCs/>
          <w:color w:val="000000"/>
          <w:sz w:val="18"/>
          <w:szCs w:val="18"/>
          <w:lang w:eastAsia="cs-CZ"/>
        </w:rPr>
        <w:t xml:space="preserve">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nesouhlasíme s udělením kolaudačního souhlasu, užívání stavby.</w:t>
      </w:r>
    </w:p>
    <w:p w14:paraId="69800DD9" w14:textId="147373B4"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V případě řešení inženýrských sítí nebo přípojek za pomocí protlaku, požadujeme přesnou</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hloubku uložení vodovodu, resp. kanalizace ověřit ručně kopanou sondou za účasti</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 xml:space="preserve">zástupců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(kontakty viz výše), které je nutné přizvat také ke kontrole</w:t>
      </w:r>
      <w:r>
        <w:rPr>
          <w:rFonts w:ascii="MyriadPro-Regular-Identity-H" w:eastAsia="Times New Roman" w:hAnsi="MyriadPro-Regular-Identity-H" w:cs="Times New Roman"/>
          <w:i/>
          <w:iCs/>
          <w:color w:val="000000"/>
          <w:sz w:val="18"/>
          <w:szCs w:val="18"/>
          <w:lang w:eastAsia="cs-CZ"/>
        </w:rPr>
        <w:t xml:space="preserve"> </w:t>
      </w:r>
      <w:proofErr w:type="spellStart"/>
      <w:r w:rsidRPr="00EC6EBE">
        <w:rPr>
          <w:rFonts w:ascii="MyriadPro-Regular-Identity-H" w:eastAsia="Times New Roman" w:hAnsi="MyriadPro-Regular-Identity-H" w:cs="Times New Roman"/>
          <w:i/>
          <w:iCs/>
          <w:color w:val="000000"/>
          <w:sz w:val="18"/>
          <w:szCs w:val="18"/>
          <w:lang w:eastAsia="cs-CZ"/>
        </w:rPr>
        <w:t>zápichové</w:t>
      </w:r>
      <w:proofErr w:type="spellEnd"/>
      <w:r w:rsidRPr="00EC6EBE">
        <w:rPr>
          <w:rFonts w:ascii="MyriadPro-Regular-Identity-H" w:eastAsia="Times New Roman" w:hAnsi="MyriadPro-Regular-Identity-H" w:cs="Times New Roman"/>
          <w:i/>
          <w:iCs/>
          <w:color w:val="000000"/>
          <w:sz w:val="18"/>
          <w:szCs w:val="18"/>
          <w:lang w:eastAsia="cs-CZ"/>
        </w:rPr>
        <w:t xml:space="preserve"> jámy před zpětným zásypem, pokud došlo během těchto prací k obnažení zařízení v</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 xml:space="preserve">provozování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O provedených kontrolách bude proveden písemný zápis do</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stavebního deníku předmětné stavby. Bez uvedených kontrol nebude vydáno stanovisko pro</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kolaudaci, případně uvedení stavby do trvalého provozu.</w:t>
      </w:r>
    </w:p>
    <w:p w14:paraId="59F50C56" w14:textId="6E29E898"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Po dobu stavby budou přístupny ovládací armatury vodovodní sítě (šoupáky, hydranty a ventily na</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vodovodních přípojkách) a kanalizační poklopy. Po dobu výstavby musí být také umožněn</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bezplatný přístup a příjezd odpovídající techniky ke zmiňovanému zařízení.</w:t>
      </w:r>
    </w:p>
    <w:p w14:paraId="4821051D" w14:textId="4C5FC4CB"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Stávající zařízení v provozování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požadujeme během prací zajistit proti</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poškození.</w:t>
      </w:r>
    </w:p>
    <w:p w14:paraId="3DEB0E73" w14:textId="4DC4983D"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lastRenderedPageBreak/>
        <w:sym w:font="Symbol" w:char="F0B7"/>
      </w:r>
      <w:r w:rsidRPr="00EC6EBE">
        <w:rPr>
          <w:rFonts w:ascii="MyriadPro-Regular-Identity-H" w:eastAsia="Times New Roman" w:hAnsi="MyriadPro-Regular-Identity-H" w:cs="Times New Roman"/>
          <w:i/>
          <w:iCs/>
          <w:color w:val="000000"/>
          <w:sz w:val="18"/>
          <w:szCs w:val="18"/>
          <w:lang w:eastAsia="cs-CZ"/>
        </w:rPr>
        <w:t xml:space="preserve"> V případě kolize s vodovodní, kanalizační přípojkou nutno respektovat ČSN 75 5411, ČSN 75</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6101 a ČSN 73 6005.</w:t>
      </w:r>
    </w:p>
    <w:p w14:paraId="4A2ADB09" w14:textId="49A3B56A"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Případné poškození zařízení v provozování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bude neprodleně oznámeno na</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 xml:space="preserve">poruchovou linku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s nepřetržitou službou (tel. 800 292 300).</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 xml:space="preserve">Geodetické zaměření stavby v souřadnicovém systému JTSK a výškovém systému </w:t>
      </w:r>
      <w:proofErr w:type="spellStart"/>
      <w:r w:rsidRPr="00EC6EBE">
        <w:rPr>
          <w:rFonts w:ascii="MyriadPro-Regular-Identity-H" w:eastAsia="Times New Roman" w:hAnsi="MyriadPro-Regular-Identity-H" w:cs="Times New Roman"/>
          <w:i/>
          <w:iCs/>
          <w:color w:val="000000"/>
          <w:sz w:val="18"/>
          <w:szCs w:val="18"/>
          <w:lang w:eastAsia="cs-CZ"/>
        </w:rPr>
        <w:t>Bpv</w:t>
      </w:r>
      <w:proofErr w:type="spellEnd"/>
    </w:p>
    <w:p w14:paraId="6921CBB2"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t>doporučujeme předat našemu oddělení GIS na e-mailovou adresu gis@smvak.cz.</w:t>
      </w:r>
    </w:p>
    <w:p w14:paraId="50906D4A" w14:textId="77777777" w:rsidR="00EC6EBE" w:rsidRPr="00EC6EBE" w:rsidRDefault="00EC6EBE" w:rsidP="00EC6EBE">
      <w:pPr>
        <w:jc w:val="left"/>
        <w:rPr>
          <w:rFonts w:ascii="MyriadPro-Regular-Identity-H" w:eastAsia="Times New Roman" w:hAnsi="MyriadPro-Regular-Identity-H" w:cs="Times New Roman"/>
          <w:b/>
          <w:bCs/>
          <w:i/>
          <w:iCs/>
          <w:color w:val="000000"/>
          <w:sz w:val="18"/>
          <w:szCs w:val="18"/>
          <w:u w:val="single"/>
          <w:lang w:eastAsia="cs-CZ"/>
        </w:rPr>
      </w:pPr>
      <w:r w:rsidRPr="00EC6EBE">
        <w:rPr>
          <w:rFonts w:ascii="MyriadPro-Regular-Identity-H" w:eastAsia="Times New Roman" w:hAnsi="MyriadPro-Regular-Identity-H" w:cs="Times New Roman"/>
          <w:b/>
          <w:bCs/>
          <w:i/>
          <w:iCs/>
          <w:color w:val="000000"/>
          <w:sz w:val="18"/>
          <w:szCs w:val="18"/>
          <w:u w:val="single"/>
          <w:lang w:eastAsia="cs-CZ"/>
        </w:rPr>
        <w:t>Podmínky týkající se realizace stavby SO 301:</w:t>
      </w:r>
    </w:p>
    <w:p w14:paraId="4BE8BACA" w14:textId="7C13DFB8"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Před zahájením zemních prací je stavebník – investor povinen zabezpečit vytyčení zařízení v</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 xml:space="preserve">provozování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s vytyčením prokazatelně seznámit pracovníky, kteří budou</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práce provádět (kontakt viz výše).</w:t>
      </w:r>
    </w:p>
    <w:p w14:paraId="650BDCFA" w14:textId="08C87F52"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Vzhledem k tomu, že se jedná o přeložku vodovodu pro veřejnou potřebu v majetku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Ostrava a.s., které je ve smyslu § 1, odst. 2 zákona č. 274/2001 Sb. ve znění pozdějších</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předpisů provozováno ve veřejném zájmu požadujeme, aby investor stavby, která přeložku</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 xml:space="preserve">vyvolala, si její realizaci (materiál a montáž) zajistil u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28. října 1235/169,</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Mariánské Hory, 709 00 Ostrava. V případě potřeby možno kontaktovat – tel. 596 697 203,</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prelozky@smvak.cz.</w:t>
      </w:r>
    </w:p>
    <w:p w14:paraId="72E42D2B" w14:textId="789049C5"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Před zahájením prací investor předá harmonogram prací na stavbě, která úpravu vodního díla</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 xml:space="preserve">vyvolala s návazností na samotnou stavbu úpravy vodního díla k odsouhlasení zástupci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Ostrava a.s., techniku přípravářovi, tel.: 596 697 203 min. 30 dnů před zahájením prací. Uvedený</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harmonogram postupu prací bude předán výhradě písemnou formou a to minimálně zápisem do</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 xml:space="preserve">stavebního deníku. Současně předá 1 </w:t>
      </w:r>
      <w:proofErr w:type="spellStart"/>
      <w:r w:rsidRPr="00EC6EBE">
        <w:rPr>
          <w:rFonts w:ascii="MyriadPro-Regular-Identity-H" w:eastAsia="Times New Roman" w:hAnsi="MyriadPro-Regular-Identity-H" w:cs="Times New Roman"/>
          <w:i/>
          <w:iCs/>
          <w:color w:val="000000"/>
          <w:sz w:val="18"/>
          <w:szCs w:val="18"/>
          <w:lang w:eastAsia="cs-CZ"/>
        </w:rPr>
        <w:t>paré</w:t>
      </w:r>
      <w:proofErr w:type="spellEnd"/>
      <w:r w:rsidRPr="00EC6EBE">
        <w:rPr>
          <w:rFonts w:ascii="MyriadPro-Regular-Identity-H" w:eastAsia="Times New Roman" w:hAnsi="MyriadPro-Regular-Identity-H" w:cs="Times New Roman"/>
          <w:i/>
          <w:iCs/>
          <w:color w:val="000000"/>
          <w:sz w:val="18"/>
          <w:szCs w:val="18"/>
          <w:lang w:eastAsia="cs-CZ"/>
        </w:rPr>
        <w:t xml:space="preserve"> PD řešené přeložky pro možnost kontroly dle příslušné</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smlouvy č. 18302.</w:t>
      </w:r>
    </w:p>
    <w:p w14:paraId="76F47537" w14:textId="3C963C20"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Zemní práce do vzdálenosti 1 m od okraje zařízení v provozování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budou prováděny ručním výkopem se zvýšenou opatrností tak, aby nedošlo k</w:t>
      </w:r>
      <w:r>
        <w:rPr>
          <w:rFonts w:ascii="MyriadPro-Regular-Identity-H" w:eastAsia="Times New Roman" w:hAnsi="MyriadPro-Regular-Identity-H" w:cs="Times New Roman"/>
          <w:i/>
          <w:iCs/>
          <w:color w:val="000000"/>
          <w:sz w:val="18"/>
          <w:szCs w:val="18"/>
          <w:lang w:eastAsia="cs-CZ"/>
        </w:rPr>
        <w:t> </w:t>
      </w:r>
      <w:r w:rsidRPr="00EC6EBE">
        <w:rPr>
          <w:rFonts w:ascii="MyriadPro-Regular-Identity-H" w:eastAsia="Times New Roman" w:hAnsi="MyriadPro-Regular-Identity-H" w:cs="Times New Roman"/>
          <w:i/>
          <w:iCs/>
          <w:color w:val="000000"/>
          <w:sz w:val="18"/>
          <w:szCs w:val="18"/>
          <w:lang w:eastAsia="cs-CZ"/>
        </w:rPr>
        <w:t>poškození</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našich vedení a zařízení. V případě obnažení potrubí bude toto zabezpečeno před poškozením a</w:t>
      </w:r>
      <w:r>
        <w:rPr>
          <w:rFonts w:ascii="MyriadPro-Regular-Identity-H" w:eastAsia="Times New Roman" w:hAnsi="MyriadPro-Regular-Identity-H" w:cs="Times New Roman"/>
          <w:i/>
          <w:iCs/>
          <w:color w:val="000000"/>
          <w:sz w:val="18"/>
          <w:szCs w:val="18"/>
          <w:lang w:eastAsia="cs-CZ"/>
        </w:rPr>
        <w:t xml:space="preserve"> </w:t>
      </w:r>
      <w:r w:rsidRPr="00EC6EBE">
        <w:rPr>
          <w:rFonts w:ascii="MyriadPro-Regular-Identity-H" w:eastAsia="Times New Roman" w:hAnsi="MyriadPro-Regular-Identity-H" w:cs="Times New Roman"/>
          <w:i/>
          <w:iCs/>
          <w:color w:val="000000"/>
          <w:sz w:val="18"/>
          <w:szCs w:val="18"/>
          <w:lang w:eastAsia="cs-CZ"/>
        </w:rPr>
        <w:t xml:space="preserve">bude přizván zástupce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(kontakt viz výše) za účelem provedení kontroly</w:t>
      </w:r>
    </w:p>
    <w:p w14:paraId="1B41B585"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t xml:space="preserve">obnaženého zařízení. Na místě bude se zástupcem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dohodnut další postup. V</w:t>
      </w:r>
    </w:p>
    <w:p w14:paraId="42DD7094"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t xml:space="preserve">případě zjištění porušení této podmínky, bude stavebník povinen na vyzvání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w:t>
      </w:r>
    </w:p>
    <w:p w14:paraId="4434BF9F"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t>opětovně provést obnažení dotčeného zařízení pro provedení dodatečné kontroly.</w:t>
      </w:r>
    </w:p>
    <w:p w14:paraId="36A81925"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Požadujeme, aby dodané materiály na stavbu splňovaly požadavky dané zákonem č. 258/2000</w:t>
      </w:r>
    </w:p>
    <w:p w14:paraId="69D966DF"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t>Sb., vyhláškou č. 409/2005 a vyhláškou č. 37/2001 Sb.</w:t>
      </w:r>
    </w:p>
    <w:p w14:paraId="544C6F53"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Případné poškození zařízení v provozování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bude neprodleně oznámeno na</w:t>
      </w:r>
    </w:p>
    <w:p w14:paraId="135795BA"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t xml:space="preserve">poruchovou linku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s nepřetržitou službou (tel. 800292300).</w:t>
      </w:r>
    </w:p>
    <w:p w14:paraId="2217BA7E"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V případě nutnosti náhradního zásobování pitnou vodou (autocisterny, pojízdné voznice nebo</w:t>
      </w:r>
    </w:p>
    <w:p w14:paraId="035A36EA"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t xml:space="preserve">stacionární zásobníky), bude toto zajištěno ze strany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na náklady investora</w:t>
      </w:r>
    </w:p>
    <w:p w14:paraId="36F958E5"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t>přeložky. Do ceny díla rovněž nutno zahrnout další náklady spojené s přeložkou vodovodu. Jde o</w:t>
      </w:r>
    </w:p>
    <w:p w14:paraId="16D41146"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t>manipulační práce – odstavení, zprovoznění, vč. odvzdušnění a odkalení vodovodních řadů a</w:t>
      </w:r>
    </w:p>
    <w:p w14:paraId="60A77A3A"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t>uvedení vodovodu řádného provozu.</w:t>
      </w:r>
    </w:p>
    <w:p w14:paraId="1408EE12" w14:textId="77777777" w:rsidR="00EC6EBE" w:rsidRPr="00EC6EBE" w:rsidRDefault="00EC6EBE" w:rsidP="00EC6EBE">
      <w:pPr>
        <w:jc w:val="left"/>
        <w:rPr>
          <w:rFonts w:ascii="MyriadPro-Regular-Identity-H" w:eastAsia="Times New Roman" w:hAnsi="MyriadPro-Regular-Identity-H" w:cs="Times New Roman"/>
          <w:b/>
          <w:bCs/>
          <w:i/>
          <w:iCs/>
          <w:color w:val="000000"/>
          <w:sz w:val="18"/>
          <w:szCs w:val="18"/>
          <w:u w:val="single"/>
          <w:lang w:eastAsia="cs-CZ"/>
        </w:rPr>
      </w:pPr>
      <w:r w:rsidRPr="00EC6EBE">
        <w:rPr>
          <w:rFonts w:ascii="MyriadPro-Regular-Identity-H" w:eastAsia="Times New Roman" w:hAnsi="MyriadPro-Regular-Identity-H" w:cs="Times New Roman"/>
          <w:b/>
          <w:bCs/>
          <w:i/>
          <w:iCs/>
          <w:color w:val="000000"/>
          <w:sz w:val="18"/>
          <w:szCs w:val="18"/>
          <w:u w:val="single"/>
          <w:lang w:eastAsia="cs-CZ"/>
        </w:rPr>
        <w:t>Podmínky pro provádění prací souvisejících s přeložkou a zaslepením stávající vodovodní přípojky:</w:t>
      </w:r>
    </w:p>
    <w:p w14:paraId="35A1EAB4"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K přeložce části vodovodní přípojky je nutný souhlas vlastníka vodovodní přípojky, kterým je</w:t>
      </w:r>
    </w:p>
    <w:p w14:paraId="1FB5BDC8"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t>vlastník napojené nemovitosti č.p. 1982.</w:t>
      </w:r>
    </w:p>
    <w:p w14:paraId="1A3E5296"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S provozním střediskem vodovodních sítí Frýdek-Místek (tel. č.: viz výše) realizační firma</w:t>
      </w:r>
    </w:p>
    <w:p w14:paraId="63F30F6B"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t>dojedná odpojení stávající vodovodní přípojky.</w:t>
      </w:r>
    </w:p>
    <w:p w14:paraId="7BF70CCE" w14:textId="7EA36E48" w:rsid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Vodovodní přípojku požadujeme zaslepit v místě napojení na vodovod.</w:t>
      </w:r>
    </w:p>
    <w:p w14:paraId="5594C217"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Upozorňujeme, že náklady spojené se zrušením vodovodní přípojky budou hrazeny</w:t>
      </w:r>
    </w:p>
    <w:p w14:paraId="46E6C7B1"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t>investorem, přičemž montáž, demontáž a dodávku materiálu provede na základě objednávky</w:t>
      </w:r>
    </w:p>
    <w:p w14:paraId="1E87BB40"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Výkopové práce zajistí investor.</w:t>
      </w:r>
    </w:p>
    <w:p w14:paraId="582759F2"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sym w:font="Symbol" w:char="F0B7"/>
      </w:r>
      <w:r w:rsidRPr="00EC6EBE">
        <w:rPr>
          <w:rFonts w:ascii="MyriadPro-Regular-Identity-H" w:eastAsia="Times New Roman" w:hAnsi="MyriadPro-Regular-Identity-H" w:cs="Times New Roman"/>
          <w:i/>
          <w:iCs/>
          <w:color w:val="000000"/>
          <w:sz w:val="18"/>
          <w:szCs w:val="18"/>
          <w:lang w:eastAsia="cs-CZ"/>
        </w:rPr>
        <w:t xml:space="preserve"> Případné poškození zařízení v provozování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bude neprodleně oznámeno na</w:t>
      </w:r>
    </w:p>
    <w:p w14:paraId="78B26EA1"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t xml:space="preserve">poruchovou linku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s nepřetržitou službou (tel. 800 292 300).</w:t>
      </w:r>
    </w:p>
    <w:p w14:paraId="704B0EE5"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t xml:space="preserve">Pokud při dalších jednáních se </w:t>
      </w:r>
      <w:proofErr w:type="spellStart"/>
      <w:r w:rsidRPr="00EC6EBE">
        <w:rPr>
          <w:rFonts w:ascii="MyriadPro-Regular-Identity-H" w:eastAsia="Times New Roman" w:hAnsi="MyriadPro-Regular-Identity-H" w:cs="Times New Roman"/>
          <w:i/>
          <w:iCs/>
          <w:color w:val="000000"/>
          <w:sz w:val="18"/>
          <w:szCs w:val="18"/>
          <w:lang w:eastAsia="cs-CZ"/>
        </w:rPr>
        <w:t>SmVaK</w:t>
      </w:r>
      <w:proofErr w:type="spellEnd"/>
      <w:r w:rsidRPr="00EC6EBE">
        <w:rPr>
          <w:rFonts w:ascii="MyriadPro-Regular-Identity-H" w:eastAsia="Times New Roman" w:hAnsi="MyriadPro-Regular-Identity-H" w:cs="Times New Roman"/>
          <w:i/>
          <w:iCs/>
          <w:color w:val="000000"/>
          <w:sz w:val="18"/>
          <w:szCs w:val="18"/>
          <w:lang w:eastAsia="cs-CZ"/>
        </w:rPr>
        <w:t xml:space="preserve"> Ostrava a.s. bude investor zastupován třetí osobou, požadujeme,</w:t>
      </w:r>
    </w:p>
    <w:p w14:paraId="249E25AE" w14:textId="463C2983" w:rsidR="00D26200" w:rsidRDefault="00EC6EBE" w:rsidP="00EC6EBE">
      <w:pPr>
        <w:jc w:val="left"/>
        <w:rPr>
          <w:rFonts w:ascii="MyriadPro-Regular-Identity-H" w:eastAsia="Times New Roman" w:hAnsi="MyriadPro-Regular-Identity-H" w:cs="Times New Roman"/>
          <w:i/>
          <w:iCs/>
          <w:color w:val="000000"/>
          <w:sz w:val="18"/>
          <w:szCs w:val="18"/>
          <w:lang w:eastAsia="cs-CZ"/>
        </w:rPr>
      </w:pPr>
      <w:r w:rsidRPr="00EC6EBE">
        <w:rPr>
          <w:rFonts w:ascii="MyriadPro-Regular-Identity-H" w:eastAsia="Times New Roman" w:hAnsi="MyriadPro-Regular-Identity-H" w:cs="Times New Roman"/>
          <w:i/>
          <w:iCs/>
          <w:color w:val="000000"/>
          <w:sz w:val="18"/>
          <w:szCs w:val="18"/>
          <w:lang w:eastAsia="cs-CZ"/>
        </w:rPr>
        <w:t>aby nedílnou součástí žádosti o stanovisko byla plná moc, příp. pověření k zastupování.</w:t>
      </w:r>
    </w:p>
    <w:p w14:paraId="4EBCBA1C" w14:textId="77777777" w:rsidR="00EC6EBE" w:rsidRPr="00EC6EBE" w:rsidRDefault="00EC6EBE" w:rsidP="00EC6EBE">
      <w:pPr>
        <w:jc w:val="left"/>
        <w:rPr>
          <w:rFonts w:ascii="MyriadPro-Regular-Identity-H" w:eastAsia="Times New Roman" w:hAnsi="MyriadPro-Regular-Identity-H" w:cs="Times New Roman"/>
          <w:i/>
          <w:iCs/>
          <w:color w:val="000000"/>
          <w:sz w:val="18"/>
          <w:szCs w:val="18"/>
          <w:lang w:eastAsia="cs-CZ"/>
        </w:rPr>
      </w:pPr>
    </w:p>
    <w:p w14:paraId="736DB4BF" w14:textId="06B32CBC" w:rsidR="00145FB3" w:rsidRPr="0002424F" w:rsidRDefault="00F05FC5" w:rsidP="000B4E9D">
      <w:pPr>
        <w:rPr>
          <w:b/>
          <w:bCs/>
        </w:rPr>
      </w:pPr>
      <w:r w:rsidRPr="0002424F">
        <w:rPr>
          <w:b/>
          <w:bCs/>
        </w:rPr>
        <w:t>ČEZ Distribuce, a.s. zn 001128354506 souhlasí s PD za násl. podmínek:</w:t>
      </w:r>
    </w:p>
    <w:p w14:paraId="5E50E133"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1. Souhlas s vydáním stavebního povolení podmiňujeme uzavřením smlouvy o budoucí smlouvě o přeložce</w:t>
      </w:r>
    </w:p>
    <w:p w14:paraId="5FDC41E2"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distribučního zařízení určeného k dodávce elektrické energie.</w:t>
      </w:r>
    </w:p>
    <w:p w14:paraId="1FD86B92"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 xml:space="preserve">Stávající volné vedení NN 0,4kV, a stávající zemní kabelové vedení NN 22 </w:t>
      </w:r>
      <w:proofErr w:type="spellStart"/>
      <w:r w:rsidRPr="00C374D4">
        <w:rPr>
          <w:rFonts w:ascii="MyriadPro-Regular-Identity-H" w:eastAsia="Times New Roman" w:hAnsi="MyriadPro-Regular-Identity-H" w:cs="Times New Roman"/>
          <w:i/>
          <w:iCs/>
          <w:color w:val="000000"/>
          <w:sz w:val="18"/>
          <w:szCs w:val="18"/>
          <w:lang w:eastAsia="cs-CZ"/>
        </w:rPr>
        <w:t>kV</w:t>
      </w:r>
      <w:proofErr w:type="spellEnd"/>
      <w:r w:rsidRPr="00C374D4">
        <w:rPr>
          <w:rFonts w:ascii="MyriadPro-Regular-Identity-H" w:eastAsia="Times New Roman" w:hAnsi="MyriadPro-Regular-Identity-H" w:cs="Times New Roman"/>
          <w:i/>
          <w:iCs/>
          <w:color w:val="000000"/>
          <w:sz w:val="18"/>
          <w:szCs w:val="18"/>
          <w:lang w:eastAsia="cs-CZ"/>
        </w:rPr>
        <w:t xml:space="preserve"> vedoucí v místech plánované Okružní křižovatky bude přeloženo na základě podané žádosti o přeložku tohoto zařízení a uzavřené smlouvy o budoucí smlouvě o přeložce zařízení distribuční soustavy.</w:t>
      </w:r>
    </w:p>
    <w:p w14:paraId="4CA38C2A"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2. Podmínkou pro zahájení činnosti v blízkosti zařízení distribuční soustavy, resp. v ochranném pásmu je</w:t>
      </w:r>
    </w:p>
    <w:p w14:paraId="39451614"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platné sdělení o existenci zařízení v majetku společnosti ČEZ Distribuce, a. s., pro výše uvedené zájmové</w:t>
      </w:r>
    </w:p>
    <w:p w14:paraId="2A6CC98B"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 xml:space="preserve">území, které získáte prostřednictvím </w:t>
      </w:r>
      <w:proofErr w:type="spellStart"/>
      <w:r w:rsidRPr="00C374D4">
        <w:rPr>
          <w:rFonts w:ascii="MyriadPro-Regular-Identity-H" w:eastAsia="Times New Roman" w:hAnsi="MyriadPro-Regular-Identity-H" w:cs="Times New Roman"/>
          <w:i/>
          <w:iCs/>
          <w:color w:val="000000"/>
          <w:sz w:val="18"/>
          <w:szCs w:val="18"/>
          <w:lang w:eastAsia="cs-CZ"/>
        </w:rPr>
        <w:t>Geoportálu</w:t>
      </w:r>
      <w:proofErr w:type="spellEnd"/>
      <w:r w:rsidRPr="00C374D4">
        <w:rPr>
          <w:rFonts w:ascii="MyriadPro-Regular-Identity-H" w:eastAsia="Times New Roman" w:hAnsi="MyriadPro-Regular-Identity-H" w:cs="Times New Roman"/>
          <w:i/>
          <w:iCs/>
          <w:color w:val="000000"/>
          <w:sz w:val="18"/>
          <w:szCs w:val="18"/>
          <w:lang w:eastAsia="cs-CZ"/>
        </w:rPr>
        <w:t xml:space="preserve"> (geoportal.cezdistribuce.cz), při dodržení podmínek</w:t>
      </w:r>
    </w:p>
    <w:p w14:paraId="2A7CAFE4"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uvedených ve sdělení a v tomto vyjádření.</w:t>
      </w:r>
    </w:p>
    <w:p w14:paraId="0C7481DE"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3. V dostatečném časovém předstihu před zahájením prací je nutné podat žádost o udělení souhlasu</w:t>
      </w:r>
    </w:p>
    <w:p w14:paraId="6CA6D26D"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s činností a umístěním stavby v blízkosti zařízení distribuční soustavy, resp. v ochranném pásmu. Postup</w:t>
      </w:r>
    </w:p>
    <w:p w14:paraId="56E382F4"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a formulář je k dispozici na www.cezdistribuce.cz. Při realizaci stavby je nutné se řídit podmínkami, které</w:t>
      </w:r>
    </w:p>
    <w:p w14:paraId="71239F15"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budou stanoveny v případě kladného posouzení podané žádosti.</w:t>
      </w:r>
    </w:p>
    <w:p w14:paraId="7E9ADDAA"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4. Místa křížení a souběhy ostatních zařízení a staveb se zařízeními energetickými, komunikačními sítěmi pro</w:t>
      </w:r>
    </w:p>
    <w:p w14:paraId="1636B879"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elektronickou komunikaci nebo zařízeními technické infrastruktury musí být vyprojektovány a provedeny</w:t>
      </w:r>
    </w:p>
    <w:p w14:paraId="6ABF7026" w14:textId="4C4FBB38" w:rsidR="00F05FC5" w:rsidRPr="00C374D4" w:rsidRDefault="00F05FC5" w:rsidP="00C374D4">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v souladu s platnými normami a předpisy, zejména s ČSN 33 2000-5-52, ČSN EN 50110-1,</w:t>
      </w:r>
    </w:p>
    <w:p w14:paraId="3C01C850"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 xml:space="preserve">5. V případě nadzemního vedení </w:t>
      </w:r>
      <w:proofErr w:type="spellStart"/>
      <w:r w:rsidRPr="00C374D4">
        <w:rPr>
          <w:rFonts w:ascii="MyriadPro-Regular-Identity-H" w:eastAsia="Times New Roman" w:hAnsi="MyriadPro-Regular-Identity-H" w:cs="Times New Roman"/>
          <w:i/>
          <w:iCs/>
          <w:color w:val="000000"/>
          <w:sz w:val="18"/>
          <w:szCs w:val="18"/>
          <w:lang w:eastAsia="cs-CZ"/>
        </w:rPr>
        <w:t>nn</w:t>
      </w:r>
      <w:proofErr w:type="spellEnd"/>
      <w:r w:rsidRPr="00C374D4">
        <w:rPr>
          <w:rFonts w:ascii="MyriadPro-Regular-Identity-H" w:eastAsia="Times New Roman" w:hAnsi="MyriadPro-Regular-Identity-H" w:cs="Times New Roman"/>
          <w:i/>
          <w:iCs/>
          <w:color w:val="000000"/>
          <w:sz w:val="18"/>
          <w:szCs w:val="18"/>
          <w:lang w:eastAsia="cs-CZ"/>
        </w:rPr>
        <w:t xml:space="preserve"> budou pro stavby a konstrukce dodrženy odstupové vzdálenosti</w:t>
      </w:r>
    </w:p>
    <w:p w14:paraId="2B6E7889"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uvedené v PNE 33 3302 a hranu výkopu doporučujeme při realizaci stavby umístit min. 1 m od základové</w:t>
      </w:r>
    </w:p>
    <w:p w14:paraId="4812E095"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části podpěrného bodu.</w:t>
      </w:r>
    </w:p>
    <w:p w14:paraId="173E928B"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6. Při realizaci stavby a/nebo provádění související činnosti nesmí dojít v žádném případě k nebezpečnému</w:t>
      </w:r>
    </w:p>
    <w:p w14:paraId="56888CE0"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lastRenderedPageBreak/>
        <w:t>přiblížení osob, věcí, zařízení nebo mechanismů a strojů k živým částem pod napětím, tj. musí být</w:t>
      </w:r>
    </w:p>
    <w:p w14:paraId="4F9157EC"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 xml:space="preserve">dodržena minimální vzdálenost 1 m od živých částí zařízení </w:t>
      </w:r>
      <w:proofErr w:type="spellStart"/>
      <w:r w:rsidRPr="00C374D4">
        <w:rPr>
          <w:rFonts w:ascii="MyriadPro-Regular-Identity-H" w:eastAsia="Times New Roman" w:hAnsi="MyriadPro-Regular-Identity-H" w:cs="Times New Roman"/>
          <w:i/>
          <w:iCs/>
          <w:color w:val="000000"/>
          <w:sz w:val="18"/>
          <w:szCs w:val="18"/>
          <w:lang w:eastAsia="cs-CZ"/>
        </w:rPr>
        <w:t>nn</w:t>
      </w:r>
      <w:proofErr w:type="spellEnd"/>
      <w:r w:rsidRPr="00C374D4">
        <w:rPr>
          <w:rFonts w:ascii="MyriadPro-Regular-Identity-H" w:eastAsia="Times New Roman" w:hAnsi="MyriadPro-Regular-Identity-H" w:cs="Times New Roman"/>
          <w:i/>
          <w:iCs/>
          <w:color w:val="000000"/>
          <w:sz w:val="18"/>
          <w:szCs w:val="18"/>
          <w:lang w:eastAsia="cs-CZ"/>
        </w:rPr>
        <w:t xml:space="preserve">, 2 m od vedení </w:t>
      </w:r>
      <w:proofErr w:type="spellStart"/>
      <w:r w:rsidRPr="00C374D4">
        <w:rPr>
          <w:rFonts w:ascii="MyriadPro-Regular-Identity-H" w:eastAsia="Times New Roman" w:hAnsi="MyriadPro-Regular-Identity-H" w:cs="Times New Roman"/>
          <w:i/>
          <w:iCs/>
          <w:color w:val="000000"/>
          <w:sz w:val="18"/>
          <w:szCs w:val="18"/>
          <w:lang w:eastAsia="cs-CZ"/>
        </w:rPr>
        <w:t>vn</w:t>
      </w:r>
      <w:proofErr w:type="spellEnd"/>
      <w:r w:rsidRPr="00C374D4">
        <w:rPr>
          <w:rFonts w:ascii="MyriadPro-Regular-Identity-H" w:eastAsia="Times New Roman" w:hAnsi="MyriadPro-Regular-Identity-H" w:cs="Times New Roman"/>
          <w:i/>
          <w:iCs/>
          <w:color w:val="000000"/>
          <w:sz w:val="18"/>
          <w:szCs w:val="18"/>
          <w:lang w:eastAsia="cs-CZ"/>
        </w:rPr>
        <w:t xml:space="preserve"> a 3 m od vedení </w:t>
      </w:r>
      <w:proofErr w:type="spellStart"/>
      <w:r w:rsidRPr="00C374D4">
        <w:rPr>
          <w:rFonts w:ascii="MyriadPro-Regular-Identity-H" w:eastAsia="Times New Roman" w:hAnsi="MyriadPro-Regular-Identity-H" w:cs="Times New Roman"/>
          <w:i/>
          <w:iCs/>
          <w:color w:val="000000"/>
          <w:sz w:val="18"/>
          <w:szCs w:val="18"/>
          <w:lang w:eastAsia="cs-CZ"/>
        </w:rPr>
        <w:t>vvn</w:t>
      </w:r>
      <w:proofErr w:type="spellEnd"/>
      <w:r w:rsidRPr="00C374D4">
        <w:rPr>
          <w:rFonts w:ascii="MyriadPro-Regular-Identity-H" w:eastAsia="Times New Roman" w:hAnsi="MyriadPro-Regular-Identity-H" w:cs="Times New Roman"/>
          <w:i/>
          <w:iCs/>
          <w:color w:val="000000"/>
          <w:sz w:val="18"/>
          <w:szCs w:val="18"/>
          <w:lang w:eastAsia="cs-CZ"/>
        </w:rPr>
        <w:t>, dle</w:t>
      </w:r>
    </w:p>
    <w:p w14:paraId="15E6DDD1"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PNE 33 0000-6 s vazbou na ČSN EN 50110-1, pokud není větší vzdálenost stanovena v jiném předpisu</w:t>
      </w:r>
    </w:p>
    <w:p w14:paraId="54D84FAD"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(např. ČSN ISO 12480-1). V případě, že nebude možné tuto vzdálenost dodržet, je žadatel povinen</w:t>
      </w:r>
    </w:p>
    <w:p w14:paraId="097574E5"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 xml:space="preserve">požádat o vypnutí předmětného elektrického zařízení, případně o dočasné zaizolování vodičů </w:t>
      </w:r>
      <w:proofErr w:type="spellStart"/>
      <w:r w:rsidRPr="00C374D4">
        <w:rPr>
          <w:rFonts w:ascii="MyriadPro-Regular-Identity-H" w:eastAsia="Times New Roman" w:hAnsi="MyriadPro-Regular-Identity-H" w:cs="Times New Roman"/>
          <w:i/>
          <w:iCs/>
          <w:color w:val="000000"/>
          <w:sz w:val="18"/>
          <w:szCs w:val="18"/>
          <w:lang w:eastAsia="cs-CZ"/>
        </w:rPr>
        <w:t>nn</w:t>
      </w:r>
      <w:proofErr w:type="spellEnd"/>
      <w:r w:rsidRPr="00C374D4">
        <w:rPr>
          <w:rFonts w:ascii="MyriadPro-Regular-Identity-H" w:eastAsia="Times New Roman" w:hAnsi="MyriadPro-Regular-Identity-H" w:cs="Times New Roman"/>
          <w:i/>
          <w:iCs/>
          <w:color w:val="000000"/>
          <w:sz w:val="18"/>
          <w:szCs w:val="18"/>
          <w:lang w:eastAsia="cs-CZ"/>
        </w:rPr>
        <w:t>.</w:t>
      </w:r>
    </w:p>
    <w:p w14:paraId="7A122EE2"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7. Pracovníci provádějící práce budou prokazatelně poučeni o nebezpečí, které hrozí při nedodržení</w:t>
      </w:r>
    </w:p>
    <w:p w14:paraId="269D8F10"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bezpečnostních předpisů. S ohledem na provádění prací v blízkosti zařízení distribuční soustavy, resp.</w:t>
      </w:r>
    </w:p>
    <w:p w14:paraId="05860F24"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v ochranném pásmu upozorňujeme na možnost nebezpečných vlivů od elektrického zařízení. Opatření</w:t>
      </w:r>
    </w:p>
    <w:p w14:paraId="02FF7FA5"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proti těmto vlivům je na straně žadatele, dodavatele prací nebo jimi pověřených osobách. ČEZ Distribuce,</w:t>
      </w:r>
    </w:p>
    <w:p w14:paraId="1ED08CD3"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a. s., nepřevezme žádnou zodpovědnost za případné škody, které vzniknou následkem poruchy nebo</w:t>
      </w:r>
    </w:p>
    <w:p w14:paraId="41B730C1"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havárie elektrického zařízení za nepředvídaných okolností nebo nedodržením výše uvedených podmínek.</w:t>
      </w:r>
    </w:p>
    <w:p w14:paraId="2BD62C23"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8. Stavbou nebude narušeno stávající uzemnění nadzemního vedení ani statika podpěrných bodů. Nebude-li</w:t>
      </w:r>
    </w:p>
    <w:p w14:paraId="52681441"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možné toto dodržet je nutné situaci řešit formou přeložky zařízení distribuční soustavy ve smyslu § 47</w:t>
      </w:r>
    </w:p>
    <w:p w14:paraId="7DDDDDC6"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zákona č. 458/2000 Sb., v platném znění.</w:t>
      </w:r>
    </w:p>
    <w:p w14:paraId="4391DECE"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9. V případě činnosti a/nebo stavby v blízkosti elektrického vedení, resp. v ochranném pásmu bude dotčený</w:t>
      </w:r>
    </w:p>
    <w:p w14:paraId="4E1D51A3"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prostor ze všech stran možného přístupu/vjezdu po celou dobu realizace viditelně označen výstražnou</w:t>
      </w:r>
    </w:p>
    <w:p w14:paraId="55D1BB05"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cedulí.</w:t>
      </w:r>
    </w:p>
    <w:p w14:paraId="6A00A2BA"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10. Umístěním stavby nesmí dojít ke ztížení přístupu našich pracovníků a pracovníků námi pověřených firem</w:t>
      </w:r>
    </w:p>
    <w:p w14:paraId="356FB9B3"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k zařízení v majetku společnosti ČEZ Distribuce, a. s. Při případné úpravě povrchu nesmí dojít ke změně</w:t>
      </w:r>
    </w:p>
    <w:p w14:paraId="1A33D2BC"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výškové nivelity země oproti současnému stavu.</w:t>
      </w:r>
    </w:p>
    <w:p w14:paraId="51282D72"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11. Musí být dodrženy Podmínky pro práce v ochranných pásmech zařízení, které jsou v platném znění</w:t>
      </w:r>
    </w:p>
    <w:p w14:paraId="0D643C45"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k dispozici na www.cezdistribuce.cz, popř. jsou součástí vydaného sdělení o existenci zařízení v majetku</w:t>
      </w:r>
    </w:p>
    <w:p w14:paraId="5968CBFA"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společnosti ČEZ Distribuce, a. s.</w:t>
      </w:r>
    </w:p>
    <w:p w14:paraId="24661668"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12. Dojde-li k obnažení podzemního vedení nebo k poškození energetického zařízení, sítě pro elektronickou</w:t>
      </w:r>
    </w:p>
    <w:p w14:paraId="7B764C6C"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komunikaci nebo zařízení se sítí pro elektronickou komunikaci související nebo zařízení technické</w:t>
      </w:r>
    </w:p>
    <w:p w14:paraId="045ED7BB"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infrastruktury ve vlastnictví ČEZ Distribuce, a. s., nahlaste nám prosím tuto skutečnost bezodkladně jako</w:t>
      </w:r>
    </w:p>
    <w:p w14:paraId="4586C43A"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poruchu na bezplatnou linku 800 850 860. Poškození nebo mimořádné události způsobené na zařízení</w:t>
      </w:r>
    </w:p>
    <w:p w14:paraId="5E22ADC0"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žadatelem, dodavatelem prací nebo jimi pověřenými osobami budou opraveny na náklady viníka. Zahrnutí</w:t>
      </w:r>
    </w:p>
    <w:p w14:paraId="73707FEE" w14:textId="77777777" w:rsidR="00F05FC5" w:rsidRPr="00C374D4" w:rsidRDefault="00F05FC5" w:rsidP="00F05FC5">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obnažených, případně poškozených částí podzemního vedení může být provedeno pouze po souhlasu</w:t>
      </w:r>
    </w:p>
    <w:p w14:paraId="4D862838" w14:textId="3DE8BDDB" w:rsidR="00F05FC5" w:rsidRPr="00C374D4" w:rsidRDefault="00F05FC5" w:rsidP="00C374D4">
      <w:pPr>
        <w:jc w:val="left"/>
        <w:rPr>
          <w:rFonts w:ascii="MyriadPro-Regular-Identity-H" w:eastAsia="Times New Roman" w:hAnsi="MyriadPro-Regular-Identity-H" w:cs="Times New Roman"/>
          <w:i/>
          <w:iCs/>
          <w:color w:val="000000"/>
          <w:sz w:val="18"/>
          <w:szCs w:val="18"/>
          <w:lang w:eastAsia="cs-CZ"/>
        </w:rPr>
      </w:pPr>
      <w:r w:rsidRPr="00C374D4">
        <w:rPr>
          <w:rFonts w:ascii="MyriadPro-Regular-Identity-H" w:eastAsia="Times New Roman" w:hAnsi="MyriadPro-Regular-Identity-H" w:cs="Times New Roman"/>
          <w:i/>
          <w:iCs/>
          <w:color w:val="000000"/>
          <w:sz w:val="18"/>
          <w:szCs w:val="18"/>
          <w:lang w:eastAsia="cs-CZ"/>
        </w:rPr>
        <w:t>vydaném společností ČEZ Distribuce, a. s.</w:t>
      </w:r>
    </w:p>
    <w:p w14:paraId="3628D533" w14:textId="77777777" w:rsidR="00D26200" w:rsidRPr="00C374D4" w:rsidRDefault="00D26200" w:rsidP="00C374D4">
      <w:pPr>
        <w:jc w:val="left"/>
        <w:rPr>
          <w:rFonts w:ascii="MyriadPro-Regular-Identity-H" w:eastAsia="Times New Roman" w:hAnsi="MyriadPro-Regular-Identity-H" w:cs="Times New Roman"/>
          <w:i/>
          <w:iCs/>
          <w:color w:val="000000"/>
          <w:sz w:val="18"/>
          <w:szCs w:val="18"/>
          <w:lang w:eastAsia="cs-CZ"/>
        </w:rPr>
      </w:pPr>
    </w:p>
    <w:p w14:paraId="01FA7E28" w14:textId="729D3004" w:rsidR="00F05FC5" w:rsidRPr="0002424F" w:rsidRDefault="00F05FC5" w:rsidP="0002424F">
      <w:pPr>
        <w:rPr>
          <w:rFonts w:eastAsia="Times New Roman"/>
          <w:b/>
          <w:bCs/>
          <w:lang w:eastAsia="cs-CZ"/>
        </w:rPr>
      </w:pPr>
      <w:r w:rsidRPr="0002424F">
        <w:rPr>
          <w:rFonts w:eastAsia="Times New Roman"/>
          <w:b/>
          <w:bCs/>
          <w:lang w:eastAsia="cs-CZ"/>
        </w:rPr>
        <w:t>GasNet Služby s.r.o. zn 5002688474 podmínky:</w:t>
      </w:r>
    </w:p>
    <w:p w14:paraId="4895460E" w14:textId="58BA858D"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1. Před zahájením prací je nutné</w:t>
      </w:r>
      <w:r w:rsidR="00020CE1" w:rsidRPr="00D26200">
        <w:rPr>
          <w:rFonts w:ascii="MyriadPro-Regular-Identity-H" w:eastAsia="Times New Roman" w:hAnsi="MyriadPro-Regular-Identity-H" w:cs="Times New Roman"/>
          <w:i/>
          <w:iCs/>
          <w:color w:val="000000"/>
          <w:sz w:val="18"/>
          <w:szCs w:val="18"/>
          <w:lang w:eastAsia="cs-CZ"/>
        </w:rPr>
        <w:t xml:space="preserve"> </w:t>
      </w:r>
      <w:r w:rsidRPr="00D26200">
        <w:rPr>
          <w:rFonts w:ascii="MyriadPro-Regular-Identity-H" w:eastAsia="Times New Roman" w:hAnsi="MyriadPro-Regular-Identity-H" w:cs="Times New Roman"/>
          <w:i/>
          <w:iCs/>
          <w:color w:val="000000"/>
          <w:sz w:val="18"/>
          <w:szCs w:val="18"/>
          <w:lang w:eastAsia="cs-CZ"/>
        </w:rPr>
        <w:t>naše zařízení vytyčit (žádost o vytyčení se nachází na internetových stránkách https://dpo.</w:t>
      </w:r>
    </w:p>
    <w:p w14:paraId="21AD5F47" w14:textId="1B7AD16B"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gasnet.cz/zadost-o-</w:t>
      </w:r>
      <w:r w:rsidR="00020CE1" w:rsidRPr="00D26200">
        <w:rPr>
          <w:rFonts w:ascii="MyriadPro-Regular-Identity-H" w:eastAsia="Times New Roman" w:hAnsi="MyriadPro-Regular-Identity-H" w:cs="Times New Roman"/>
          <w:i/>
          <w:iCs/>
          <w:color w:val="000000"/>
          <w:sz w:val="18"/>
          <w:szCs w:val="18"/>
          <w:lang w:eastAsia="cs-CZ"/>
        </w:rPr>
        <w:t>vytýčení</w:t>
      </w:r>
      <w:r w:rsidRPr="00D26200">
        <w:rPr>
          <w:rFonts w:ascii="MyriadPro-Regular-Identity-H" w:eastAsia="Times New Roman" w:hAnsi="MyriadPro-Regular-Identity-H" w:cs="Times New Roman"/>
          <w:i/>
          <w:iCs/>
          <w:color w:val="000000"/>
          <w:sz w:val="18"/>
          <w:szCs w:val="18"/>
          <w:lang w:eastAsia="cs-CZ"/>
        </w:rPr>
        <w:t>.</w:t>
      </w:r>
    </w:p>
    <w:p w14:paraId="132CF89E" w14:textId="77777777"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2. Dle zákona č. 458/2000, § 68 a § 69 je ochranné pásmo výše uvedené RS 4 m</w:t>
      </w:r>
    </w:p>
    <w:p w14:paraId="3F4A865D" w14:textId="77777777"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a požárně bezpečnostní pásmo 5 m od půdorysu objektu všemi směry.</w:t>
      </w:r>
    </w:p>
    <w:p w14:paraId="291163C5" w14:textId="77777777"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Ochranné pásmo kabelových přípojek NN upravuje § 46 a je 1 m. Projekty staveb a veškeré činnosti v okolí RS (vyhrazeného plynového zařízení) se musí řídit ustanovením tohoto zákona.</w:t>
      </w:r>
    </w:p>
    <w:p w14:paraId="1B2D4912" w14:textId="77777777"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3. Pro zvětšení mechanické odolnosti kabelů obecně požadujeme uložení kabelů v místě narušení ochranného pásma trasy</w:t>
      </w:r>
    </w:p>
    <w:p w14:paraId="3358FC79" w14:textId="51C0B3B0"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kabelu NN do půlených plastových chrániček. Musí být zachováno stávající krytí. Přesah</w:t>
      </w:r>
      <w:r w:rsidR="00020CE1" w:rsidRPr="00D26200">
        <w:rPr>
          <w:rFonts w:ascii="MyriadPro-Regular-Identity-H" w:eastAsia="Times New Roman" w:hAnsi="MyriadPro-Regular-Identity-H" w:cs="Times New Roman"/>
          <w:i/>
          <w:iCs/>
          <w:color w:val="000000"/>
          <w:sz w:val="18"/>
          <w:szCs w:val="18"/>
          <w:lang w:eastAsia="cs-CZ"/>
        </w:rPr>
        <w:t xml:space="preserve"> </w:t>
      </w:r>
      <w:r w:rsidRPr="00D26200">
        <w:rPr>
          <w:rFonts w:ascii="MyriadPro-Regular-Identity-H" w:eastAsia="Times New Roman" w:hAnsi="MyriadPro-Regular-Identity-H" w:cs="Times New Roman"/>
          <w:i/>
          <w:iCs/>
          <w:color w:val="000000"/>
          <w:sz w:val="18"/>
          <w:szCs w:val="18"/>
          <w:lang w:eastAsia="cs-CZ"/>
        </w:rPr>
        <w:t>chráničky musí být minimálně do</w:t>
      </w:r>
    </w:p>
    <w:p w14:paraId="77DA8BFD" w14:textId="77777777"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vzdálenosti 1 m na obě strany. Uložení kabelů do chrániček a následné zpětné zapravení bude vždy provedeno dle ČSN 33</w:t>
      </w:r>
    </w:p>
    <w:p w14:paraId="1639678B" w14:textId="77777777"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2000-5-52, v souladu s ČSN 73 6005</w:t>
      </w:r>
    </w:p>
    <w:p w14:paraId="3345F213" w14:textId="77777777"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4. Dále do vzdálenosti cca 4 m kolem obvodu objektu je v zemi uloženo obvodové uzemnění objektu (zemnící pásek).</w:t>
      </w:r>
    </w:p>
    <w:p w14:paraId="1D648DAF" w14:textId="77777777"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Obvodové uzemnění objektu je součástí ochrany objektu RS před atmosférickou a statickou elektřinou a jako takové je</w:t>
      </w:r>
    </w:p>
    <w:p w14:paraId="359C30B1" w14:textId="77777777"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nezbytné pro bezpečný provoz plynárenského zařízení.</w:t>
      </w:r>
    </w:p>
    <w:p w14:paraId="4404C008" w14:textId="77777777"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5. Při pracích v blízkosti RS a s ním souvisejícího el. zařízení, je nutné dodržet prostorovou normu ČSN 73 6005, energetický</w:t>
      </w:r>
    </w:p>
    <w:p w14:paraId="0547C28F" w14:textId="77777777"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zákon č.458/2000 Sb. a nařízení vlády č.591/2006 Sb.</w:t>
      </w:r>
    </w:p>
    <w:p w14:paraId="2CFF9EA6" w14:textId="68BA3B28"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6. V</w:t>
      </w:r>
      <w:r w:rsidR="00020CE1" w:rsidRPr="00D26200">
        <w:rPr>
          <w:rFonts w:ascii="MyriadPro-Regular-Identity-H" w:eastAsia="Times New Roman" w:hAnsi="MyriadPro-Regular-Identity-H" w:cs="Times New Roman"/>
          <w:i/>
          <w:iCs/>
          <w:color w:val="000000"/>
          <w:sz w:val="18"/>
          <w:szCs w:val="18"/>
          <w:lang w:eastAsia="cs-CZ"/>
        </w:rPr>
        <w:t xml:space="preserve"> </w:t>
      </w:r>
      <w:r w:rsidRPr="00D26200">
        <w:rPr>
          <w:rFonts w:ascii="MyriadPro-Regular-Identity-H" w:eastAsia="Times New Roman" w:hAnsi="MyriadPro-Regular-Identity-H" w:cs="Times New Roman"/>
          <w:i/>
          <w:iCs/>
          <w:color w:val="000000"/>
          <w:sz w:val="18"/>
          <w:szCs w:val="18"/>
          <w:lang w:eastAsia="cs-CZ"/>
        </w:rPr>
        <w:t>ochranném a požárně bezpečnostním pásmu RS, stejně tak na příjezdové cestě neumisťovat žádné další stavby (stavební</w:t>
      </w:r>
    </w:p>
    <w:p w14:paraId="657610B5" w14:textId="553A29FC"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 xml:space="preserve">buňky, </w:t>
      </w:r>
      <w:r w:rsidR="00020CE1" w:rsidRPr="00D26200">
        <w:rPr>
          <w:rFonts w:ascii="MyriadPro-Regular-Identity-H" w:eastAsia="Times New Roman" w:hAnsi="MyriadPro-Regular-Identity-H" w:cs="Times New Roman"/>
          <w:i/>
          <w:iCs/>
          <w:color w:val="000000"/>
          <w:sz w:val="18"/>
          <w:szCs w:val="18"/>
          <w:lang w:eastAsia="cs-CZ"/>
        </w:rPr>
        <w:t>maringotky</w:t>
      </w:r>
      <w:r w:rsidRPr="00D26200">
        <w:rPr>
          <w:rFonts w:ascii="MyriadPro-Regular-Identity-H" w:eastAsia="Times New Roman" w:hAnsi="MyriadPro-Regular-Identity-H" w:cs="Times New Roman"/>
          <w:i/>
          <w:iCs/>
          <w:color w:val="000000"/>
          <w:sz w:val="18"/>
          <w:szCs w:val="18"/>
          <w:lang w:eastAsia="cs-CZ"/>
        </w:rPr>
        <w:t xml:space="preserve"> atd.), neparkovat automobily a stavební </w:t>
      </w:r>
      <w:r w:rsidR="00020CE1" w:rsidRPr="00D26200">
        <w:rPr>
          <w:rFonts w:ascii="MyriadPro-Regular-Identity-H" w:eastAsia="Times New Roman" w:hAnsi="MyriadPro-Regular-Identity-H" w:cs="Times New Roman"/>
          <w:i/>
          <w:iCs/>
          <w:color w:val="000000"/>
          <w:sz w:val="18"/>
          <w:szCs w:val="18"/>
          <w:lang w:eastAsia="cs-CZ"/>
        </w:rPr>
        <w:t>mechanismy</w:t>
      </w:r>
      <w:r w:rsidRPr="00D26200">
        <w:rPr>
          <w:rFonts w:ascii="MyriadPro-Regular-Identity-H" w:eastAsia="Times New Roman" w:hAnsi="MyriadPro-Regular-Identity-H" w:cs="Times New Roman"/>
          <w:i/>
          <w:iCs/>
          <w:color w:val="000000"/>
          <w:sz w:val="18"/>
          <w:szCs w:val="18"/>
          <w:lang w:eastAsia="cs-CZ"/>
        </w:rPr>
        <w:t>.</w:t>
      </w:r>
    </w:p>
    <w:p w14:paraId="7D6BD7C0" w14:textId="77777777"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Neskladovat žádný stavební materiál a omezit činnost na nejnutnější dobu (pohyb osob, stavební mechanizace atd.).</w:t>
      </w:r>
    </w:p>
    <w:p w14:paraId="4AB9059B" w14:textId="2D40E573" w:rsidR="00F05FC5" w:rsidRPr="00D26200" w:rsidRDefault="00F05FC5" w:rsidP="00F05FC5">
      <w:pPr>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Stavební záměr lze situovat min. 4 m od objektu RS a současně mimo oplocení areál RS. Při provádění stavby nesmí dojít k poškození našeho zařízení.</w:t>
      </w:r>
    </w:p>
    <w:p w14:paraId="1FF61810" w14:textId="43B42990"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 xml:space="preserve">7. Během stavby i po jejím dokončení dodržovat příslušná omezení požárně bezpečnostního </w:t>
      </w:r>
      <w:r w:rsidR="00020CE1" w:rsidRPr="00D26200">
        <w:rPr>
          <w:rFonts w:ascii="MyriadPro-Regular-Identity-H" w:eastAsia="Times New Roman" w:hAnsi="MyriadPro-Regular-Identity-H" w:cs="Times New Roman"/>
          <w:i/>
          <w:iCs/>
          <w:color w:val="000000"/>
          <w:sz w:val="18"/>
          <w:szCs w:val="18"/>
          <w:lang w:eastAsia="cs-CZ"/>
        </w:rPr>
        <w:t>pásma – zákaz</w:t>
      </w:r>
      <w:r w:rsidRPr="00D26200">
        <w:rPr>
          <w:rFonts w:ascii="MyriadPro-Regular-Identity-H" w:eastAsia="Times New Roman" w:hAnsi="MyriadPro-Regular-Identity-H" w:cs="Times New Roman"/>
          <w:i/>
          <w:iCs/>
          <w:color w:val="000000"/>
          <w:sz w:val="18"/>
          <w:szCs w:val="18"/>
          <w:lang w:eastAsia="cs-CZ"/>
        </w:rPr>
        <w:t xml:space="preserve"> kouření a</w:t>
      </w:r>
    </w:p>
    <w:p w14:paraId="3F05DE07" w14:textId="77777777"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manipulaci s otevřeným ohněm do vzdálenosti 5 m od objektu RS všemi směry.</w:t>
      </w:r>
    </w:p>
    <w:p w14:paraId="5F237F91" w14:textId="77777777"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8. Po celou dobu stavby umožnit pracovníkům GasNet Služby, s.r.o. (obsluha RS) bezproblémový a bezpečný příjezd a přístup</w:t>
      </w:r>
    </w:p>
    <w:p w14:paraId="6FE1D363" w14:textId="77777777"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k RS (TPG 605 02).</w:t>
      </w:r>
    </w:p>
    <w:p w14:paraId="45776484" w14:textId="77777777"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9. Stavební činností, popř. mechanizací při stavbě, nepoškodit příjezdovou komunikaci k RS, oplocení a nenarušit jejich</w:t>
      </w:r>
    </w:p>
    <w:p w14:paraId="1057F6FF" w14:textId="33698DC7"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statiku.</w:t>
      </w:r>
      <w:r w:rsidR="00020CE1" w:rsidRPr="00D26200">
        <w:rPr>
          <w:rFonts w:ascii="MyriadPro-Regular-Identity-H" w:eastAsia="Times New Roman" w:hAnsi="MyriadPro-Regular-Identity-H" w:cs="Times New Roman"/>
          <w:i/>
          <w:iCs/>
          <w:color w:val="000000"/>
          <w:sz w:val="18"/>
          <w:szCs w:val="18"/>
          <w:lang w:eastAsia="cs-CZ"/>
        </w:rPr>
        <w:t xml:space="preserve"> </w:t>
      </w:r>
      <w:r w:rsidRPr="00D26200">
        <w:rPr>
          <w:rFonts w:ascii="MyriadPro-Regular-Identity-H" w:eastAsia="Times New Roman" w:hAnsi="MyriadPro-Regular-Identity-H" w:cs="Times New Roman"/>
          <w:i/>
          <w:iCs/>
          <w:color w:val="000000"/>
          <w:sz w:val="18"/>
          <w:szCs w:val="18"/>
          <w:lang w:eastAsia="cs-CZ"/>
        </w:rPr>
        <w:t>Po ukončení stavby v oblasti požadujeme uvést stávající okolní terén a zejména místní komunikaci do původního</w:t>
      </w:r>
    </w:p>
    <w:p w14:paraId="19AB3C5A" w14:textId="77777777"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stavu tak, aby byl zachován bezpečný, bezproblémový příjezd a přístup k tomuto vyhrazenému plynovému zařízení.</w:t>
      </w:r>
    </w:p>
    <w:p w14:paraId="59370683" w14:textId="77777777" w:rsidR="00F05FC5" w:rsidRPr="00D26200" w:rsidRDefault="00F05FC5" w:rsidP="00F05FC5">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Zahájení prací nahlásit v dostatečném předstihu na GasNet Služby, s.r.o.</w:t>
      </w:r>
    </w:p>
    <w:p w14:paraId="671EECB9" w14:textId="2F01A3D0" w:rsidR="00F05FC5" w:rsidRDefault="00F05FC5" w:rsidP="00F05FC5">
      <w:pPr>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(viz výše uvedená internetová adresa) a dohodne způsob dohledu a kontrol nepoškozeného stavu našeho zařízení.</w:t>
      </w:r>
    </w:p>
    <w:p w14:paraId="13518229" w14:textId="77777777" w:rsidR="00D26200" w:rsidRPr="00D26200" w:rsidRDefault="00D26200" w:rsidP="00F05FC5">
      <w:pPr>
        <w:rPr>
          <w:rFonts w:ascii="MyriadPro-Regular-Identity-H" w:eastAsia="Times New Roman" w:hAnsi="MyriadPro-Regular-Identity-H" w:cs="Times New Roman"/>
          <w:i/>
          <w:iCs/>
          <w:color w:val="000000"/>
          <w:sz w:val="18"/>
          <w:szCs w:val="18"/>
          <w:lang w:eastAsia="cs-CZ"/>
        </w:rPr>
      </w:pPr>
    </w:p>
    <w:p w14:paraId="241E9B99" w14:textId="0176B9F7" w:rsidR="0002424F" w:rsidRDefault="0002424F" w:rsidP="0002424F">
      <w:pPr>
        <w:rPr>
          <w:rFonts w:eastAsia="Times New Roman"/>
          <w:b/>
          <w:bCs/>
          <w:lang w:eastAsia="cs-CZ"/>
        </w:rPr>
      </w:pPr>
      <w:r w:rsidRPr="0002424F">
        <w:rPr>
          <w:rFonts w:eastAsia="Times New Roman"/>
          <w:b/>
          <w:bCs/>
          <w:lang w:eastAsia="cs-CZ"/>
        </w:rPr>
        <w:t xml:space="preserve">CETIN a.s. č.j. 774208/22 </w:t>
      </w:r>
      <w:r w:rsidRPr="00D26200">
        <w:rPr>
          <w:rFonts w:eastAsia="Times New Roman"/>
          <w:b/>
          <w:bCs/>
          <w:lang w:eastAsia="cs-CZ"/>
        </w:rPr>
        <w:t>souhlasí se stavbou</w:t>
      </w:r>
      <w:r w:rsidRPr="0002424F">
        <w:rPr>
          <w:rFonts w:eastAsia="Times New Roman"/>
          <w:b/>
          <w:bCs/>
          <w:lang w:eastAsia="cs-CZ"/>
        </w:rPr>
        <w:t xml:space="preserve"> za podmínky:</w:t>
      </w:r>
    </w:p>
    <w:p w14:paraId="5BC5ADFA" w14:textId="77777777" w:rsidR="0002424F" w:rsidRPr="00D26200" w:rsidRDefault="0002424F" w:rsidP="0002424F">
      <w:pPr>
        <w:jc w:val="left"/>
        <w:rPr>
          <w:rFonts w:ascii="MyriadPro-Regular-Identity-H" w:eastAsia="Times New Roman" w:hAnsi="MyriadPro-Regular-Identity-H" w:cs="Times New Roman"/>
          <w:i/>
          <w:iCs/>
          <w:color w:val="000000"/>
          <w:sz w:val="18"/>
          <w:szCs w:val="18"/>
          <w:lang w:eastAsia="cs-CZ"/>
        </w:rPr>
      </w:pPr>
      <w:r w:rsidRPr="00D26200">
        <w:rPr>
          <w:rFonts w:ascii="MyriadPro-Regular-Identity-H" w:eastAsia="Times New Roman" w:hAnsi="MyriadPro-Regular-Identity-H" w:cs="Times New Roman"/>
          <w:i/>
          <w:iCs/>
          <w:color w:val="000000"/>
          <w:sz w:val="18"/>
          <w:szCs w:val="18"/>
          <w:lang w:eastAsia="cs-CZ"/>
        </w:rPr>
        <w:t>Stavebník a/nebo Žadatel, je-li Stavebníkem, je povinen</w:t>
      </w:r>
    </w:p>
    <w:p w14:paraId="26A4B245" w14:textId="77777777" w:rsidR="0002424F" w:rsidRPr="00D26200" w:rsidRDefault="0002424F" w:rsidP="0002424F">
      <w:pPr>
        <w:jc w:val="left"/>
        <w:rPr>
          <w:rFonts w:ascii="MyriadPro-Regular-Identity-H" w:eastAsia="Times New Roman" w:hAnsi="MyriadPro-Regular-Identity-H" w:cs="Times New Roman"/>
          <w:i/>
          <w:iCs/>
          <w:sz w:val="18"/>
          <w:szCs w:val="18"/>
          <w:lang w:eastAsia="cs-CZ"/>
        </w:rPr>
      </w:pPr>
      <w:r w:rsidRPr="00D26200">
        <w:rPr>
          <w:rFonts w:ascii="MyriadPro-Regular-Identity-H" w:eastAsia="Times New Roman" w:hAnsi="MyriadPro-Regular-Identity-H" w:cs="Times New Roman"/>
          <w:i/>
          <w:iCs/>
          <w:sz w:val="18"/>
          <w:szCs w:val="18"/>
          <w:lang w:eastAsia="cs-CZ"/>
        </w:rPr>
        <w:t>• V rámci stavby bude nutné přeložit trasu SEK mimo plánovanou stavbu.</w:t>
      </w:r>
    </w:p>
    <w:p w14:paraId="1757C7F4" w14:textId="77777777" w:rsidR="0002424F" w:rsidRPr="00D26200" w:rsidRDefault="0002424F" w:rsidP="0002424F">
      <w:pPr>
        <w:jc w:val="left"/>
        <w:rPr>
          <w:rFonts w:ascii="MyriadPro-Regular-Identity-H" w:eastAsia="Times New Roman" w:hAnsi="MyriadPro-Regular-Identity-H" w:cs="Times New Roman"/>
          <w:i/>
          <w:iCs/>
          <w:sz w:val="18"/>
          <w:szCs w:val="18"/>
          <w:lang w:eastAsia="cs-CZ"/>
        </w:rPr>
      </w:pPr>
      <w:r w:rsidRPr="00D26200">
        <w:rPr>
          <w:rFonts w:ascii="MyriadPro-Regular-Identity-H" w:eastAsia="Times New Roman" w:hAnsi="MyriadPro-Regular-Identity-H" w:cs="Times New Roman"/>
          <w:i/>
          <w:iCs/>
          <w:sz w:val="18"/>
          <w:szCs w:val="18"/>
          <w:lang w:eastAsia="cs-CZ"/>
        </w:rPr>
        <w:t>S trasou překládky souhlasím.</w:t>
      </w:r>
    </w:p>
    <w:p w14:paraId="1D9E88AD" w14:textId="77777777" w:rsidR="0002424F" w:rsidRPr="00D26200" w:rsidRDefault="0002424F" w:rsidP="0002424F">
      <w:pPr>
        <w:jc w:val="left"/>
        <w:rPr>
          <w:rFonts w:ascii="MyriadPro-Regular-Identity-H" w:eastAsia="Times New Roman" w:hAnsi="MyriadPro-Regular-Identity-H" w:cs="Times New Roman"/>
          <w:i/>
          <w:iCs/>
          <w:sz w:val="18"/>
          <w:szCs w:val="18"/>
          <w:lang w:eastAsia="cs-CZ"/>
        </w:rPr>
      </w:pPr>
      <w:r w:rsidRPr="00D26200">
        <w:rPr>
          <w:rFonts w:ascii="MyriadPro-Regular-Identity-H" w:eastAsia="Times New Roman" w:hAnsi="MyriadPro-Regular-Identity-H" w:cs="Times New Roman"/>
          <w:i/>
          <w:iCs/>
          <w:sz w:val="18"/>
          <w:szCs w:val="18"/>
          <w:lang w:eastAsia="cs-CZ"/>
        </w:rPr>
        <w:lastRenderedPageBreak/>
        <w:t>Pro stavebníka je výhodné, aby trasa přeložky SEK byla součástí územního rozhodnutí stavby, která ji vyvolala. Na vedení SEK umístěné na nemovitosti se vztahuje § 104, případně § 147 zákona č.127/2005 Sb., o elektronických komunikacích. Náklady spojené s vynucenou překládkou na úrovni stávajícího technického řešení a zřízením nového věcného břemene SEK hradí ten, kdo překládku vyvolal. Přeložení trasy SEK zajistí její vlastník, společnost CETIN a.s. Překládka bude provedena dle projektové dokumentace odsouhlasené provozovatelem sítě CETIN a.s. Realizace je podmíněna uzavřením smlouvy o provedení vynucené překládky, nejpozději před vydáním stavebního povolení nebo jiného rozhodnutí. Pro uzavření smlouvy je nutno kontaktovat p. Martina Lednického, e-mail martin.lednicky@cetin.cz.</w:t>
      </w:r>
    </w:p>
    <w:p w14:paraId="65EE0EB1" w14:textId="77777777" w:rsidR="0002424F" w:rsidRPr="00D26200" w:rsidRDefault="0002424F" w:rsidP="0002424F">
      <w:pPr>
        <w:jc w:val="left"/>
        <w:rPr>
          <w:rFonts w:ascii="MyriadPro-Regular-Identity-H" w:eastAsia="Times New Roman" w:hAnsi="MyriadPro-Regular-Identity-H" w:cs="Times New Roman"/>
          <w:i/>
          <w:iCs/>
          <w:sz w:val="18"/>
          <w:szCs w:val="18"/>
          <w:lang w:eastAsia="cs-CZ"/>
        </w:rPr>
      </w:pPr>
      <w:r w:rsidRPr="00D26200">
        <w:rPr>
          <w:rFonts w:ascii="MyriadPro-Regular-Identity-H" w:eastAsia="Times New Roman" w:hAnsi="MyriadPro-Regular-Identity-H" w:cs="Times New Roman"/>
          <w:i/>
          <w:iCs/>
          <w:sz w:val="18"/>
          <w:szCs w:val="18"/>
          <w:lang w:eastAsia="cs-CZ"/>
        </w:rPr>
        <w:t>Při provádění zemních prací a při odkrytí vedení sítě elektronických komunikací (dále jen SEK) je povinen stavebník nebo jím pověřená třetí osoba před zakrytím SEK, vyzvat zaměstnance společnosti CETIN a.s. pověřeného ochranou sítě, Hynek Uher, e-mail: hynek.uher@cetin.cz, tel. 602 450 148 (dále jen POS), ke kontrole.</w:t>
      </w:r>
    </w:p>
    <w:p w14:paraId="78B67ED4" w14:textId="77777777" w:rsidR="0002424F" w:rsidRPr="00D26200" w:rsidRDefault="0002424F" w:rsidP="0002424F">
      <w:pPr>
        <w:jc w:val="left"/>
        <w:rPr>
          <w:rFonts w:ascii="MyriadPro-Regular-Identity-H" w:eastAsia="Times New Roman" w:hAnsi="MyriadPro-Regular-Identity-H" w:cs="Times New Roman"/>
          <w:i/>
          <w:iCs/>
          <w:sz w:val="18"/>
          <w:szCs w:val="18"/>
          <w:lang w:eastAsia="cs-CZ"/>
        </w:rPr>
      </w:pPr>
      <w:r w:rsidRPr="00D26200">
        <w:rPr>
          <w:rFonts w:ascii="MyriadPro-Regular-Identity-H" w:eastAsia="Times New Roman" w:hAnsi="MyriadPro-Regular-Identity-H" w:cs="Times New Roman"/>
          <w:i/>
          <w:iCs/>
          <w:sz w:val="18"/>
          <w:szCs w:val="18"/>
          <w:lang w:eastAsia="cs-CZ"/>
        </w:rPr>
        <w:t>Zához je oprávněn provést až poté, kdy prokazatelně obdržel souhlas POS.</w:t>
      </w:r>
    </w:p>
    <w:p w14:paraId="0C2C85C0" w14:textId="77777777" w:rsidR="0002424F" w:rsidRPr="00D26200" w:rsidRDefault="0002424F" w:rsidP="0002424F">
      <w:pPr>
        <w:jc w:val="left"/>
        <w:rPr>
          <w:rFonts w:ascii="MyriadPro-Regular-Identity-H" w:eastAsia="Times New Roman" w:hAnsi="MyriadPro-Regular-Identity-H" w:cs="Times New Roman"/>
          <w:i/>
          <w:iCs/>
          <w:sz w:val="18"/>
          <w:szCs w:val="18"/>
          <w:lang w:eastAsia="cs-CZ"/>
        </w:rPr>
      </w:pPr>
      <w:r w:rsidRPr="00D26200">
        <w:rPr>
          <w:rFonts w:ascii="MyriadPro-Regular-Identity-H" w:eastAsia="Times New Roman" w:hAnsi="MyriadPro-Regular-Identity-H" w:cs="Times New Roman"/>
          <w:i/>
          <w:iCs/>
          <w:sz w:val="18"/>
          <w:szCs w:val="18"/>
          <w:lang w:eastAsia="cs-CZ"/>
        </w:rPr>
        <w:t>V případě nedodržení normy ČSN 73 6005 bude potřeba ručně kopanou sondou ověřit umístění případně hloubku SEK a domluvit podmínky s POS.</w:t>
      </w:r>
    </w:p>
    <w:p w14:paraId="2313DE9C" w14:textId="77777777" w:rsidR="0002424F" w:rsidRPr="00D26200" w:rsidRDefault="0002424F" w:rsidP="0002424F">
      <w:pPr>
        <w:jc w:val="left"/>
        <w:rPr>
          <w:rFonts w:ascii="MyriadPro-Regular-Identity-H" w:eastAsia="Times New Roman" w:hAnsi="MyriadPro-Regular-Identity-H" w:cs="Times New Roman"/>
          <w:i/>
          <w:iCs/>
          <w:sz w:val="18"/>
          <w:szCs w:val="18"/>
          <w:lang w:eastAsia="cs-CZ"/>
        </w:rPr>
      </w:pPr>
      <w:r w:rsidRPr="00D26200">
        <w:rPr>
          <w:rFonts w:ascii="MyriadPro-Regular-Identity-H" w:eastAsia="Times New Roman" w:hAnsi="MyriadPro-Regular-Identity-H" w:cs="Times New Roman"/>
          <w:i/>
          <w:iCs/>
          <w:sz w:val="18"/>
          <w:szCs w:val="18"/>
          <w:lang w:eastAsia="cs-CZ"/>
        </w:rPr>
        <w:t>• Podmínkou pro provedení stavby je přeložení kabelové trasy/zařízení SEK. Trasu přeložky</w:t>
      </w:r>
    </w:p>
    <w:p w14:paraId="4C4FC191" w14:textId="77777777" w:rsidR="0002424F" w:rsidRPr="00D26200" w:rsidRDefault="0002424F" w:rsidP="0002424F">
      <w:pPr>
        <w:jc w:val="left"/>
        <w:rPr>
          <w:rFonts w:ascii="MyriadPro-Regular-Identity-H" w:eastAsia="Times New Roman" w:hAnsi="MyriadPro-Regular-Identity-H" w:cs="Times New Roman"/>
          <w:i/>
          <w:iCs/>
          <w:sz w:val="18"/>
          <w:szCs w:val="18"/>
          <w:lang w:eastAsia="cs-CZ"/>
        </w:rPr>
      </w:pPr>
      <w:r w:rsidRPr="00D26200">
        <w:rPr>
          <w:rFonts w:ascii="MyriadPro-Regular-Identity-H" w:eastAsia="Times New Roman" w:hAnsi="MyriadPro-Regular-Identity-H" w:cs="Times New Roman"/>
          <w:i/>
          <w:iCs/>
          <w:sz w:val="18"/>
          <w:szCs w:val="18"/>
          <w:lang w:eastAsia="cs-CZ"/>
        </w:rPr>
        <w:t>zapracujte a zakreslete do projektové dokumentace stavby.</w:t>
      </w:r>
    </w:p>
    <w:p w14:paraId="2AC1A8AD" w14:textId="77777777" w:rsidR="0002424F" w:rsidRPr="00D26200" w:rsidRDefault="0002424F" w:rsidP="0002424F">
      <w:pPr>
        <w:jc w:val="left"/>
        <w:rPr>
          <w:rFonts w:ascii="MyriadPro-Regular-Identity-H" w:eastAsia="Times New Roman" w:hAnsi="MyriadPro-Regular-Identity-H" w:cs="Times New Roman"/>
          <w:i/>
          <w:iCs/>
          <w:sz w:val="18"/>
          <w:szCs w:val="18"/>
          <w:lang w:eastAsia="cs-CZ"/>
        </w:rPr>
      </w:pPr>
      <w:r w:rsidRPr="00D26200">
        <w:rPr>
          <w:rFonts w:ascii="MyriadPro-Regular-Identity-H" w:eastAsia="Times New Roman" w:hAnsi="MyriadPro-Regular-Identity-H" w:cs="Times New Roman"/>
          <w:i/>
          <w:iCs/>
          <w:sz w:val="18"/>
          <w:szCs w:val="18"/>
          <w:lang w:eastAsia="cs-CZ"/>
        </w:rPr>
        <w:t>• CETIN je oprávněn ke zpracování realizační projektové dokumentace překládky.</w:t>
      </w:r>
    </w:p>
    <w:p w14:paraId="6270B5E2" w14:textId="77777777" w:rsidR="0002424F" w:rsidRPr="00D26200" w:rsidRDefault="0002424F" w:rsidP="0002424F">
      <w:pPr>
        <w:jc w:val="left"/>
        <w:rPr>
          <w:rFonts w:ascii="MyriadPro-Regular-Identity-H" w:eastAsia="Times New Roman" w:hAnsi="MyriadPro-Regular-Identity-H" w:cs="Times New Roman"/>
          <w:i/>
          <w:iCs/>
          <w:sz w:val="18"/>
          <w:szCs w:val="18"/>
          <w:lang w:eastAsia="cs-CZ"/>
        </w:rPr>
      </w:pPr>
      <w:r w:rsidRPr="00D26200">
        <w:rPr>
          <w:rFonts w:ascii="MyriadPro-Regular-Identity-H" w:eastAsia="Times New Roman" w:hAnsi="MyriadPro-Regular-Identity-H" w:cs="Times New Roman"/>
          <w:i/>
          <w:iCs/>
          <w:sz w:val="18"/>
          <w:szCs w:val="18"/>
          <w:lang w:eastAsia="cs-CZ"/>
        </w:rPr>
        <w:t>• Stavbu překládky SEK zahrňte do správního rozhodnutí, kterým je povolována stavba, která</w:t>
      </w:r>
    </w:p>
    <w:p w14:paraId="466BF34C" w14:textId="77777777" w:rsidR="0002424F" w:rsidRDefault="0002424F" w:rsidP="0002424F">
      <w:pPr>
        <w:rPr>
          <w:rFonts w:ascii="MyriadPro-Regular-Identity-H" w:eastAsia="Times New Roman" w:hAnsi="MyriadPro-Regular-Identity-H" w:cs="Times New Roman"/>
          <w:b/>
          <w:bCs/>
          <w:i/>
          <w:iCs/>
          <w:sz w:val="18"/>
          <w:szCs w:val="18"/>
          <w:lang w:eastAsia="cs-CZ"/>
        </w:rPr>
      </w:pPr>
      <w:r w:rsidRPr="00D26200">
        <w:rPr>
          <w:rFonts w:ascii="MyriadPro-Regular-Identity-H" w:eastAsia="Times New Roman" w:hAnsi="MyriadPro-Regular-Identity-H" w:cs="Times New Roman"/>
          <w:i/>
          <w:iCs/>
          <w:sz w:val="18"/>
          <w:szCs w:val="18"/>
          <w:lang w:eastAsia="cs-CZ"/>
        </w:rPr>
        <w:t>překládku SEK vyvolala.;</w:t>
      </w:r>
      <w:r w:rsidRPr="00D26200">
        <w:rPr>
          <w:rFonts w:ascii="MyriadPro-Regular-Identity-H" w:eastAsia="Times New Roman" w:hAnsi="MyriadPro-Regular-Identity-H" w:cs="Times New Roman"/>
          <w:b/>
          <w:bCs/>
          <w:i/>
          <w:iCs/>
          <w:sz w:val="18"/>
          <w:szCs w:val="18"/>
          <w:lang w:eastAsia="cs-CZ"/>
        </w:rPr>
        <w:t xml:space="preserve"> </w:t>
      </w:r>
    </w:p>
    <w:p w14:paraId="11C90606" w14:textId="77777777" w:rsidR="00D26200" w:rsidRPr="00D26200" w:rsidRDefault="00D26200" w:rsidP="0002424F">
      <w:pPr>
        <w:rPr>
          <w:rFonts w:ascii="MyriadPro-Regular-Identity-H" w:eastAsia="Times New Roman" w:hAnsi="MyriadPro-Regular-Identity-H" w:cs="Times New Roman"/>
          <w:b/>
          <w:bCs/>
          <w:i/>
          <w:iCs/>
          <w:sz w:val="18"/>
          <w:szCs w:val="18"/>
          <w:lang w:eastAsia="cs-CZ"/>
        </w:rPr>
      </w:pPr>
    </w:p>
    <w:p w14:paraId="29A6E9DF" w14:textId="5C704BDA" w:rsidR="0002424F" w:rsidRPr="00D26200" w:rsidRDefault="0002424F" w:rsidP="0002424F">
      <w:pPr>
        <w:rPr>
          <w:rFonts w:eastAsia="Times New Roman"/>
          <w:b/>
          <w:bCs/>
          <w:lang w:eastAsia="cs-CZ"/>
        </w:rPr>
      </w:pPr>
      <w:r w:rsidRPr="00D26200">
        <w:rPr>
          <w:rFonts w:eastAsia="Times New Roman"/>
          <w:b/>
          <w:bCs/>
          <w:lang w:eastAsia="cs-CZ"/>
        </w:rPr>
        <w:t xml:space="preserve">TS a.s. č.j. 381/TO/2022 </w:t>
      </w:r>
      <w:r w:rsidR="00CF35FF" w:rsidRPr="00D26200">
        <w:rPr>
          <w:rFonts w:eastAsia="Times New Roman"/>
          <w:b/>
          <w:bCs/>
          <w:lang w:eastAsia="cs-CZ"/>
        </w:rPr>
        <w:t>souhlasí,</w:t>
      </w:r>
      <w:r w:rsidRPr="00D26200">
        <w:rPr>
          <w:rFonts w:eastAsia="Times New Roman"/>
          <w:b/>
          <w:bCs/>
          <w:lang w:eastAsia="cs-CZ"/>
        </w:rPr>
        <w:t xml:space="preserve"> podmínky:</w:t>
      </w:r>
    </w:p>
    <w:p w14:paraId="31701CB1" w14:textId="77777777" w:rsidR="0002424F" w:rsidRPr="00C374D4" w:rsidRDefault="0002424F" w:rsidP="00C374D4">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u w:val="single"/>
          <w:lang w:eastAsia="cs-CZ"/>
        </w:rPr>
        <w:t>V části SO 404 - Přeložka a doplnění veřejného osvětlení</w:t>
      </w:r>
      <w:r w:rsidRPr="00C374D4">
        <w:rPr>
          <w:rFonts w:ascii="MyriadPro-Regular-Identity-H" w:eastAsia="Times New Roman" w:hAnsi="MyriadPro-Regular-Identity-H" w:cs="Times New Roman"/>
          <w:i/>
          <w:iCs/>
          <w:sz w:val="18"/>
          <w:szCs w:val="18"/>
          <w:lang w:eastAsia="cs-CZ"/>
        </w:rPr>
        <w:t xml:space="preserve"> požadujeme v projektové dokumentaci opravit následující:</w:t>
      </w:r>
    </w:p>
    <w:p w14:paraId="35098E17"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sym w:font="Symbol" w:char="F0B7"/>
      </w:r>
      <w:r w:rsidRPr="00C374D4">
        <w:rPr>
          <w:rFonts w:ascii="MyriadPro-Regular-Identity-H" w:eastAsia="Times New Roman" w:hAnsi="MyriadPro-Regular-Identity-H" w:cs="Times New Roman"/>
          <w:i/>
          <w:iCs/>
          <w:sz w:val="18"/>
          <w:szCs w:val="18"/>
          <w:lang w:eastAsia="cs-CZ"/>
        </w:rPr>
        <w:t xml:space="preserve"> Kabely VO uložit NE do chrániček DVR 75, ale do chráničky HDPE </w:t>
      </w:r>
      <w:proofErr w:type="spellStart"/>
      <w:r w:rsidRPr="00C374D4">
        <w:rPr>
          <w:rFonts w:ascii="MyriadPro-Regular-Identity-H" w:eastAsia="Times New Roman" w:hAnsi="MyriadPro-Regular-Identity-H" w:cs="Times New Roman"/>
          <w:i/>
          <w:iCs/>
          <w:sz w:val="18"/>
          <w:szCs w:val="18"/>
          <w:lang w:eastAsia="cs-CZ"/>
        </w:rPr>
        <w:t>Sl</w:t>
      </w:r>
      <w:proofErr w:type="spellEnd"/>
      <w:r w:rsidRPr="00C374D4">
        <w:rPr>
          <w:rFonts w:ascii="MyriadPro-Regular-Identity-H" w:eastAsia="Times New Roman" w:hAnsi="MyriadPro-Regular-Identity-H" w:cs="Times New Roman"/>
          <w:i/>
          <w:iCs/>
          <w:sz w:val="18"/>
          <w:szCs w:val="18"/>
          <w:lang w:eastAsia="cs-CZ"/>
        </w:rPr>
        <w:t xml:space="preserve"> 40/33 mm v modré</w:t>
      </w:r>
    </w:p>
    <w:p w14:paraId="4A9CCF63"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t>barvě s černým pruhem a nápisem „TS a.s. Frýdek-Místek“.</w:t>
      </w:r>
    </w:p>
    <w:p w14:paraId="7CCCEA4B"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sym w:font="Symbol" w:char="F0B7"/>
      </w:r>
      <w:r w:rsidRPr="00C374D4">
        <w:rPr>
          <w:rFonts w:ascii="MyriadPro-Regular-Identity-H" w:eastAsia="Times New Roman" w:hAnsi="MyriadPro-Regular-Identity-H" w:cs="Times New Roman"/>
          <w:i/>
          <w:iCs/>
          <w:sz w:val="18"/>
          <w:szCs w:val="18"/>
          <w:lang w:eastAsia="cs-CZ"/>
        </w:rPr>
        <w:t xml:space="preserve"> Ve všech trasách VO vést navíc 1 rezervní chráničku HDPE </w:t>
      </w:r>
      <w:proofErr w:type="spellStart"/>
      <w:r w:rsidRPr="00C374D4">
        <w:rPr>
          <w:rFonts w:ascii="MyriadPro-Regular-Identity-H" w:eastAsia="Times New Roman" w:hAnsi="MyriadPro-Regular-Identity-H" w:cs="Times New Roman"/>
          <w:i/>
          <w:iCs/>
          <w:sz w:val="18"/>
          <w:szCs w:val="18"/>
          <w:lang w:eastAsia="cs-CZ"/>
        </w:rPr>
        <w:t>Sl</w:t>
      </w:r>
      <w:proofErr w:type="spellEnd"/>
      <w:r w:rsidRPr="00C374D4">
        <w:rPr>
          <w:rFonts w:ascii="MyriadPro-Regular-Identity-H" w:eastAsia="Times New Roman" w:hAnsi="MyriadPro-Regular-Identity-H" w:cs="Times New Roman"/>
          <w:i/>
          <w:iCs/>
          <w:sz w:val="18"/>
          <w:szCs w:val="18"/>
          <w:lang w:eastAsia="cs-CZ"/>
        </w:rPr>
        <w:t xml:space="preserve"> 40/33 mm v modré barvě</w:t>
      </w:r>
    </w:p>
    <w:p w14:paraId="5C453D93"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t>s černým pruhem a nápisem „TS a.s. Frýdek-Místek“.</w:t>
      </w:r>
    </w:p>
    <w:p w14:paraId="675813D5"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sym w:font="Symbol" w:char="F0B7"/>
      </w:r>
      <w:r w:rsidRPr="00C374D4">
        <w:rPr>
          <w:rFonts w:ascii="MyriadPro-Regular-Identity-H" w:eastAsia="Times New Roman" w:hAnsi="MyriadPro-Regular-Identity-H" w:cs="Times New Roman"/>
          <w:i/>
          <w:iCs/>
          <w:sz w:val="18"/>
          <w:szCs w:val="18"/>
          <w:lang w:eastAsia="cs-CZ"/>
        </w:rPr>
        <w:t xml:space="preserve"> Ke stávajícímu stožáru č. 512 doplnit propoj silového kabelu z nového stožáru VO.</w:t>
      </w:r>
    </w:p>
    <w:p w14:paraId="38FDADA4"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sym w:font="Symbol" w:char="F0B7"/>
      </w:r>
      <w:r w:rsidRPr="00C374D4">
        <w:rPr>
          <w:rFonts w:ascii="MyriadPro-Regular-Identity-H" w:eastAsia="Times New Roman" w:hAnsi="MyriadPro-Regular-Identity-H" w:cs="Times New Roman"/>
          <w:i/>
          <w:iCs/>
          <w:sz w:val="18"/>
          <w:szCs w:val="18"/>
          <w:lang w:eastAsia="cs-CZ"/>
        </w:rPr>
        <w:t xml:space="preserve"> V technické zprávě je zmínka o kabelu CYKY 7x2,5 mm2.?? Upozorňujeme na to, že impulsní</w:t>
      </w:r>
    </w:p>
    <w:p w14:paraId="76FB4F8E"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t xml:space="preserve">kabel, který má být </w:t>
      </w:r>
      <w:proofErr w:type="spellStart"/>
      <w:r w:rsidRPr="00C374D4">
        <w:rPr>
          <w:rFonts w:ascii="MyriadPro-Regular-Identity-H" w:eastAsia="Times New Roman" w:hAnsi="MyriadPro-Regular-Identity-H" w:cs="Times New Roman"/>
          <w:i/>
          <w:iCs/>
          <w:sz w:val="18"/>
          <w:szCs w:val="18"/>
          <w:lang w:eastAsia="cs-CZ"/>
        </w:rPr>
        <w:t>naspojkován</w:t>
      </w:r>
      <w:proofErr w:type="spellEnd"/>
      <w:r w:rsidRPr="00C374D4">
        <w:rPr>
          <w:rFonts w:ascii="MyriadPro-Regular-Identity-H" w:eastAsia="Times New Roman" w:hAnsi="MyriadPro-Regular-Identity-H" w:cs="Times New Roman"/>
          <w:i/>
          <w:iCs/>
          <w:sz w:val="18"/>
          <w:szCs w:val="18"/>
          <w:lang w:eastAsia="cs-CZ"/>
        </w:rPr>
        <w:t xml:space="preserve"> na ul. Hlavní třída u stávajícího sloupu č.18 je CYKY 4x4</w:t>
      </w:r>
    </w:p>
    <w:p w14:paraId="2227F8C4"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t xml:space="preserve">mm2 a impulsní kabel na ul. Podhůří je AKY 4x16 mm2 a tento má být </w:t>
      </w:r>
      <w:proofErr w:type="spellStart"/>
      <w:r w:rsidRPr="00C374D4">
        <w:rPr>
          <w:rFonts w:ascii="MyriadPro-Regular-Identity-H" w:eastAsia="Times New Roman" w:hAnsi="MyriadPro-Regular-Identity-H" w:cs="Times New Roman"/>
          <w:i/>
          <w:iCs/>
          <w:sz w:val="18"/>
          <w:szCs w:val="18"/>
          <w:lang w:eastAsia="cs-CZ"/>
        </w:rPr>
        <w:t>naspojkován</w:t>
      </w:r>
      <w:proofErr w:type="spellEnd"/>
    </w:p>
    <w:p w14:paraId="727F4C8B"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t>v blízkosti stávajícího sloupu č.512. Proto požadujeme použít pro impuls odpovídajícím</w:t>
      </w:r>
    </w:p>
    <w:p w14:paraId="18A86C6E"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t>kabely. Všechny nové silové kabely pak použít CYKY 4x16 mm2, jak je zmíněno v technické</w:t>
      </w:r>
    </w:p>
    <w:p w14:paraId="10547C39"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t>zprávě.</w:t>
      </w:r>
    </w:p>
    <w:p w14:paraId="142E5C65" w14:textId="77777777" w:rsidR="0002424F"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sym w:font="Symbol" w:char="F0B7"/>
      </w:r>
      <w:r w:rsidRPr="00C374D4">
        <w:rPr>
          <w:rFonts w:ascii="MyriadPro-Regular-Identity-H" w:eastAsia="Times New Roman" w:hAnsi="MyriadPro-Regular-Identity-H" w:cs="Times New Roman"/>
          <w:i/>
          <w:iCs/>
          <w:sz w:val="18"/>
          <w:szCs w:val="18"/>
          <w:lang w:eastAsia="cs-CZ"/>
        </w:rPr>
        <w:t xml:space="preserve"> Stávající stožár č. 511 může být zrušen.</w:t>
      </w:r>
    </w:p>
    <w:p w14:paraId="5E83F305" w14:textId="742EC2AC" w:rsidR="00C374D4" w:rsidRPr="00C374D4" w:rsidRDefault="00C374D4" w:rsidP="00C374D4">
      <w:pPr>
        <w:rPr>
          <w:rFonts w:eastAsia="Times New Roman"/>
          <w:color w:val="76923C" w:themeColor="accent3" w:themeShade="BF"/>
          <w:lang w:eastAsia="cs-CZ"/>
        </w:rPr>
      </w:pPr>
      <w:r w:rsidRPr="00C374D4">
        <w:rPr>
          <w:rFonts w:eastAsia="Times New Roman"/>
          <w:color w:val="76923C" w:themeColor="accent3" w:themeShade="BF"/>
          <w:lang w:eastAsia="cs-CZ"/>
        </w:rPr>
        <w:t>-</w:t>
      </w:r>
      <w:r>
        <w:rPr>
          <w:rFonts w:eastAsia="Times New Roman"/>
          <w:color w:val="76923C" w:themeColor="accent3" w:themeShade="BF"/>
          <w:lang w:eastAsia="cs-CZ"/>
        </w:rPr>
        <w:t xml:space="preserve"> </w:t>
      </w:r>
      <w:r w:rsidRPr="00C374D4">
        <w:rPr>
          <w:rFonts w:eastAsia="Times New Roman"/>
          <w:color w:val="76923C" w:themeColor="accent3" w:themeShade="BF"/>
          <w:lang w:eastAsia="cs-CZ"/>
        </w:rPr>
        <w:t>opraveno a doplněno do výkresů a TZ SO 404</w:t>
      </w:r>
    </w:p>
    <w:p w14:paraId="28909171" w14:textId="77777777" w:rsidR="00B55A30" w:rsidRPr="00C374D4" w:rsidRDefault="00B55A30" w:rsidP="0002424F">
      <w:pPr>
        <w:jc w:val="left"/>
        <w:rPr>
          <w:rFonts w:ascii="MyriadPro-Regular-Identity-H" w:eastAsia="Times New Roman" w:hAnsi="MyriadPro-Regular-Identity-H" w:cs="Times New Roman"/>
          <w:i/>
          <w:iCs/>
          <w:sz w:val="18"/>
          <w:szCs w:val="18"/>
          <w:lang w:eastAsia="cs-CZ"/>
        </w:rPr>
      </w:pPr>
    </w:p>
    <w:p w14:paraId="519B3F52" w14:textId="77777777" w:rsidR="0002424F" w:rsidRPr="00C374D4" w:rsidRDefault="0002424F" w:rsidP="00C374D4">
      <w:pPr>
        <w:jc w:val="left"/>
        <w:rPr>
          <w:rFonts w:ascii="MyriadPro-Regular-Identity-H" w:eastAsia="Times New Roman" w:hAnsi="MyriadPro-Regular-Identity-H" w:cs="Times New Roman"/>
          <w:i/>
          <w:iCs/>
          <w:sz w:val="18"/>
          <w:szCs w:val="18"/>
          <w:lang w:eastAsia="cs-CZ"/>
        </w:rPr>
      </w:pPr>
      <w:r w:rsidRPr="00F820DF">
        <w:rPr>
          <w:rFonts w:ascii="MyriadPro-Regular-Identity-H" w:eastAsia="Times New Roman" w:hAnsi="MyriadPro-Regular-Identity-H" w:cs="Times New Roman"/>
          <w:i/>
          <w:iCs/>
          <w:sz w:val="18"/>
          <w:szCs w:val="18"/>
          <w:u w:val="single"/>
          <w:lang w:eastAsia="cs-CZ"/>
        </w:rPr>
        <w:t>K části SO 405 – Přeložka sdělovacího vedení MOS</w:t>
      </w:r>
      <w:r w:rsidRPr="00C374D4">
        <w:rPr>
          <w:rFonts w:ascii="MyriadPro-Regular-Identity-H" w:eastAsia="Times New Roman" w:hAnsi="MyriadPro-Regular-Identity-H" w:cs="Times New Roman"/>
          <w:i/>
          <w:iCs/>
          <w:sz w:val="18"/>
          <w:szCs w:val="18"/>
          <w:lang w:eastAsia="cs-CZ"/>
        </w:rPr>
        <w:t xml:space="preserve"> nemáme připomínky. Souhlasíme s řešením v předložené projektové dokumentaci.</w:t>
      </w:r>
    </w:p>
    <w:p w14:paraId="4BD90235"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sym w:font="Symbol" w:char="F0B7"/>
      </w:r>
      <w:r w:rsidRPr="00C374D4">
        <w:rPr>
          <w:rFonts w:ascii="MyriadPro-Regular-Identity-H" w:eastAsia="Times New Roman" w:hAnsi="MyriadPro-Regular-Identity-H" w:cs="Times New Roman"/>
          <w:i/>
          <w:iCs/>
          <w:sz w:val="18"/>
          <w:szCs w:val="18"/>
          <w:lang w:eastAsia="cs-CZ"/>
        </w:rPr>
        <w:t xml:space="preserve"> Při stavbě d o j d e k dotčení s kabely, stožáry a rozvaděči stávajícího veřejného</w:t>
      </w:r>
    </w:p>
    <w:p w14:paraId="5F3687CA"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t>osvětlení (VO) a vzduchem vedeným optickým kabelem městské optické sítě (MOS) po</w:t>
      </w:r>
    </w:p>
    <w:p w14:paraId="4A0436BC"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t>stožárech VO. Vše ve správě TS a.s. tak, jak je zakresleno ve Vámi předložené dokumentaci.</w:t>
      </w:r>
    </w:p>
    <w:p w14:paraId="1EB4A8C9"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t>Stávající kabely VO je nutné před stavbou vytyčit.</w:t>
      </w:r>
    </w:p>
    <w:p w14:paraId="13BBDC5F"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t>Kontaktní osoba pro sítě VO – mistr VO p. Koza Zdeněk (tel.: 558 443 201). Kontaktní osoba pro sítě MOS – technik MOS p. Vilém Pokluda (mobil: 731 196 613).</w:t>
      </w:r>
    </w:p>
    <w:p w14:paraId="2901E894"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sym w:font="Symbol" w:char="F0B7"/>
      </w:r>
      <w:r w:rsidRPr="00C374D4">
        <w:rPr>
          <w:rFonts w:ascii="MyriadPro-Regular-Identity-H" w:eastAsia="Times New Roman" w:hAnsi="MyriadPro-Regular-Identity-H" w:cs="Times New Roman"/>
          <w:i/>
          <w:iCs/>
          <w:sz w:val="18"/>
          <w:szCs w:val="18"/>
          <w:lang w:eastAsia="cs-CZ"/>
        </w:rPr>
        <w:t xml:space="preserve"> Při stavbě nového veřejného osvětlení požadujeme dodržet „Podmínky pro zřizování</w:t>
      </w:r>
    </w:p>
    <w:p w14:paraId="494434DB"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t>veřejného osvětlení ve Frýdku-Místku“, které jsou k dispozici v TS a.s. na provoze Veřejné</w:t>
      </w:r>
    </w:p>
    <w:p w14:paraId="58AC8D26"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t>osvětlení. Kontaktní osoby – vedoucí provozu VO v TS a.s. p. Radomír Pecka nebo jeho</w:t>
      </w:r>
    </w:p>
    <w:p w14:paraId="6EAFD19B"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t>zástupce p. Zdeněk Koza (tel.: 558 443 201)</w:t>
      </w:r>
    </w:p>
    <w:p w14:paraId="6A09093D"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sym w:font="Symbol" w:char="F0B7"/>
      </w:r>
      <w:r w:rsidRPr="00C374D4">
        <w:rPr>
          <w:rFonts w:ascii="MyriadPro-Regular-Identity-H" w:eastAsia="Times New Roman" w:hAnsi="MyriadPro-Regular-Identity-H" w:cs="Times New Roman"/>
          <w:i/>
          <w:iCs/>
          <w:sz w:val="18"/>
          <w:szCs w:val="18"/>
          <w:lang w:eastAsia="cs-CZ"/>
        </w:rPr>
        <w:t xml:space="preserve"> Organizace provádějící stavbu zajistí dodržení podmínek ČSN 736005.</w:t>
      </w:r>
    </w:p>
    <w:p w14:paraId="77B45295"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sym w:font="Symbol" w:char="F0B7"/>
      </w:r>
      <w:r w:rsidRPr="00C374D4">
        <w:rPr>
          <w:rFonts w:ascii="MyriadPro-Regular-Identity-H" w:eastAsia="Times New Roman" w:hAnsi="MyriadPro-Regular-Identity-H" w:cs="Times New Roman"/>
          <w:i/>
          <w:iCs/>
          <w:sz w:val="18"/>
          <w:szCs w:val="18"/>
          <w:lang w:eastAsia="cs-CZ"/>
        </w:rPr>
        <w:t xml:space="preserve"> Případné demontované zařízení VO je nutné nepoškozené dodat do TS a.s. Frýdek-Místek.</w:t>
      </w:r>
    </w:p>
    <w:p w14:paraId="5BD10DC5"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sym w:font="Symbol" w:char="F0B7"/>
      </w:r>
      <w:r w:rsidRPr="00C374D4">
        <w:rPr>
          <w:rFonts w:ascii="MyriadPro-Regular-Identity-H" w:eastAsia="Times New Roman" w:hAnsi="MyriadPro-Regular-Identity-H" w:cs="Times New Roman"/>
          <w:i/>
          <w:iCs/>
          <w:sz w:val="18"/>
          <w:szCs w:val="18"/>
          <w:lang w:eastAsia="cs-CZ"/>
        </w:rPr>
        <w:t xml:space="preserve"> V případě jakéhokoliv poškození stávajícího zařízení VO či MOS je nutno toto nahlásit</w:t>
      </w:r>
    </w:p>
    <w:p w14:paraId="7E0A3147"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t>zástupci TS a.s. – provoz 600 a projednat následnou úpravu a úhradu.</w:t>
      </w:r>
    </w:p>
    <w:p w14:paraId="68117484"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sym w:font="Symbol" w:char="F0B7"/>
      </w:r>
      <w:r w:rsidRPr="00C374D4">
        <w:rPr>
          <w:rFonts w:ascii="MyriadPro-Regular-Identity-H" w:eastAsia="Times New Roman" w:hAnsi="MyriadPro-Regular-Identity-H" w:cs="Times New Roman"/>
          <w:i/>
          <w:iCs/>
          <w:sz w:val="18"/>
          <w:szCs w:val="18"/>
          <w:lang w:eastAsia="cs-CZ"/>
        </w:rPr>
        <w:t xml:space="preserve"> Požadujeme, aby v průběhu stavby nového VO a MOS a k přejímce těchto sítí byl přizván</w:t>
      </w:r>
    </w:p>
    <w:p w14:paraId="00AFD262"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t>zástupce správy VO v TS a.s. – vedoucí provozu VO p. Radomír Pecka nebo jeho zástupce p.</w:t>
      </w:r>
    </w:p>
    <w:p w14:paraId="7426B8B0" w14:textId="77777777" w:rsidR="0002424F" w:rsidRPr="00C374D4" w:rsidRDefault="0002424F" w:rsidP="0002424F">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t>Zdeněk Koza (tel.: 558 443 201) a zástupce správy sítí MOS p. Vilém Pokluda (M:</w:t>
      </w:r>
    </w:p>
    <w:p w14:paraId="0023DB7B" w14:textId="0C8835E6" w:rsidR="0002424F" w:rsidRPr="00C374D4" w:rsidRDefault="0002424F" w:rsidP="00C374D4">
      <w:pPr>
        <w:jc w:val="left"/>
        <w:rPr>
          <w:rFonts w:ascii="MyriadPro-Regular-Identity-H" w:eastAsia="Times New Roman" w:hAnsi="MyriadPro-Regular-Identity-H" w:cs="Times New Roman"/>
          <w:i/>
          <w:iCs/>
          <w:sz w:val="18"/>
          <w:szCs w:val="18"/>
          <w:lang w:eastAsia="cs-CZ"/>
        </w:rPr>
      </w:pPr>
      <w:r w:rsidRPr="00C374D4">
        <w:rPr>
          <w:rFonts w:ascii="MyriadPro-Regular-Identity-H" w:eastAsia="Times New Roman" w:hAnsi="MyriadPro-Regular-Identity-H" w:cs="Times New Roman"/>
          <w:i/>
          <w:iCs/>
          <w:sz w:val="18"/>
          <w:szCs w:val="18"/>
          <w:lang w:eastAsia="cs-CZ"/>
        </w:rPr>
        <w:t>731 196 613).</w:t>
      </w:r>
    </w:p>
    <w:p w14:paraId="3212308D" w14:textId="77777777" w:rsidR="004B0D7A" w:rsidRPr="00D26200" w:rsidRDefault="004B0D7A" w:rsidP="0002424F">
      <w:pPr>
        <w:rPr>
          <w:rFonts w:ascii="ArialMT" w:eastAsia="Times New Roman" w:hAnsi="ArialMT" w:cs="Times New Roman"/>
          <w:i/>
          <w:iCs/>
          <w:color w:val="000000"/>
          <w:sz w:val="20"/>
          <w:lang w:eastAsia="cs-CZ"/>
        </w:rPr>
      </w:pPr>
    </w:p>
    <w:p w14:paraId="0FFB3F9C" w14:textId="657F0EC4" w:rsidR="00B55A30" w:rsidRPr="00C374D4" w:rsidRDefault="0002424F" w:rsidP="00B55A30">
      <w:pPr>
        <w:rPr>
          <w:rFonts w:ascii="MyriadPro-Regular-Identity-H" w:eastAsia="Times New Roman" w:hAnsi="MyriadPro-Regular-Identity-H" w:cs="Times New Roman"/>
          <w:i/>
          <w:iCs/>
          <w:sz w:val="18"/>
          <w:szCs w:val="18"/>
          <w:lang w:eastAsia="cs-CZ"/>
        </w:rPr>
      </w:pPr>
      <w:r w:rsidRPr="00F820DF">
        <w:rPr>
          <w:rFonts w:ascii="MyriadPro-Regular-Identity-H" w:eastAsia="Times New Roman" w:hAnsi="MyriadPro-Regular-Identity-H" w:cs="Times New Roman"/>
          <w:i/>
          <w:iCs/>
          <w:sz w:val="18"/>
          <w:szCs w:val="18"/>
          <w:u w:val="single"/>
          <w:lang w:eastAsia="cs-CZ"/>
        </w:rPr>
        <w:t>Stanovisko provozu 400 – Komunikace</w:t>
      </w:r>
      <w:r w:rsidRPr="00C374D4">
        <w:rPr>
          <w:rFonts w:ascii="MyriadPro-Regular-Identity-H" w:eastAsia="Times New Roman" w:hAnsi="MyriadPro-Regular-Identity-H" w:cs="Times New Roman"/>
          <w:i/>
          <w:iCs/>
          <w:sz w:val="18"/>
          <w:szCs w:val="18"/>
          <w:lang w:eastAsia="cs-CZ"/>
        </w:rPr>
        <w:t>: jelikož při realizaci stavby „Okružní křižovatka na ul. Slezská x Hl. Třída, Frýdek-Místek“ v k.ú. Frýdek.“ dojde k užití pozemků ve vlastnictví statutárního města Frýdku-Místku je nutno předem uzavřít smlouvu o nájmu (Odbor správy obecního majetku magistrátu statutárního města Frýdku-Místku).</w:t>
      </w:r>
    </w:p>
    <w:p w14:paraId="03FB016A" w14:textId="6AEB0BAE" w:rsidR="0002424F" w:rsidRDefault="0002424F" w:rsidP="00D26200">
      <w:pPr>
        <w:rPr>
          <w:rFonts w:eastAsia="Times New Roman"/>
          <w:color w:val="76923C" w:themeColor="accent3" w:themeShade="BF"/>
          <w:lang w:eastAsia="cs-CZ"/>
        </w:rPr>
      </w:pPr>
      <w:r w:rsidRPr="00C374D4">
        <w:rPr>
          <w:rFonts w:eastAsia="Times New Roman"/>
          <w:color w:val="76923C" w:themeColor="accent3" w:themeShade="BF"/>
          <w:lang w:eastAsia="cs-CZ"/>
        </w:rPr>
        <w:t xml:space="preserve">- investorem stavby je nyní město </w:t>
      </w:r>
      <w:r w:rsidR="00F07EFC" w:rsidRPr="00C374D4">
        <w:rPr>
          <w:rFonts w:eastAsia="Times New Roman"/>
          <w:color w:val="76923C" w:themeColor="accent3" w:themeShade="BF"/>
          <w:lang w:eastAsia="cs-CZ"/>
        </w:rPr>
        <w:t>Frýdek-</w:t>
      </w:r>
      <w:r w:rsidR="008614F2" w:rsidRPr="00C374D4">
        <w:rPr>
          <w:rFonts w:eastAsia="Times New Roman"/>
          <w:color w:val="76923C" w:themeColor="accent3" w:themeShade="BF"/>
          <w:lang w:eastAsia="cs-CZ"/>
        </w:rPr>
        <w:t>Místek,</w:t>
      </w:r>
      <w:r w:rsidR="00F07EFC" w:rsidRPr="00C374D4">
        <w:rPr>
          <w:rFonts w:eastAsia="Times New Roman"/>
          <w:color w:val="76923C" w:themeColor="accent3" w:themeShade="BF"/>
          <w:lang w:eastAsia="cs-CZ"/>
        </w:rPr>
        <w:t xml:space="preserve"> a tak není již potřeba řešit</w:t>
      </w:r>
    </w:p>
    <w:p w14:paraId="665B6131" w14:textId="77777777" w:rsidR="00EC6EBE" w:rsidRDefault="00EC6EBE" w:rsidP="00D26200">
      <w:pPr>
        <w:rPr>
          <w:rFonts w:eastAsia="Times New Roman"/>
          <w:color w:val="76923C" w:themeColor="accent3" w:themeShade="BF"/>
          <w:lang w:eastAsia="cs-CZ"/>
        </w:rPr>
      </w:pPr>
    </w:p>
    <w:p w14:paraId="2456D8AA" w14:textId="77777777" w:rsidR="00EC6EBE" w:rsidRPr="00C374D4" w:rsidRDefault="00EC6EBE" w:rsidP="00D26200">
      <w:pPr>
        <w:rPr>
          <w:rFonts w:ascii="MyriadPro-Regular-Identity-H" w:eastAsia="Times New Roman" w:hAnsi="MyriadPro-Regular-Identity-H"/>
          <w:b/>
          <w:bCs/>
          <w:color w:val="76923C" w:themeColor="accent3" w:themeShade="BF"/>
          <w:sz w:val="18"/>
          <w:szCs w:val="18"/>
          <w:lang w:eastAsia="cs-CZ"/>
        </w:rPr>
      </w:pPr>
    </w:p>
    <w:p w14:paraId="43D97F43" w14:textId="55EED4F1" w:rsidR="009D126E" w:rsidRPr="00DD37DD" w:rsidRDefault="009D126E" w:rsidP="0002424F">
      <w:pPr>
        <w:pStyle w:val="Nadpis3"/>
        <w:spacing w:line="300" w:lineRule="auto"/>
        <w:rPr>
          <w:rFonts w:asciiTheme="majorHAnsi" w:hAnsiTheme="majorHAnsi" w:cstheme="majorHAnsi"/>
          <w:smallCaps w:val="0"/>
        </w:rPr>
      </w:pPr>
      <w:r w:rsidRPr="00DD37DD">
        <w:rPr>
          <w:rStyle w:val="PromnnHTML"/>
          <w:rFonts w:asciiTheme="majorHAnsi" w:hAnsiTheme="majorHAnsi" w:cstheme="majorHAnsi"/>
          <w:i w:val="0"/>
          <w:iCs w:val="0"/>
          <w:smallCaps w:val="0"/>
        </w:rPr>
        <w:lastRenderedPageBreak/>
        <w:t>f)</w:t>
      </w:r>
      <w:r w:rsidRPr="00DD37DD">
        <w:rPr>
          <w:rFonts w:asciiTheme="majorHAnsi" w:hAnsiTheme="majorHAnsi" w:cstheme="majorHAnsi"/>
          <w:smallCaps w:val="0"/>
        </w:rPr>
        <w:t xml:space="preserve"> celkový popis koncepce řešení stavby včetně základních parametrů </w:t>
      </w:r>
      <w:r w:rsidR="005E5011" w:rsidRPr="00DD37DD">
        <w:rPr>
          <w:rFonts w:asciiTheme="majorHAnsi" w:hAnsiTheme="majorHAnsi" w:cstheme="majorHAnsi"/>
          <w:smallCaps w:val="0"/>
        </w:rPr>
        <w:t>stavby – návrhová</w:t>
      </w:r>
      <w:r w:rsidRPr="00DD37DD">
        <w:rPr>
          <w:rFonts w:asciiTheme="majorHAnsi" w:hAnsiTheme="majorHAnsi" w:cstheme="majorHAnsi"/>
          <w:smallCaps w:val="0"/>
        </w:rPr>
        <w:t xml:space="preserve"> rychlost, provozní staničení, šířkové uspořádání, intenzity dopravy, technologie a zařízení, nová ochranná pásma a chráněná území apod.,</w:t>
      </w:r>
    </w:p>
    <w:p w14:paraId="601317A0" w14:textId="77777777" w:rsidR="002B4721" w:rsidRDefault="00DD37DD" w:rsidP="00733924">
      <w:pPr>
        <w:pStyle w:val="l3"/>
        <w:spacing w:before="0" w:beforeAutospacing="0" w:after="0" w:afterAutospacing="0"/>
        <w:jc w:val="both"/>
        <w:rPr>
          <w:rFonts w:asciiTheme="majorHAnsi" w:hAnsiTheme="majorHAnsi" w:cstheme="majorHAnsi"/>
          <w:sz w:val="22"/>
          <w:szCs w:val="22"/>
        </w:rPr>
      </w:pPr>
      <w:bookmarkStart w:id="5" w:name="_Hlk81466860"/>
      <w:bookmarkStart w:id="6" w:name="_Hlk108443623"/>
      <w:r w:rsidRPr="00A431EF">
        <w:rPr>
          <w:rFonts w:asciiTheme="majorHAnsi" w:hAnsiTheme="majorHAnsi" w:cstheme="majorHAnsi"/>
          <w:sz w:val="22"/>
          <w:szCs w:val="22"/>
        </w:rPr>
        <w:t xml:space="preserve">Projektová dokumentace řeší </w:t>
      </w:r>
      <w:r w:rsidR="008734AE">
        <w:rPr>
          <w:rFonts w:asciiTheme="majorHAnsi" w:hAnsiTheme="majorHAnsi" w:cstheme="majorHAnsi"/>
          <w:sz w:val="22"/>
          <w:szCs w:val="22"/>
        </w:rPr>
        <w:t xml:space="preserve">stavební úpravu stávající stykové křižovatky. </w:t>
      </w:r>
      <w:r w:rsidR="00E42D06">
        <w:rPr>
          <w:rFonts w:asciiTheme="majorHAnsi" w:hAnsiTheme="majorHAnsi" w:cstheme="majorHAnsi"/>
          <w:sz w:val="22"/>
          <w:szCs w:val="22"/>
        </w:rPr>
        <w:t>Úprava je vyvolaná potřebou připojení nové MK (přeložené připojení ul. Nové Dvory – Podhůří.</w:t>
      </w:r>
      <w:r w:rsidRPr="00A431EF">
        <w:rPr>
          <w:rFonts w:asciiTheme="majorHAnsi" w:hAnsiTheme="majorHAnsi" w:cstheme="majorHAnsi"/>
          <w:sz w:val="22"/>
          <w:szCs w:val="22"/>
        </w:rPr>
        <w:t xml:space="preserve"> </w:t>
      </w:r>
      <w:r w:rsidR="00E42D06">
        <w:rPr>
          <w:rFonts w:asciiTheme="majorHAnsi" w:hAnsiTheme="majorHAnsi" w:cstheme="majorHAnsi"/>
          <w:sz w:val="22"/>
          <w:szCs w:val="22"/>
        </w:rPr>
        <w:t xml:space="preserve">Cela křižovatka se nachází v intravilánu obce, návrhová rychlost pro okružní křižovatku je dle TP 30 km/h. </w:t>
      </w:r>
    </w:p>
    <w:p w14:paraId="6DDF8A9D" w14:textId="1359784E" w:rsidR="00EF133E" w:rsidRDefault="008548CA" w:rsidP="00733924">
      <w:pPr>
        <w:pStyle w:val="l3"/>
        <w:spacing w:before="0" w:beforeAutospacing="0" w:after="0" w:afterAutospacing="0"/>
        <w:jc w:val="both"/>
        <w:rPr>
          <w:rFonts w:asciiTheme="majorHAnsi" w:hAnsiTheme="majorHAnsi" w:cstheme="majorHAnsi"/>
          <w:sz w:val="22"/>
          <w:szCs w:val="22"/>
        </w:rPr>
      </w:pPr>
      <w:r w:rsidRPr="00A431EF">
        <w:rPr>
          <w:rFonts w:asciiTheme="majorHAnsi" w:hAnsiTheme="majorHAnsi" w:cstheme="majorHAnsi"/>
          <w:sz w:val="22"/>
          <w:szCs w:val="22"/>
        </w:rPr>
        <w:t xml:space="preserve">Šířkové uspořádání </w:t>
      </w:r>
      <w:r w:rsidR="002B4721">
        <w:rPr>
          <w:rFonts w:asciiTheme="majorHAnsi" w:hAnsiTheme="majorHAnsi" w:cstheme="majorHAnsi"/>
          <w:sz w:val="22"/>
          <w:szCs w:val="22"/>
        </w:rPr>
        <w:t>napojených komunikací</w:t>
      </w:r>
      <w:r w:rsidRPr="00A431EF">
        <w:rPr>
          <w:rFonts w:asciiTheme="majorHAnsi" w:hAnsiTheme="majorHAnsi" w:cstheme="majorHAnsi"/>
          <w:sz w:val="22"/>
          <w:szCs w:val="22"/>
        </w:rPr>
        <w:t xml:space="preserve"> se nemění</w:t>
      </w:r>
      <w:r w:rsidR="00D12891">
        <w:rPr>
          <w:rFonts w:asciiTheme="majorHAnsi" w:hAnsiTheme="majorHAnsi" w:cstheme="majorHAnsi"/>
          <w:sz w:val="22"/>
          <w:szCs w:val="22"/>
        </w:rPr>
        <w:t>.</w:t>
      </w:r>
      <w:r w:rsidR="00EF133E">
        <w:rPr>
          <w:rFonts w:asciiTheme="majorHAnsi" w:hAnsiTheme="majorHAnsi" w:cstheme="majorHAnsi"/>
          <w:sz w:val="22"/>
          <w:szCs w:val="22"/>
        </w:rPr>
        <w:t xml:space="preserve"> Parametry navržené okružní křižovatky </w:t>
      </w:r>
      <w:r w:rsidR="005E5011">
        <w:rPr>
          <w:rFonts w:asciiTheme="majorHAnsi" w:hAnsiTheme="majorHAnsi" w:cstheme="majorHAnsi"/>
          <w:sz w:val="22"/>
          <w:szCs w:val="22"/>
        </w:rPr>
        <w:t>jsou:</w:t>
      </w:r>
      <w:r w:rsidR="00EF133E">
        <w:rPr>
          <w:rFonts w:asciiTheme="majorHAnsi" w:hAnsiTheme="majorHAnsi" w:cstheme="majorHAnsi"/>
          <w:sz w:val="22"/>
          <w:szCs w:val="22"/>
        </w:rPr>
        <w:t xml:space="preserve"> </w:t>
      </w:r>
    </w:p>
    <w:p w14:paraId="7D97E64B" w14:textId="5CF38B9F" w:rsidR="00EF133E" w:rsidRDefault="00EF133E" w:rsidP="00733924">
      <w:pPr>
        <w:pStyle w:val="l3"/>
        <w:spacing w:before="0" w:beforeAutospacing="0" w:after="0" w:afterAutospacing="0"/>
        <w:jc w:val="both"/>
        <w:rPr>
          <w:rFonts w:asciiTheme="majorHAnsi" w:hAnsiTheme="majorHAnsi" w:cstheme="majorHAnsi"/>
          <w:sz w:val="22"/>
          <w:szCs w:val="22"/>
        </w:rPr>
      </w:pPr>
      <w:r>
        <w:rPr>
          <w:rFonts w:asciiTheme="majorHAnsi" w:hAnsiTheme="majorHAnsi" w:cstheme="majorHAnsi"/>
          <w:sz w:val="22"/>
          <w:szCs w:val="22"/>
        </w:rPr>
        <w:t>Vnější poloměr 18,5</w:t>
      </w:r>
      <w:r w:rsidR="00626DD3">
        <w:rPr>
          <w:rFonts w:asciiTheme="majorHAnsi" w:hAnsiTheme="majorHAnsi" w:cstheme="majorHAnsi"/>
          <w:sz w:val="22"/>
          <w:szCs w:val="22"/>
        </w:rPr>
        <w:t xml:space="preserve"> </w:t>
      </w:r>
      <w:r w:rsidR="005E5011">
        <w:rPr>
          <w:rFonts w:asciiTheme="majorHAnsi" w:hAnsiTheme="majorHAnsi" w:cstheme="majorHAnsi"/>
          <w:sz w:val="22"/>
          <w:szCs w:val="22"/>
        </w:rPr>
        <w:t>m – tedy</w:t>
      </w:r>
      <w:r>
        <w:rPr>
          <w:rFonts w:asciiTheme="majorHAnsi" w:hAnsiTheme="majorHAnsi" w:cstheme="majorHAnsi"/>
          <w:sz w:val="22"/>
          <w:szCs w:val="22"/>
        </w:rPr>
        <w:t xml:space="preserve"> průměr OK 37,0</w:t>
      </w:r>
      <w:r w:rsidR="00626DD3">
        <w:rPr>
          <w:rFonts w:asciiTheme="majorHAnsi" w:hAnsiTheme="majorHAnsi" w:cstheme="majorHAnsi"/>
          <w:sz w:val="22"/>
          <w:szCs w:val="22"/>
        </w:rPr>
        <w:t xml:space="preserve"> </w:t>
      </w:r>
      <w:r>
        <w:rPr>
          <w:rFonts w:asciiTheme="majorHAnsi" w:hAnsiTheme="majorHAnsi" w:cstheme="majorHAnsi"/>
          <w:sz w:val="22"/>
          <w:szCs w:val="22"/>
        </w:rPr>
        <w:t xml:space="preserve">m. </w:t>
      </w:r>
    </w:p>
    <w:p w14:paraId="35BBD017" w14:textId="10618412" w:rsidR="00626DD3" w:rsidRDefault="00626DD3" w:rsidP="00733924">
      <w:pPr>
        <w:pStyle w:val="l3"/>
        <w:spacing w:before="0" w:beforeAutospacing="0" w:after="0" w:afterAutospacing="0"/>
        <w:jc w:val="both"/>
        <w:rPr>
          <w:rFonts w:asciiTheme="majorHAnsi" w:hAnsiTheme="majorHAnsi" w:cstheme="majorHAnsi"/>
          <w:sz w:val="22"/>
          <w:szCs w:val="22"/>
        </w:rPr>
      </w:pPr>
      <w:r>
        <w:rPr>
          <w:rFonts w:asciiTheme="majorHAnsi" w:hAnsiTheme="majorHAnsi" w:cstheme="majorHAnsi"/>
          <w:sz w:val="22"/>
          <w:szCs w:val="22"/>
        </w:rPr>
        <w:t xml:space="preserve">Počet </w:t>
      </w:r>
      <w:r w:rsidR="005E5011">
        <w:rPr>
          <w:rFonts w:asciiTheme="majorHAnsi" w:hAnsiTheme="majorHAnsi" w:cstheme="majorHAnsi"/>
          <w:sz w:val="22"/>
          <w:szCs w:val="22"/>
        </w:rPr>
        <w:t>ramen -</w:t>
      </w:r>
      <w:r>
        <w:rPr>
          <w:rFonts w:asciiTheme="majorHAnsi" w:hAnsiTheme="majorHAnsi" w:cstheme="majorHAnsi"/>
          <w:sz w:val="22"/>
          <w:szCs w:val="22"/>
        </w:rPr>
        <w:t xml:space="preserve"> 4 větv</w:t>
      </w:r>
      <w:r w:rsidR="00803E02">
        <w:rPr>
          <w:rFonts w:asciiTheme="majorHAnsi" w:hAnsiTheme="majorHAnsi" w:cstheme="majorHAnsi"/>
          <w:sz w:val="22"/>
          <w:szCs w:val="22"/>
        </w:rPr>
        <w:t>e</w:t>
      </w:r>
    </w:p>
    <w:p w14:paraId="616E5CF1" w14:textId="31D8B817" w:rsidR="00626DD3" w:rsidRDefault="00626DD3" w:rsidP="00733924">
      <w:pPr>
        <w:pStyle w:val="l3"/>
        <w:spacing w:before="0" w:beforeAutospacing="0" w:after="0" w:afterAutospacing="0"/>
        <w:jc w:val="both"/>
        <w:rPr>
          <w:rFonts w:asciiTheme="majorHAnsi" w:hAnsiTheme="majorHAnsi" w:cstheme="majorHAnsi"/>
          <w:sz w:val="22"/>
          <w:szCs w:val="22"/>
        </w:rPr>
      </w:pPr>
      <w:r>
        <w:rPr>
          <w:rFonts w:asciiTheme="majorHAnsi" w:hAnsiTheme="majorHAnsi" w:cstheme="majorHAnsi"/>
          <w:sz w:val="22"/>
          <w:szCs w:val="22"/>
        </w:rPr>
        <w:t>Šířka okružního pásu – 5,50 m</w:t>
      </w:r>
    </w:p>
    <w:p w14:paraId="4F287F11" w14:textId="409ED7B2" w:rsidR="00626DD3" w:rsidRDefault="005E5011" w:rsidP="00733924">
      <w:pPr>
        <w:pStyle w:val="l3"/>
        <w:spacing w:before="0" w:beforeAutospacing="0" w:after="0" w:afterAutospacing="0"/>
        <w:jc w:val="both"/>
        <w:rPr>
          <w:rFonts w:asciiTheme="majorHAnsi" w:hAnsiTheme="majorHAnsi" w:cstheme="majorHAnsi"/>
          <w:sz w:val="22"/>
          <w:szCs w:val="22"/>
        </w:rPr>
      </w:pPr>
      <w:r>
        <w:rPr>
          <w:rFonts w:asciiTheme="majorHAnsi" w:hAnsiTheme="majorHAnsi" w:cstheme="majorHAnsi"/>
          <w:sz w:val="22"/>
          <w:szCs w:val="22"/>
        </w:rPr>
        <w:t>Šířka</w:t>
      </w:r>
      <w:r w:rsidR="00626DD3">
        <w:rPr>
          <w:rFonts w:asciiTheme="majorHAnsi" w:hAnsiTheme="majorHAnsi" w:cstheme="majorHAnsi"/>
          <w:sz w:val="22"/>
          <w:szCs w:val="22"/>
        </w:rPr>
        <w:t xml:space="preserve"> prstence – 2,50 m</w:t>
      </w:r>
    </w:p>
    <w:p w14:paraId="4C42B702" w14:textId="1169A460" w:rsidR="00A77A31" w:rsidRDefault="00A77A31" w:rsidP="00733924">
      <w:pPr>
        <w:pStyle w:val="l3"/>
        <w:spacing w:before="0" w:beforeAutospacing="0" w:after="0" w:afterAutospacing="0"/>
        <w:jc w:val="both"/>
        <w:rPr>
          <w:rFonts w:asciiTheme="majorHAnsi" w:hAnsiTheme="majorHAnsi" w:cstheme="majorHAnsi"/>
          <w:sz w:val="22"/>
          <w:szCs w:val="22"/>
        </w:rPr>
      </w:pPr>
      <w:r>
        <w:rPr>
          <w:rFonts w:asciiTheme="majorHAnsi" w:hAnsiTheme="majorHAnsi" w:cstheme="majorHAnsi"/>
          <w:sz w:val="22"/>
          <w:szCs w:val="22"/>
        </w:rPr>
        <w:t>Poloměr středového ostrůvku – 10,50 m</w:t>
      </w:r>
    </w:p>
    <w:p w14:paraId="60F07021" w14:textId="21DE6B28" w:rsidR="00626DD3" w:rsidRDefault="00626DD3" w:rsidP="00733924">
      <w:pPr>
        <w:pStyle w:val="l3"/>
        <w:spacing w:before="0" w:beforeAutospacing="0" w:after="0" w:afterAutospacing="0"/>
        <w:jc w:val="both"/>
        <w:rPr>
          <w:rFonts w:asciiTheme="majorHAnsi" w:hAnsiTheme="majorHAnsi" w:cstheme="majorHAnsi"/>
          <w:sz w:val="22"/>
          <w:szCs w:val="22"/>
        </w:rPr>
      </w:pPr>
      <w:r>
        <w:rPr>
          <w:rFonts w:asciiTheme="majorHAnsi" w:hAnsiTheme="majorHAnsi" w:cstheme="majorHAnsi"/>
          <w:sz w:val="22"/>
          <w:szCs w:val="22"/>
        </w:rPr>
        <w:t>Celkový sklon okružní křižovatky – 1,0</w:t>
      </w:r>
      <w:r w:rsidR="00803E02">
        <w:rPr>
          <w:rFonts w:asciiTheme="majorHAnsi" w:hAnsiTheme="majorHAnsi" w:cstheme="majorHAnsi"/>
          <w:sz w:val="22"/>
          <w:szCs w:val="22"/>
        </w:rPr>
        <w:t xml:space="preserve"> </w:t>
      </w:r>
      <w:r>
        <w:rPr>
          <w:rFonts w:asciiTheme="majorHAnsi" w:hAnsiTheme="majorHAnsi" w:cstheme="majorHAnsi"/>
          <w:sz w:val="22"/>
          <w:szCs w:val="22"/>
        </w:rPr>
        <w:t>%</w:t>
      </w:r>
    </w:p>
    <w:p w14:paraId="5CB28ADB" w14:textId="6CC19E31" w:rsidR="00626DD3" w:rsidRDefault="00626DD3" w:rsidP="00733924">
      <w:pPr>
        <w:pStyle w:val="l3"/>
        <w:spacing w:before="0" w:beforeAutospacing="0" w:after="0" w:afterAutospacing="0"/>
        <w:jc w:val="both"/>
        <w:rPr>
          <w:rFonts w:asciiTheme="majorHAnsi" w:hAnsiTheme="majorHAnsi" w:cstheme="majorHAnsi"/>
          <w:sz w:val="22"/>
          <w:szCs w:val="22"/>
        </w:rPr>
      </w:pPr>
      <w:r>
        <w:rPr>
          <w:rFonts w:asciiTheme="majorHAnsi" w:hAnsiTheme="majorHAnsi" w:cstheme="majorHAnsi"/>
          <w:sz w:val="22"/>
          <w:szCs w:val="22"/>
        </w:rPr>
        <w:t>Relativní sklon okružního pásu – 3,0</w:t>
      </w:r>
      <w:r w:rsidR="00803E02">
        <w:rPr>
          <w:rFonts w:asciiTheme="majorHAnsi" w:hAnsiTheme="majorHAnsi" w:cstheme="majorHAnsi"/>
          <w:sz w:val="22"/>
          <w:szCs w:val="22"/>
        </w:rPr>
        <w:t xml:space="preserve"> </w:t>
      </w:r>
      <w:r>
        <w:rPr>
          <w:rFonts w:asciiTheme="majorHAnsi" w:hAnsiTheme="majorHAnsi" w:cstheme="majorHAnsi"/>
          <w:sz w:val="22"/>
          <w:szCs w:val="22"/>
        </w:rPr>
        <w:t>%</w:t>
      </w:r>
    </w:p>
    <w:p w14:paraId="454BD475" w14:textId="5ADEB4A3" w:rsidR="00626DD3" w:rsidRDefault="00626DD3" w:rsidP="00733924">
      <w:pPr>
        <w:pStyle w:val="l3"/>
        <w:spacing w:before="0" w:beforeAutospacing="0" w:after="0" w:afterAutospacing="0"/>
        <w:jc w:val="both"/>
        <w:rPr>
          <w:rFonts w:asciiTheme="majorHAnsi" w:hAnsiTheme="majorHAnsi" w:cstheme="majorHAnsi"/>
          <w:sz w:val="22"/>
          <w:szCs w:val="22"/>
        </w:rPr>
      </w:pPr>
      <w:r>
        <w:rPr>
          <w:rFonts w:asciiTheme="majorHAnsi" w:hAnsiTheme="majorHAnsi" w:cstheme="majorHAnsi"/>
          <w:sz w:val="22"/>
          <w:szCs w:val="22"/>
        </w:rPr>
        <w:t>Relativní sklon prstence – 6,0</w:t>
      </w:r>
      <w:r w:rsidR="00803E02">
        <w:rPr>
          <w:rFonts w:asciiTheme="majorHAnsi" w:hAnsiTheme="majorHAnsi" w:cstheme="majorHAnsi"/>
          <w:sz w:val="22"/>
          <w:szCs w:val="22"/>
        </w:rPr>
        <w:t xml:space="preserve"> </w:t>
      </w:r>
      <w:r>
        <w:rPr>
          <w:rFonts w:asciiTheme="majorHAnsi" w:hAnsiTheme="majorHAnsi" w:cstheme="majorHAnsi"/>
          <w:sz w:val="22"/>
          <w:szCs w:val="22"/>
        </w:rPr>
        <w:t>%</w:t>
      </w:r>
    </w:p>
    <w:p w14:paraId="380EC8A6" w14:textId="39D521D6" w:rsidR="00626DD3" w:rsidRDefault="00626DD3" w:rsidP="00733924">
      <w:pPr>
        <w:pStyle w:val="l3"/>
        <w:spacing w:before="0" w:beforeAutospacing="0" w:after="0" w:afterAutospacing="0"/>
        <w:jc w:val="both"/>
        <w:rPr>
          <w:rFonts w:asciiTheme="majorHAnsi" w:hAnsiTheme="majorHAnsi" w:cstheme="majorHAnsi"/>
          <w:sz w:val="22"/>
          <w:szCs w:val="22"/>
        </w:rPr>
      </w:pPr>
      <w:r>
        <w:rPr>
          <w:rFonts w:asciiTheme="majorHAnsi" w:hAnsiTheme="majorHAnsi" w:cstheme="majorHAnsi"/>
          <w:sz w:val="22"/>
          <w:szCs w:val="22"/>
        </w:rPr>
        <w:t xml:space="preserve">Materiálová skladba – </w:t>
      </w:r>
      <w:r w:rsidR="00840FB7">
        <w:rPr>
          <w:rFonts w:asciiTheme="majorHAnsi" w:hAnsiTheme="majorHAnsi" w:cstheme="majorHAnsi"/>
          <w:sz w:val="22"/>
          <w:szCs w:val="22"/>
        </w:rPr>
        <w:t>O</w:t>
      </w:r>
      <w:r>
        <w:rPr>
          <w:rFonts w:asciiTheme="majorHAnsi" w:hAnsiTheme="majorHAnsi" w:cstheme="majorHAnsi"/>
          <w:sz w:val="22"/>
          <w:szCs w:val="22"/>
        </w:rPr>
        <w:t>kružní pás – živice</w:t>
      </w:r>
    </w:p>
    <w:p w14:paraId="4CCC501F" w14:textId="057A4C93" w:rsidR="00626DD3" w:rsidRDefault="00626DD3" w:rsidP="00733924">
      <w:pPr>
        <w:pStyle w:val="l3"/>
        <w:spacing w:before="0" w:beforeAutospacing="0" w:after="0" w:afterAutospacing="0"/>
        <w:jc w:val="both"/>
        <w:rPr>
          <w:rFonts w:asciiTheme="majorHAnsi" w:hAnsiTheme="majorHAnsi" w:cstheme="majorHAnsi"/>
          <w:sz w:val="22"/>
          <w:szCs w:val="22"/>
        </w:rPr>
      </w:pPr>
      <w:r>
        <w:rPr>
          <w:rFonts w:asciiTheme="majorHAnsi" w:hAnsiTheme="majorHAnsi" w:cstheme="majorHAnsi"/>
          <w:sz w:val="22"/>
          <w:szCs w:val="22"/>
        </w:rPr>
        <w:tab/>
      </w:r>
      <w:r>
        <w:rPr>
          <w:rFonts w:asciiTheme="majorHAnsi" w:hAnsiTheme="majorHAnsi" w:cstheme="majorHAnsi"/>
          <w:sz w:val="22"/>
          <w:szCs w:val="22"/>
        </w:rPr>
        <w:tab/>
      </w:r>
      <w:r w:rsidR="00840FB7">
        <w:rPr>
          <w:rFonts w:asciiTheme="majorHAnsi" w:hAnsiTheme="majorHAnsi" w:cstheme="majorHAnsi"/>
          <w:sz w:val="22"/>
          <w:szCs w:val="22"/>
        </w:rPr>
        <w:t xml:space="preserve">           </w:t>
      </w:r>
      <w:r>
        <w:rPr>
          <w:rFonts w:asciiTheme="majorHAnsi" w:hAnsiTheme="majorHAnsi" w:cstheme="majorHAnsi"/>
          <w:sz w:val="22"/>
          <w:szCs w:val="22"/>
        </w:rPr>
        <w:t xml:space="preserve">Prstenec </w:t>
      </w:r>
      <w:r w:rsidR="00840FB7">
        <w:rPr>
          <w:rFonts w:asciiTheme="majorHAnsi" w:hAnsiTheme="majorHAnsi" w:cstheme="majorHAnsi"/>
          <w:sz w:val="22"/>
          <w:szCs w:val="22"/>
        </w:rPr>
        <w:t>–</w:t>
      </w:r>
      <w:r>
        <w:rPr>
          <w:rFonts w:asciiTheme="majorHAnsi" w:hAnsiTheme="majorHAnsi" w:cstheme="majorHAnsi"/>
          <w:sz w:val="22"/>
          <w:szCs w:val="22"/>
        </w:rPr>
        <w:t xml:space="preserve"> </w:t>
      </w:r>
      <w:r w:rsidR="00840FB7">
        <w:rPr>
          <w:rFonts w:asciiTheme="majorHAnsi" w:hAnsiTheme="majorHAnsi" w:cstheme="majorHAnsi"/>
          <w:sz w:val="22"/>
          <w:szCs w:val="22"/>
        </w:rPr>
        <w:t>beton C 30/35</w:t>
      </w:r>
      <w:r>
        <w:rPr>
          <w:rFonts w:asciiTheme="majorHAnsi" w:hAnsiTheme="majorHAnsi" w:cstheme="majorHAnsi"/>
          <w:sz w:val="22"/>
          <w:szCs w:val="22"/>
        </w:rPr>
        <w:t xml:space="preserve"> </w:t>
      </w:r>
    </w:p>
    <w:p w14:paraId="5E5B14CC" w14:textId="3EB81BB8" w:rsidR="00626DD3" w:rsidRDefault="00840FB7" w:rsidP="00733924">
      <w:pPr>
        <w:pStyle w:val="l3"/>
        <w:spacing w:before="0" w:beforeAutospacing="0" w:after="0" w:afterAutospacing="0"/>
        <w:jc w:val="both"/>
        <w:rPr>
          <w:rFonts w:asciiTheme="majorHAnsi" w:hAnsiTheme="majorHAnsi" w:cstheme="majorHAnsi"/>
          <w:sz w:val="22"/>
          <w:szCs w:val="22"/>
        </w:rPr>
      </w:pPr>
      <w:r>
        <w:rPr>
          <w:rFonts w:asciiTheme="majorHAnsi" w:hAnsiTheme="majorHAnsi" w:cstheme="majorHAnsi"/>
          <w:sz w:val="22"/>
          <w:szCs w:val="22"/>
        </w:rPr>
        <w:t xml:space="preserve">Obrubníky – Betonové silniční BO 15 </w:t>
      </w:r>
      <w:r w:rsidR="005E5011">
        <w:rPr>
          <w:rFonts w:asciiTheme="majorHAnsi" w:hAnsiTheme="majorHAnsi" w:cstheme="majorHAnsi"/>
          <w:sz w:val="22"/>
          <w:szCs w:val="22"/>
        </w:rPr>
        <w:t>(150</w:t>
      </w:r>
      <w:r>
        <w:rPr>
          <w:rFonts w:asciiTheme="majorHAnsi" w:hAnsiTheme="majorHAnsi" w:cstheme="majorHAnsi"/>
          <w:sz w:val="22"/>
          <w:szCs w:val="22"/>
        </w:rPr>
        <w:t>/250/1000).</w:t>
      </w:r>
    </w:p>
    <w:p w14:paraId="2C53611D" w14:textId="223DADB4" w:rsidR="00626DD3" w:rsidRDefault="00626DD3" w:rsidP="00733924">
      <w:pPr>
        <w:pStyle w:val="l3"/>
        <w:spacing w:before="0" w:beforeAutospacing="0" w:after="0" w:afterAutospacing="0"/>
        <w:jc w:val="both"/>
        <w:rPr>
          <w:rFonts w:asciiTheme="majorHAnsi" w:hAnsiTheme="majorHAnsi" w:cstheme="majorHAnsi"/>
          <w:sz w:val="22"/>
          <w:szCs w:val="22"/>
        </w:rPr>
      </w:pPr>
    </w:p>
    <w:p w14:paraId="0969C786" w14:textId="77777777" w:rsidR="00E5376C" w:rsidRDefault="00840FB7" w:rsidP="00733924">
      <w:pPr>
        <w:pStyle w:val="l3"/>
        <w:spacing w:before="0" w:beforeAutospacing="0" w:after="0" w:afterAutospacing="0"/>
        <w:jc w:val="both"/>
        <w:rPr>
          <w:rFonts w:asciiTheme="majorHAnsi" w:hAnsiTheme="majorHAnsi" w:cstheme="majorHAnsi"/>
          <w:sz w:val="22"/>
          <w:szCs w:val="22"/>
        </w:rPr>
      </w:pPr>
      <w:r>
        <w:rPr>
          <w:rFonts w:asciiTheme="majorHAnsi" w:hAnsiTheme="majorHAnsi" w:cstheme="majorHAnsi"/>
          <w:sz w:val="22"/>
          <w:szCs w:val="22"/>
        </w:rPr>
        <w:t xml:space="preserve">Při stavební úpravě dojde k nutnosti úpravy stávajícího veřejného osvětlení. </w:t>
      </w:r>
      <w:r w:rsidR="00E5376C">
        <w:rPr>
          <w:rFonts w:asciiTheme="majorHAnsi" w:hAnsiTheme="majorHAnsi" w:cstheme="majorHAnsi"/>
          <w:sz w:val="22"/>
          <w:szCs w:val="22"/>
        </w:rPr>
        <w:t xml:space="preserve">Návrh nového systému osvětlení je zpracován autorizovaným </w:t>
      </w:r>
      <w:proofErr w:type="spellStart"/>
      <w:r w:rsidR="00E5376C">
        <w:rPr>
          <w:rFonts w:asciiTheme="majorHAnsi" w:hAnsiTheme="majorHAnsi" w:cstheme="majorHAnsi"/>
          <w:sz w:val="22"/>
          <w:szCs w:val="22"/>
        </w:rPr>
        <w:t>inž</w:t>
      </w:r>
      <w:proofErr w:type="spellEnd"/>
      <w:r w:rsidR="00E5376C">
        <w:rPr>
          <w:rFonts w:asciiTheme="majorHAnsi" w:hAnsiTheme="majorHAnsi" w:cstheme="majorHAnsi"/>
          <w:sz w:val="22"/>
          <w:szCs w:val="22"/>
        </w:rPr>
        <w:t>. v oblasti elektro.</w:t>
      </w:r>
    </w:p>
    <w:p w14:paraId="464DD21A" w14:textId="77777777" w:rsidR="00E5376C" w:rsidRDefault="00E5376C" w:rsidP="00733924">
      <w:pPr>
        <w:pStyle w:val="l3"/>
        <w:spacing w:before="0" w:beforeAutospacing="0" w:after="0" w:afterAutospacing="0"/>
        <w:jc w:val="both"/>
        <w:rPr>
          <w:rFonts w:asciiTheme="majorHAnsi" w:hAnsiTheme="majorHAnsi" w:cstheme="majorHAnsi"/>
          <w:sz w:val="22"/>
          <w:szCs w:val="22"/>
        </w:rPr>
      </w:pPr>
    </w:p>
    <w:p w14:paraId="7078F313" w14:textId="254C2EBC" w:rsidR="003C3ECC" w:rsidRDefault="00E5376C" w:rsidP="003C3ECC">
      <w:pPr>
        <w:autoSpaceDE w:val="0"/>
        <w:autoSpaceDN w:val="0"/>
        <w:adjustRightInd w:val="0"/>
        <w:jc w:val="left"/>
        <w:rPr>
          <w:rFonts w:asciiTheme="majorHAnsi" w:hAnsiTheme="majorHAnsi" w:cstheme="majorHAnsi"/>
          <w:szCs w:val="22"/>
        </w:rPr>
      </w:pPr>
      <w:r>
        <w:rPr>
          <w:rFonts w:asciiTheme="majorHAnsi" w:hAnsiTheme="majorHAnsi" w:cstheme="majorHAnsi"/>
          <w:szCs w:val="22"/>
        </w:rPr>
        <w:t xml:space="preserve">Současně </w:t>
      </w:r>
      <w:r w:rsidR="003C3ECC">
        <w:rPr>
          <w:rFonts w:asciiTheme="majorHAnsi" w:hAnsiTheme="majorHAnsi" w:cstheme="majorHAnsi"/>
          <w:szCs w:val="22"/>
        </w:rPr>
        <w:t>dojde k přeložkám:</w:t>
      </w:r>
    </w:p>
    <w:p w14:paraId="682AA1D1" w14:textId="77777777" w:rsidR="003C3ECC" w:rsidRDefault="003C3ECC" w:rsidP="003C3ECC"/>
    <w:p w14:paraId="75F27A2B" w14:textId="76A9B8FC" w:rsidR="003C3ECC" w:rsidRDefault="003C3ECC" w:rsidP="003C3ECC">
      <w:r>
        <w:t>SO301</w:t>
      </w:r>
      <w:r>
        <w:tab/>
      </w:r>
      <w:r>
        <w:tab/>
        <w:t>Přeložka vodovodu</w:t>
      </w:r>
    </w:p>
    <w:p w14:paraId="7245B822" w14:textId="6B640CEE" w:rsidR="003C3ECC" w:rsidRDefault="003C3ECC" w:rsidP="003C3ECC">
      <w:r>
        <w:t>SO302</w:t>
      </w:r>
      <w:r>
        <w:tab/>
      </w:r>
      <w:r>
        <w:tab/>
      </w:r>
      <w:r w:rsidR="008E3751">
        <w:t>Odvodnění komunikace</w:t>
      </w:r>
    </w:p>
    <w:p w14:paraId="77B5DB92" w14:textId="77777777" w:rsidR="003C3ECC" w:rsidRDefault="003C3ECC" w:rsidP="003C3ECC">
      <w:r>
        <w:t>SO401</w:t>
      </w:r>
      <w:r>
        <w:tab/>
      </w:r>
      <w:r>
        <w:tab/>
        <w:t>Přeložka SEK (CETIN, a.s.)</w:t>
      </w:r>
    </w:p>
    <w:p w14:paraId="16B56D8C" w14:textId="77777777" w:rsidR="003C3ECC" w:rsidRDefault="003C3ECC" w:rsidP="003C3ECC">
      <w:r>
        <w:t>SO402</w:t>
      </w:r>
      <w:r>
        <w:tab/>
      </w:r>
      <w:r>
        <w:tab/>
        <w:t>Přeložka NN (ČEZ Distribuce, a.s.)</w:t>
      </w:r>
    </w:p>
    <w:p w14:paraId="493850ED" w14:textId="77777777" w:rsidR="003C3ECC" w:rsidRDefault="003C3ECC" w:rsidP="003C3ECC">
      <w:r>
        <w:t>SO403</w:t>
      </w:r>
      <w:r>
        <w:tab/>
      </w:r>
      <w:r>
        <w:tab/>
        <w:t>Přeložka VN (ČEZ Distribuce, a.s.)</w:t>
      </w:r>
    </w:p>
    <w:p w14:paraId="10856F5D" w14:textId="77777777" w:rsidR="003C3ECC" w:rsidRDefault="003C3ECC" w:rsidP="003C3ECC">
      <w:r>
        <w:t>SO404</w:t>
      </w:r>
      <w:r>
        <w:tab/>
      </w:r>
      <w:r>
        <w:tab/>
        <w:t>Přeložka doplnění veřejného osvětlení</w:t>
      </w:r>
    </w:p>
    <w:p w14:paraId="333D8EB6" w14:textId="6A0DFF66" w:rsidR="00840FB7" w:rsidRDefault="003C3ECC" w:rsidP="003C3ECC">
      <w:pPr>
        <w:rPr>
          <w:rFonts w:asciiTheme="majorHAnsi" w:hAnsiTheme="majorHAnsi" w:cstheme="majorHAnsi"/>
          <w:szCs w:val="22"/>
        </w:rPr>
      </w:pPr>
      <w:r>
        <w:t>SO405</w:t>
      </w:r>
      <w:r>
        <w:tab/>
      </w:r>
      <w:r>
        <w:tab/>
        <w:t>Přeložka sdělovací vedení</w:t>
      </w:r>
    </w:p>
    <w:p w14:paraId="6CCD17C4" w14:textId="77777777" w:rsidR="003C3ECC" w:rsidRDefault="003C3ECC" w:rsidP="00733924">
      <w:pPr>
        <w:pStyle w:val="l3"/>
        <w:spacing w:before="0" w:beforeAutospacing="0" w:after="0" w:afterAutospacing="0"/>
        <w:jc w:val="both"/>
        <w:rPr>
          <w:rFonts w:asciiTheme="majorHAnsi" w:hAnsiTheme="majorHAnsi" w:cstheme="majorHAnsi"/>
          <w:sz w:val="22"/>
          <w:szCs w:val="22"/>
        </w:rPr>
      </w:pPr>
    </w:p>
    <w:p w14:paraId="55EE4481" w14:textId="4B97525C" w:rsidR="000329F8" w:rsidRDefault="003C3ECC" w:rsidP="00733924">
      <w:pPr>
        <w:pStyle w:val="l3"/>
        <w:spacing w:before="0" w:beforeAutospacing="0" w:after="0" w:afterAutospacing="0"/>
        <w:jc w:val="both"/>
        <w:rPr>
          <w:rFonts w:asciiTheme="majorHAnsi" w:hAnsiTheme="majorHAnsi" w:cstheme="majorHAnsi"/>
          <w:sz w:val="22"/>
          <w:szCs w:val="22"/>
        </w:rPr>
      </w:pPr>
      <w:r>
        <w:rPr>
          <w:rFonts w:asciiTheme="majorHAnsi" w:hAnsiTheme="majorHAnsi" w:cstheme="majorHAnsi"/>
          <w:sz w:val="22"/>
          <w:szCs w:val="22"/>
        </w:rPr>
        <w:t xml:space="preserve">Nová ochranné pásma vznikají vždy v návaznosti na stavebně upravenou polohu silnice, </w:t>
      </w:r>
      <w:r w:rsidR="00082421">
        <w:rPr>
          <w:rFonts w:asciiTheme="majorHAnsi" w:hAnsiTheme="majorHAnsi" w:cstheme="majorHAnsi"/>
          <w:sz w:val="22"/>
          <w:szCs w:val="22"/>
        </w:rPr>
        <w:t xml:space="preserve">tedy se změnou polohy jednotlivých větví se mění i ochranné pásmo silnice </w:t>
      </w:r>
      <w:r w:rsidR="00CA62E7">
        <w:rPr>
          <w:rFonts w:asciiTheme="majorHAnsi" w:hAnsiTheme="majorHAnsi" w:cstheme="majorHAnsi"/>
          <w:sz w:val="22"/>
          <w:szCs w:val="22"/>
        </w:rPr>
        <w:t>II. třídy</w:t>
      </w:r>
      <w:r w:rsidR="00082421">
        <w:rPr>
          <w:rFonts w:asciiTheme="majorHAnsi" w:hAnsiTheme="majorHAnsi" w:cstheme="majorHAnsi"/>
          <w:sz w:val="22"/>
          <w:szCs w:val="22"/>
        </w:rPr>
        <w:t xml:space="preserve">. Přeložky jednotlivých inženýrských sítí jsou zpracovány v samostatných stavebních objektech a jejich nová poloha opět upravuje ochranné pásmo nově přeložené sítě. </w:t>
      </w:r>
    </w:p>
    <w:p w14:paraId="5BDF4370" w14:textId="77777777" w:rsidR="000329F8" w:rsidRDefault="000329F8" w:rsidP="00733924">
      <w:pPr>
        <w:pStyle w:val="l3"/>
        <w:spacing w:before="0" w:beforeAutospacing="0" w:after="0" w:afterAutospacing="0"/>
        <w:jc w:val="both"/>
        <w:rPr>
          <w:rFonts w:asciiTheme="majorHAnsi" w:hAnsiTheme="majorHAnsi" w:cstheme="majorHAnsi"/>
          <w:sz w:val="22"/>
          <w:szCs w:val="22"/>
        </w:rPr>
      </w:pPr>
    </w:p>
    <w:bookmarkEnd w:id="5"/>
    <w:bookmarkEnd w:id="6"/>
    <w:p w14:paraId="77E86B1C" w14:textId="75210F56" w:rsidR="009D126E" w:rsidRPr="00DD37DD" w:rsidRDefault="008571D2" w:rsidP="00372880">
      <w:pPr>
        <w:pStyle w:val="Nadpis3"/>
        <w:spacing w:line="300" w:lineRule="auto"/>
        <w:rPr>
          <w:rFonts w:asciiTheme="majorHAnsi" w:hAnsiTheme="majorHAnsi" w:cstheme="majorHAnsi"/>
          <w:smallCaps w:val="0"/>
        </w:rPr>
      </w:pPr>
      <w:r>
        <w:rPr>
          <w:rStyle w:val="PromnnHTML"/>
          <w:rFonts w:asciiTheme="majorHAnsi" w:hAnsiTheme="majorHAnsi" w:cstheme="majorHAnsi"/>
          <w:i w:val="0"/>
          <w:iCs w:val="0"/>
          <w:smallCaps w:val="0"/>
        </w:rPr>
        <w:t>g</w:t>
      </w:r>
      <w:r w:rsidR="009D126E" w:rsidRPr="00DD37DD">
        <w:rPr>
          <w:rStyle w:val="PromnnHTML"/>
          <w:rFonts w:asciiTheme="majorHAnsi" w:hAnsiTheme="majorHAnsi" w:cstheme="majorHAnsi"/>
          <w:i w:val="0"/>
          <w:iCs w:val="0"/>
          <w:smallCaps w:val="0"/>
        </w:rPr>
        <w:t>)</w:t>
      </w:r>
      <w:r w:rsidR="009D126E" w:rsidRPr="00DD37DD">
        <w:rPr>
          <w:rFonts w:asciiTheme="majorHAnsi" w:hAnsiTheme="majorHAnsi" w:cstheme="majorHAnsi"/>
          <w:smallCaps w:val="0"/>
        </w:rPr>
        <w:t> ochrana stavby podle jiných právních předpisů</w:t>
      </w:r>
      <w:hyperlink r:id="rId11" w:anchor="f6309280" w:history="1"/>
      <w:r w:rsidR="009D126E" w:rsidRPr="00DD37DD">
        <w:rPr>
          <w:rFonts w:asciiTheme="majorHAnsi" w:hAnsiTheme="majorHAnsi" w:cstheme="majorHAnsi"/>
          <w:smallCaps w:val="0"/>
        </w:rPr>
        <w:t> - kulturní památka apod.,</w:t>
      </w:r>
    </w:p>
    <w:p w14:paraId="2A620B02" w14:textId="79E7EAF7" w:rsidR="00D4726F" w:rsidRPr="00F26352" w:rsidRDefault="00D4726F" w:rsidP="00372880">
      <w:pPr>
        <w:spacing w:line="300" w:lineRule="auto"/>
      </w:pPr>
      <w:r w:rsidRPr="00F26352">
        <w:t>Ochrana stavby jiným právním předpisem není známa.</w:t>
      </w:r>
      <w:r w:rsidR="00DD37DD" w:rsidRPr="00F26352">
        <w:t xml:space="preserve"> Podle platné ÚPD </w:t>
      </w:r>
      <w:r w:rsidR="004B28A6" w:rsidRPr="00F26352">
        <w:t>se v dotčeném území nenachází kulturní památka.</w:t>
      </w:r>
      <w:r w:rsidR="00DD37DD" w:rsidRPr="00F26352">
        <w:t xml:space="preserve"> </w:t>
      </w:r>
    </w:p>
    <w:p w14:paraId="0E4D0CB1" w14:textId="2715F79A" w:rsidR="009D126E" w:rsidRPr="00F26352" w:rsidRDefault="008571D2" w:rsidP="00372880">
      <w:pPr>
        <w:pStyle w:val="Nadpis3"/>
        <w:spacing w:line="300" w:lineRule="auto"/>
        <w:rPr>
          <w:rFonts w:asciiTheme="majorHAnsi" w:hAnsiTheme="majorHAnsi" w:cstheme="majorHAnsi"/>
          <w:smallCaps w:val="0"/>
        </w:rPr>
      </w:pPr>
      <w:r>
        <w:rPr>
          <w:rStyle w:val="PromnnHTML"/>
          <w:rFonts w:asciiTheme="majorHAnsi" w:hAnsiTheme="majorHAnsi" w:cstheme="majorHAnsi"/>
          <w:i w:val="0"/>
          <w:iCs w:val="0"/>
          <w:smallCaps w:val="0"/>
        </w:rPr>
        <w:t>h</w:t>
      </w:r>
      <w:r w:rsidR="009D126E" w:rsidRPr="00F26352">
        <w:rPr>
          <w:rStyle w:val="PromnnHTML"/>
          <w:rFonts w:asciiTheme="majorHAnsi" w:hAnsiTheme="majorHAnsi" w:cstheme="majorHAnsi"/>
          <w:i w:val="0"/>
          <w:iCs w:val="0"/>
          <w:smallCaps w:val="0"/>
        </w:rPr>
        <w:t>)</w:t>
      </w:r>
      <w:r w:rsidR="009D126E" w:rsidRPr="00F26352">
        <w:rPr>
          <w:rFonts w:asciiTheme="majorHAnsi" w:hAnsiTheme="majorHAnsi" w:cstheme="majorHAnsi"/>
          <w:smallCaps w:val="0"/>
        </w:rPr>
        <w:t xml:space="preserve"> základní bilance </w:t>
      </w:r>
      <w:r w:rsidR="00CA62E7" w:rsidRPr="00F26352">
        <w:rPr>
          <w:rFonts w:asciiTheme="majorHAnsi" w:hAnsiTheme="majorHAnsi" w:cstheme="majorHAnsi"/>
          <w:smallCaps w:val="0"/>
        </w:rPr>
        <w:t>stavby – potřeby</w:t>
      </w:r>
      <w:r w:rsidR="009D126E" w:rsidRPr="00F26352">
        <w:rPr>
          <w:rFonts w:asciiTheme="majorHAnsi" w:hAnsiTheme="majorHAnsi" w:cstheme="majorHAnsi"/>
          <w:smallCaps w:val="0"/>
        </w:rPr>
        <w:t xml:space="preserve"> a spotřeby médií a hmot, hospodaření s dešťovou vodou, celkové produkované množství a druhy odpadů a emisí, třída energetické náročnosti budov apod.,</w:t>
      </w:r>
    </w:p>
    <w:p w14:paraId="3CECA849" w14:textId="23CD39CB" w:rsidR="00D4726F" w:rsidRPr="00F26352" w:rsidRDefault="00D4726F" w:rsidP="00372880">
      <w:pPr>
        <w:spacing w:line="300" w:lineRule="auto"/>
      </w:pPr>
      <w:r w:rsidRPr="00F26352">
        <w:t xml:space="preserve">Stavba svým užíváním nebude produkovat odpady. Hospodaření s dešťovou vodou </w:t>
      </w:r>
      <w:r w:rsidR="00ED2200">
        <w:t>je upraveno dle polohového návrhu nové křižovatky</w:t>
      </w:r>
      <w:r w:rsidRPr="00F26352">
        <w:t xml:space="preserve">. </w:t>
      </w:r>
      <w:r w:rsidR="00521881">
        <w:t>Celkově je řešeno 1</w:t>
      </w:r>
      <w:r w:rsidR="00EB0923">
        <w:t>6</w:t>
      </w:r>
      <w:r w:rsidR="00521881">
        <w:t xml:space="preserve"> vpustí (nové či obnova stávající) z toho je nevrženo </w:t>
      </w:r>
      <w:r w:rsidR="00EB0923">
        <w:t xml:space="preserve">15 vpustí </w:t>
      </w:r>
      <w:proofErr w:type="spellStart"/>
      <w:r w:rsidR="00EB0923">
        <w:t>pod</w:t>
      </w:r>
      <w:r w:rsidR="00791A9B">
        <w:t>obrubníkových</w:t>
      </w:r>
      <w:proofErr w:type="spellEnd"/>
      <w:r w:rsidR="00791A9B">
        <w:t xml:space="preserve"> se stružkovou vpustí a 1 vpusť jako uliční s nálevkou.</w:t>
      </w:r>
    </w:p>
    <w:p w14:paraId="5E00C505" w14:textId="780971DA" w:rsidR="009D126E" w:rsidRPr="00DD37DD" w:rsidRDefault="008571D2" w:rsidP="00372880">
      <w:pPr>
        <w:pStyle w:val="Nadpis3"/>
        <w:spacing w:line="300" w:lineRule="auto"/>
        <w:rPr>
          <w:rFonts w:asciiTheme="majorHAnsi" w:hAnsiTheme="majorHAnsi" w:cstheme="majorHAnsi"/>
          <w:smallCaps w:val="0"/>
        </w:rPr>
      </w:pPr>
      <w:r>
        <w:rPr>
          <w:rStyle w:val="PromnnHTML"/>
          <w:rFonts w:asciiTheme="majorHAnsi" w:hAnsiTheme="majorHAnsi" w:cstheme="majorHAnsi"/>
          <w:i w:val="0"/>
          <w:iCs w:val="0"/>
          <w:smallCaps w:val="0"/>
        </w:rPr>
        <w:t>i</w:t>
      </w:r>
      <w:r w:rsidR="009D126E" w:rsidRPr="00DD37DD">
        <w:rPr>
          <w:rStyle w:val="PromnnHTML"/>
          <w:rFonts w:asciiTheme="majorHAnsi" w:hAnsiTheme="majorHAnsi" w:cstheme="majorHAnsi"/>
          <w:i w:val="0"/>
          <w:iCs w:val="0"/>
          <w:smallCaps w:val="0"/>
        </w:rPr>
        <w:t>)</w:t>
      </w:r>
      <w:r w:rsidR="009D126E" w:rsidRPr="00DD37DD">
        <w:rPr>
          <w:rFonts w:asciiTheme="majorHAnsi" w:hAnsiTheme="majorHAnsi" w:cstheme="majorHAnsi"/>
          <w:smallCaps w:val="0"/>
        </w:rPr>
        <w:t xml:space="preserve"> základní předpoklady </w:t>
      </w:r>
      <w:r w:rsidR="00CA62E7" w:rsidRPr="00DD37DD">
        <w:rPr>
          <w:rFonts w:asciiTheme="majorHAnsi" w:hAnsiTheme="majorHAnsi" w:cstheme="majorHAnsi"/>
          <w:smallCaps w:val="0"/>
        </w:rPr>
        <w:t>výstavby – časové</w:t>
      </w:r>
      <w:r w:rsidR="009D126E" w:rsidRPr="00DD37DD">
        <w:rPr>
          <w:rFonts w:asciiTheme="majorHAnsi" w:hAnsiTheme="majorHAnsi" w:cstheme="majorHAnsi"/>
          <w:smallCaps w:val="0"/>
        </w:rPr>
        <w:t xml:space="preserve"> údaje o realizaci stavby, členění na etapy,</w:t>
      </w:r>
    </w:p>
    <w:p w14:paraId="557F568C" w14:textId="32C2C574" w:rsidR="00F26352" w:rsidRPr="005C16CD" w:rsidRDefault="00F26352" w:rsidP="00372880">
      <w:pPr>
        <w:spacing w:line="300" w:lineRule="auto"/>
        <w:rPr>
          <w:szCs w:val="22"/>
        </w:rPr>
      </w:pPr>
      <w:r w:rsidRPr="005C16CD">
        <w:rPr>
          <w:szCs w:val="22"/>
        </w:rPr>
        <w:t xml:space="preserve">S ohledem na zajištění průjezdů </w:t>
      </w:r>
      <w:r w:rsidR="00437321">
        <w:rPr>
          <w:szCs w:val="22"/>
        </w:rPr>
        <w:t>skrz křižovatku,</w:t>
      </w:r>
      <w:r w:rsidRPr="005C16CD">
        <w:rPr>
          <w:szCs w:val="22"/>
        </w:rPr>
        <w:t xml:space="preserve"> bude stavba provedena v</w:t>
      </w:r>
      <w:r w:rsidR="00437321">
        <w:rPr>
          <w:szCs w:val="22"/>
        </w:rPr>
        <w:t>e</w:t>
      </w:r>
      <w:r w:rsidRPr="005C16CD">
        <w:rPr>
          <w:szCs w:val="22"/>
        </w:rPr>
        <w:t> </w:t>
      </w:r>
      <w:r w:rsidR="00437321">
        <w:rPr>
          <w:szCs w:val="22"/>
        </w:rPr>
        <w:t>4</w:t>
      </w:r>
      <w:r w:rsidRPr="005C16CD">
        <w:rPr>
          <w:szCs w:val="22"/>
        </w:rPr>
        <w:t xml:space="preserve">. etapách, každá etapa </w:t>
      </w:r>
      <w:r w:rsidR="00437321">
        <w:rPr>
          <w:szCs w:val="22"/>
        </w:rPr>
        <w:t xml:space="preserve">je vymyšlena tak aby se dokázali postavit jednotlivé části </w:t>
      </w:r>
      <w:r w:rsidR="00CA62E7">
        <w:rPr>
          <w:szCs w:val="22"/>
        </w:rPr>
        <w:t>stavby,</w:t>
      </w:r>
      <w:r w:rsidR="00437321">
        <w:rPr>
          <w:szCs w:val="22"/>
        </w:rPr>
        <w:t xml:space="preserve"> a přitom byla zachována průjezdnost všech typů vozidel. Předpokládá se </w:t>
      </w:r>
      <w:r w:rsidR="00CA62E7">
        <w:rPr>
          <w:szCs w:val="22"/>
        </w:rPr>
        <w:t>použití</w:t>
      </w:r>
      <w:r w:rsidR="00437321">
        <w:rPr>
          <w:szCs w:val="22"/>
        </w:rPr>
        <w:t xml:space="preserve"> trojcestné světelné </w:t>
      </w:r>
      <w:r w:rsidR="00CA62E7">
        <w:rPr>
          <w:szCs w:val="22"/>
        </w:rPr>
        <w:t>signalizace</w:t>
      </w:r>
      <w:r w:rsidR="00437321">
        <w:rPr>
          <w:szCs w:val="22"/>
        </w:rPr>
        <w:t xml:space="preserve">. Organizace </w:t>
      </w:r>
      <w:r w:rsidRPr="005C16CD">
        <w:rPr>
          <w:szCs w:val="22"/>
        </w:rPr>
        <w:t>doprav</w:t>
      </w:r>
      <w:r w:rsidR="00437321">
        <w:rPr>
          <w:szCs w:val="22"/>
        </w:rPr>
        <w:t>y</w:t>
      </w:r>
      <w:r w:rsidRPr="005C16CD">
        <w:rPr>
          <w:szCs w:val="22"/>
        </w:rPr>
        <w:t xml:space="preserve"> bude probíhat podle připravených situací přechodného dopravního značení.</w:t>
      </w:r>
    </w:p>
    <w:p w14:paraId="48B9B597" w14:textId="77777777" w:rsidR="00F12CF7" w:rsidRPr="005C16CD" w:rsidRDefault="00F12CF7" w:rsidP="00F12CF7">
      <w:pPr>
        <w:rPr>
          <w:szCs w:val="22"/>
        </w:rPr>
      </w:pPr>
      <w:r w:rsidRPr="005C16CD">
        <w:rPr>
          <w:szCs w:val="22"/>
        </w:rPr>
        <w:lastRenderedPageBreak/>
        <w:t>Postup výstavby se předpokládá po jednotlivých etapách, kdy bude následovat postup:</w:t>
      </w:r>
    </w:p>
    <w:p w14:paraId="45D5C3B2" w14:textId="77777777" w:rsidR="00215B8C" w:rsidRDefault="00215B8C" w:rsidP="00215B8C">
      <w:pPr>
        <w:spacing w:line="300" w:lineRule="auto"/>
        <w:rPr>
          <w:szCs w:val="22"/>
        </w:rPr>
      </w:pPr>
    </w:p>
    <w:p w14:paraId="0B0BB926" w14:textId="49F711B8" w:rsidR="00215B8C" w:rsidRPr="00215B8C" w:rsidRDefault="00215B8C" w:rsidP="00215B8C">
      <w:pPr>
        <w:spacing w:line="300" w:lineRule="auto"/>
        <w:rPr>
          <w:rFonts w:asciiTheme="majorHAnsi" w:hAnsiTheme="majorHAnsi" w:cstheme="majorHAnsi"/>
          <w:szCs w:val="22"/>
        </w:rPr>
      </w:pPr>
      <w:r w:rsidRPr="00215B8C">
        <w:rPr>
          <w:rFonts w:asciiTheme="majorHAnsi" w:hAnsiTheme="majorHAnsi" w:cstheme="majorHAnsi"/>
          <w:szCs w:val="22"/>
        </w:rPr>
        <w:t xml:space="preserve">Etapa </w:t>
      </w:r>
      <w:r w:rsidR="00CA62E7" w:rsidRPr="00215B8C">
        <w:rPr>
          <w:rFonts w:asciiTheme="majorHAnsi" w:hAnsiTheme="majorHAnsi" w:cstheme="majorHAnsi"/>
          <w:szCs w:val="22"/>
        </w:rPr>
        <w:t>1–2</w:t>
      </w:r>
      <w:r w:rsidR="001849E9">
        <w:rPr>
          <w:rFonts w:asciiTheme="majorHAnsi" w:hAnsiTheme="majorHAnsi" w:cstheme="majorHAnsi"/>
          <w:szCs w:val="22"/>
        </w:rPr>
        <w:t xml:space="preserve"> týdny</w:t>
      </w:r>
    </w:p>
    <w:p w14:paraId="7AF27904" w14:textId="77777777" w:rsidR="00215B8C" w:rsidRDefault="00215B8C" w:rsidP="00AC7261">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Osazení přechodného dopravního značení. </w:t>
      </w:r>
    </w:p>
    <w:p w14:paraId="61E7F7DB" w14:textId="43D47822" w:rsidR="00215B8C" w:rsidRDefault="00215B8C" w:rsidP="00AC7261">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Provede se vybourání trojúhelníkového směrového ostrůvku se zásypem </w:t>
      </w:r>
      <w:r w:rsidR="00CA62E7">
        <w:rPr>
          <w:rFonts w:asciiTheme="majorHAnsi" w:hAnsiTheme="majorHAnsi" w:cstheme="majorHAnsi"/>
          <w:szCs w:val="22"/>
        </w:rPr>
        <w:t>štěrkodrtí</w:t>
      </w:r>
      <w:r>
        <w:rPr>
          <w:rFonts w:asciiTheme="majorHAnsi" w:hAnsiTheme="majorHAnsi" w:cstheme="majorHAnsi"/>
          <w:szCs w:val="22"/>
        </w:rPr>
        <w:t xml:space="preserve"> s hutněním nebo recyklátem. </w:t>
      </w:r>
    </w:p>
    <w:p w14:paraId="22BE1347" w14:textId="7F30F2C9" w:rsidR="00215B8C" w:rsidRDefault="00215B8C" w:rsidP="00AC7261">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Osazení přechodného dopravního značení včetně třícestného PSSZ. (doporučení SSZ s přítomnostní kamerou).</w:t>
      </w:r>
    </w:p>
    <w:p w14:paraId="0AFE8261" w14:textId="61C020FA" w:rsidR="00215B8C" w:rsidRDefault="00215B8C" w:rsidP="00AC7261">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Provedou se výměny stávajících dotčených uličních vpustí. VP1 – VP5</w:t>
      </w:r>
    </w:p>
    <w:p w14:paraId="3DE28275" w14:textId="057582CF" w:rsidR="00784103" w:rsidRDefault="00215B8C" w:rsidP="00AC7261">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Provede se výkop</w:t>
      </w:r>
      <w:r w:rsidR="002D3B50">
        <w:rPr>
          <w:rFonts w:asciiTheme="majorHAnsi" w:hAnsiTheme="majorHAnsi" w:cstheme="majorHAnsi"/>
          <w:szCs w:val="22"/>
        </w:rPr>
        <w:t xml:space="preserve"> s</w:t>
      </w:r>
      <w:r>
        <w:rPr>
          <w:rFonts w:asciiTheme="majorHAnsi" w:hAnsiTheme="majorHAnsi" w:cstheme="majorHAnsi"/>
          <w:szCs w:val="22"/>
        </w:rPr>
        <w:t xml:space="preserve"> uložení</w:t>
      </w:r>
      <w:r w:rsidR="002D3B50">
        <w:rPr>
          <w:rFonts w:asciiTheme="majorHAnsi" w:hAnsiTheme="majorHAnsi" w:cstheme="majorHAnsi"/>
          <w:szCs w:val="22"/>
        </w:rPr>
        <w:t>m</w:t>
      </w:r>
      <w:r>
        <w:rPr>
          <w:rFonts w:asciiTheme="majorHAnsi" w:hAnsiTheme="majorHAnsi" w:cstheme="majorHAnsi"/>
          <w:szCs w:val="22"/>
        </w:rPr>
        <w:t xml:space="preserve"> nových inženýrských </w:t>
      </w:r>
      <w:r w:rsidR="00CA62E7">
        <w:rPr>
          <w:rFonts w:asciiTheme="majorHAnsi" w:hAnsiTheme="majorHAnsi" w:cstheme="majorHAnsi"/>
          <w:szCs w:val="22"/>
        </w:rPr>
        <w:t>sítí – v</w:t>
      </w:r>
      <w:r w:rsidR="002D3B50">
        <w:rPr>
          <w:rFonts w:asciiTheme="majorHAnsi" w:hAnsiTheme="majorHAnsi" w:cstheme="majorHAnsi"/>
          <w:szCs w:val="22"/>
        </w:rPr>
        <w:t> maximální možné míře.</w:t>
      </w:r>
    </w:p>
    <w:p w14:paraId="50E754B4" w14:textId="77777777" w:rsidR="00A438A6" w:rsidRPr="00215B8C" w:rsidRDefault="00A438A6" w:rsidP="00A438A6">
      <w:pPr>
        <w:pStyle w:val="Odstavecseseznamem"/>
        <w:spacing w:line="300" w:lineRule="auto"/>
        <w:rPr>
          <w:rFonts w:asciiTheme="majorHAnsi" w:hAnsiTheme="majorHAnsi" w:cstheme="majorHAnsi"/>
          <w:szCs w:val="22"/>
        </w:rPr>
      </w:pPr>
    </w:p>
    <w:p w14:paraId="03AB33C3" w14:textId="2B117863" w:rsidR="00775446" w:rsidRPr="00215B8C" w:rsidRDefault="00775446" w:rsidP="00775446">
      <w:pPr>
        <w:spacing w:line="300" w:lineRule="auto"/>
        <w:rPr>
          <w:rFonts w:asciiTheme="majorHAnsi" w:hAnsiTheme="majorHAnsi" w:cstheme="majorHAnsi"/>
          <w:szCs w:val="22"/>
        </w:rPr>
      </w:pPr>
      <w:r w:rsidRPr="00215B8C">
        <w:rPr>
          <w:rFonts w:asciiTheme="majorHAnsi" w:hAnsiTheme="majorHAnsi" w:cstheme="majorHAnsi"/>
          <w:szCs w:val="22"/>
        </w:rPr>
        <w:t xml:space="preserve">Etapa </w:t>
      </w:r>
      <w:r w:rsidR="00CA62E7">
        <w:rPr>
          <w:rFonts w:asciiTheme="majorHAnsi" w:hAnsiTheme="majorHAnsi" w:cstheme="majorHAnsi"/>
          <w:szCs w:val="22"/>
        </w:rPr>
        <w:t>2–10</w:t>
      </w:r>
      <w:r w:rsidR="001849E9">
        <w:rPr>
          <w:rFonts w:asciiTheme="majorHAnsi" w:hAnsiTheme="majorHAnsi" w:cstheme="majorHAnsi"/>
          <w:szCs w:val="22"/>
        </w:rPr>
        <w:t xml:space="preserve"> týdnů</w:t>
      </w:r>
    </w:p>
    <w:p w14:paraId="28D76004" w14:textId="0FAA686A" w:rsidR="00D96EEB" w:rsidRDefault="00D96EEB" w:rsidP="00D96EEB">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Osazení přechodného dopravního značení včetně třícestného PSSZ. (doporučení SSZ s přítomnostní kamerou).</w:t>
      </w:r>
    </w:p>
    <w:p w14:paraId="177459A4" w14:textId="487C1A38" w:rsidR="00194489" w:rsidRDefault="00194489" w:rsidP="00D96EEB">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Vybudování provizorní nezpevněné komunikace v šířce 5,0m s povrchem z živičného recyklátu</w:t>
      </w:r>
      <w:r w:rsidR="00CA62E7">
        <w:rPr>
          <w:rFonts w:asciiTheme="majorHAnsi" w:hAnsiTheme="majorHAnsi" w:cstheme="majorHAnsi"/>
          <w:szCs w:val="22"/>
        </w:rPr>
        <w:t xml:space="preserve"> </w:t>
      </w:r>
      <w:r>
        <w:rPr>
          <w:rFonts w:asciiTheme="majorHAnsi" w:hAnsiTheme="majorHAnsi" w:cstheme="majorHAnsi"/>
          <w:szCs w:val="22"/>
        </w:rPr>
        <w:t>(alternativně zpevnění živičnou vrstvou</w:t>
      </w:r>
      <w:r w:rsidR="00CA62E7">
        <w:rPr>
          <w:rFonts w:asciiTheme="majorHAnsi" w:hAnsiTheme="majorHAnsi" w:cstheme="majorHAnsi"/>
          <w:szCs w:val="22"/>
        </w:rPr>
        <w:t>)</w:t>
      </w:r>
      <w:r>
        <w:rPr>
          <w:rFonts w:asciiTheme="majorHAnsi" w:hAnsiTheme="majorHAnsi" w:cstheme="majorHAnsi"/>
          <w:szCs w:val="22"/>
        </w:rPr>
        <w:t>.</w:t>
      </w:r>
    </w:p>
    <w:p w14:paraId="54F90C65" w14:textId="58174669" w:rsidR="00D96EEB" w:rsidRPr="00215B8C" w:rsidRDefault="00D96EEB" w:rsidP="00D96EEB">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Provede se výkop s uložením nových inženýrských </w:t>
      </w:r>
      <w:r w:rsidR="00CA62E7">
        <w:rPr>
          <w:rFonts w:asciiTheme="majorHAnsi" w:hAnsiTheme="majorHAnsi" w:cstheme="majorHAnsi"/>
          <w:szCs w:val="22"/>
        </w:rPr>
        <w:t>sítí – v</w:t>
      </w:r>
      <w:r>
        <w:rPr>
          <w:rFonts w:asciiTheme="majorHAnsi" w:hAnsiTheme="majorHAnsi" w:cstheme="majorHAnsi"/>
          <w:szCs w:val="22"/>
        </w:rPr>
        <w:t xml:space="preserve"> maximální možné míře. </w:t>
      </w:r>
    </w:p>
    <w:p w14:paraId="738B6BE7" w14:textId="01D7C12A" w:rsidR="00775446" w:rsidRDefault="00D96EEB" w:rsidP="00775446">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Realizuje se objekt okružní křižovatky </w:t>
      </w:r>
      <w:r w:rsidR="00CA62E7">
        <w:rPr>
          <w:rFonts w:asciiTheme="majorHAnsi" w:hAnsiTheme="majorHAnsi" w:cstheme="majorHAnsi"/>
          <w:szCs w:val="22"/>
        </w:rPr>
        <w:t>(zpevněné</w:t>
      </w:r>
      <w:r>
        <w:rPr>
          <w:rFonts w:asciiTheme="majorHAnsi" w:hAnsiTheme="majorHAnsi" w:cstheme="majorHAnsi"/>
          <w:szCs w:val="22"/>
        </w:rPr>
        <w:t xml:space="preserve"> plochy</w:t>
      </w:r>
      <w:r w:rsidR="00E54E6B">
        <w:rPr>
          <w:rFonts w:asciiTheme="majorHAnsi" w:hAnsiTheme="majorHAnsi" w:cstheme="majorHAnsi"/>
          <w:szCs w:val="22"/>
        </w:rPr>
        <w:t xml:space="preserve"> – Větve Hl. </w:t>
      </w:r>
      <w:r w:rsidR="00CA62E7">
        <w:rPr>
          <w:rFonts w:asciiTheme="majorHAnsi" w:hAnsiTheme="majorHAnsi" w:cstheme="majorHAnsi"/>
          <w:szCs w:val="22"/>
        </w:rPr>
        <w:t>Třída,</w:t>
      </w:r>
      <w:r w:rsidR="00E54E6B">
        <w:rPr>
          <w:rFonts w:asciiTheme="majorHAnsi" w:hAnsiTheme="majorHAnsi" w:cstheme="majorHAnsi"/>
          <w:szCs w:val="22"/>
        </w:rPr>
        <w:t xml:space="preserve"> Slezská směr </w:t>
      </w:r>
      <w:r w:rsidR="00CA62E7">
        <w:rPr>
          <w:rFonts w:asciiTheme="majorHAnsi" w:hAnsiTheme="majorHAnsi" w:cstheme="majorHAnsi"/>
          <w:szCs w:val="22"/>
        </w:rPr>
        <w:t>Dobrá,</w:t>
      </w:r>
      <w:r w:rsidR="00E54E6B">
        <w:rPr>
          <w:rFonts w:asciiTheme="majorHAnsi" w:hAnsiTheme="majorHAnsi" w:cstheme="majorHAnsi"/>
          <w:szCs w:val="22"/>
        </w:rPr>
        <w:t xml:space="preserve"> Slezská směr centrum</w:t>
      </w:r>
      <w:r>
        <w:rPr>
          <w:rFonts w:asciiTheme="majorHAnsi" w:hAnsiTheme="majorHAnsi" w:cstheme="majorHAnsi"/>
          <w:szCs w:val="22"/>
        </w:rPr>
        <w:t xml:space="preserve">). </w:t>
      </w:r>
    </w:p>
    <w:p w14:paraId="52236CBE" w14:textId="680B5B33" w:rsidR="00E54E6B" w:rsidRDefault="00E54E6B" w:rsidP="00775446">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Osazení části SDZ </w:t>
      </w:r>
    </w:p>
    <w:p w14:paraId="16B6B322" w14:textId="77777777" w:rsidR="00A438A6" w:rsidRDefault="00A438A6" w:rsidP="00A438A6">
      <w:pPr>
        <w:pStyle w:val="Odstavecseseznamem"/>
        <w:spacing w:line="300" w:lineRule="auto"/>
        <w:rPr>
          <w:rFonts w:asciiTheme="majorHAnsi" w:hAnsiTheme="majorHAnsi" w:cstheme="majorHAnsi"/>
          <w:szCs w:val="22"/>
        </w:rPr>
      </w:pPr>
    </w:p>
    <w:p w14:paraId="193BAFCC" w14:textId="1A9F95E6" w:rsidR="00E54E6B" w:rsidRPr="00215B8C" w:rsidRDefault="00E54E6B" w:rsidP="00E54E6B">
      <w:pPr>
        <w:spacing w:line="300" w:lineRule="auto"/>
        <w:rPr>
          <w:rFonts w:asciiTheme="majorHAnsi" w:hAnsiTheme="majorHAnsi" w:cstheme="majorHAnsi"/>
          <w:szCs w:val="22"/>
        </w:rPr>
      </w:pPr>
      <w:r w:rsidRPr="00215B8C">
        <w:rPr>
          <w:rFonts w:asciiTheme="majorHAnsi" w:hAnsiTheme="majorHAnsi" w:cstheme="majorHAnsi"/>
          <w:szCs w:val="22"/>
        </w:rPr>
        <w:t xml:space="preserve">Etapa </w:t>
      </w:r>
      <w:r w:rsidR="00CA62E7">
        <w:rPr>
          <w:rFonts w:asciiTheme="majorHAnsi" w:hAnsiTheme="majorHAnsi" w:cstheme="majorHAnsi"/>
          <w:szCs w:val="22"/>
        </w:rPr>
        <w:t>3–4</w:t>
      </w:r>
      <w:r w:rsidR="001849E9">
        <w:rPr>
          <w:rFonts w:asciiTheme="majorHAnsi" w:hAnsiTheme="majorHAnsi" w:cstheme="majorHAnsi"/>
          <w:szCs w:val="22"/>
        </w:rPr>
        <w:t xml:space="preserve"> týdny</w:t>
      </w:r>
    </w:p>
    <w:p w14:paraId="21D3D48B" w14:textId="5DD38625" w:rsidR="00E54E6B" w:rsidRDefault="00E54E6B" w:rsidP="00E54E6B">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Osazení přechodného dopravního značení včetně třícestného PSSZ. (doporučení SSZ s přítomnostní kamerou). Současně zajistit </w:t>
      </w:r>
      <w:r w:rsidR="004D34E4">
        <w:rPr>
          <w:rFonts w:asciiTheme="majorHAnsi" w:hAnsiTheme="majorHAnsi" w:cstheme="majorHAnsi"/>
          <w:szCs w:val="22"/>
        </w:rPr>
        <w:t xml:space="preserve">průjezd novou křižovatkou </w:t>
      </w:r>
    </w:p>
    <w:p w14:paraId="568D8B26" w14:textId="42A69565" w:rsidR="00E54E6B" w:rsidRPr="00215B8C" w:rsidRDefault="00E54E6B" w:rsidP="00E54E6B">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Provede se výkop s uložením nových inženýrských </w:t>
      </w:r>
      <w:r w:rsidR="00CA62E7">
        <w:rPr>
          <w:rFonts w:asciiTheme="majorHAnsi" w:hAnsiTheme="majorHAnsi" w:cstheme="majorHAnsi"/>
          <w:szCs w:val="22"/>
        </w:rPr>
        <w:t>sítí – v</w:t>
      </w:r>
      <w:r w:rsidR="004D34E4">
        <w:rPr>
          <w:rFonts w:asciiTheme="majorHAnsi" w:hAnsiTheme="majorHAnsi" w:cstheme="majorHAnsi"/>
          <w:szCs w:val="22"/>
        </w:rPr>
        <w:t> prostoru větve nového připojení MK na ul</w:t>
      </w:r>
      <w:r>
        <w:rPr>
          <w:rFonts w:asciiTheme="majorHAnsi" w:hAnsiTheme="majorHAnsi" w:cstheme="majorHAnsi"/>
          <w:szCs w:val="22"/>
        </w:rPr>
        <w:t>.</w:t>
      </w:r>
      <w:r w:rsidR="004D34E4">
        <w:rPr>
          <w:rFonts w:asciiTheme="majorHAnsi" w:hAnsiTheme="majorHAnsi" w:cstheme="majorHAnsi"/>
          <w:szCs w:val="22"/>
        </w:rPr>
        <w:t xml:space="preserve"> Nové </w:t>
      </w:r>
      <w:r w:rsidR="00CA62E7">
        <w:rPr>
          <w:rFonts w:asciiTheme="majorHAnsi" w:hAnsiTheme="majorHAnsi" w:cstheme="majorHAnsi"/>
          <w:szCs w:val="22"/>
        </w:rPr>
        <w:t>Dvory – Podhůří</w:t>
      </w:r>
      <w:r w:rsidR="004D34E4">
        <w:rPr>
          <w:rFonts w:asciiTheme="majorHAnsi" w:hAnsiTheme="majorHAnsi" w:cstheme="majorHAnsi"/>
          <w:szCs w:val="22"/>
        </w:rPr>
        <w:t xml:space="preserve">. </w:t>
      </w:r>
      <w:r>
        <w:rPr>
          <w:rFonts w:asciiTheme="majorHAnsi" w:hAnsiTheme="majorHAnsi" w:cstheme="majorHAnsi"/>
          <w:szCs w:val="22"/>
        </w:rPr>
        <w:t xml:space="preserve"> </w:t>
      </w:r>
    </w:p>
    <w:p w14:paraId="1ADF5D9A" w14:textId="77777777" w:rsidR="004D34E4" w:rsidRDefault="00E54E6B" w:rsidP="004D34E4">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Realizuje se objekt </w:t>
      </w:r>
      <w:r w:rsidR="004D34E4">
        <w:rPr>
          <w:rFonts w:asciiTheme="majorHAnsi" w:hAnsiTheme="majorHAnsi" w:cstheme="majorHAnsi"/>
          <w:szCs w:val="22"/>
        </w:rPr>
        <w:t xml:space="preserve">SO 102 </w:t>
      </w:r>
      <w:r w:rsidR="004D34E4" w:rsidRPr="004D34E4">
        <w:rPr>
          <w:rFonts w:asciiTheme="majorHAnsi" w:hAnsiTheme="majorHAnsi" w:cstheme="majorHAnsi"/>
          <w:szCs w:val="22"/>
        </w:rPr>
        <w:t xml:space="preserve">Dopravní napojení komunikace na ul. Nové Dvory-Podhůří </w:t>
      </w:r>
    </w:p>
    <w:p w14:paraId="0F20028E" w14:textId="39E9EC22" w:rsidR="00E54E6B" w:rsidRPr="004D34E4" w:rsidRDefault="00E54E6B" w:rsidP="004D34E4">
      <w:pPr>
        <w:pStyle w:val="Odstavecseseznamem"/>
        <w:spacing w:line="300" w:lineRule="auto"/>
        <w:rPr>
          <w:rFonts w:asciiTheme="majorHAnsi" w:hAnsiTheme="majorHAnsi" w:cstheme="majorHAnsi"/>
          <w:szCs w:val="22"/>
        </w:rPr>
      </w:pPr>
      <w:r w:rsidRPr="004D34E4">
        <w:rPr>
          <w:rFonts w:asciiTheme="majorHAnsi" w:hAnsiTheme="majorHAnsi" w:cstheme="majorHAnsi"/>
          <w:szCs w:val="22"/>
        </w:rPr>
        <w:t xml:space="preserve">(zpevněné plochy – </w:t>
      </w:r>
      <w:r w:rsidR="004D34E4">
        <w:rPr>
          <w:rFonts w:asciiTheme="majorHAnsi" w:hAnsiTheme="majorHAnsi" w:cstheme="majorHAnsi"/>
          <w:szCs w:val="22"/>
        </w:rPr>
        <w:t>včetně odvodnění</w:t>
      </w:r>
      <w:r w:rsidRPr="004D34E4">
        <w:rPr>
          <w:rFonts w:asciiTheme="majorHAnsi" w:hAnsiTheme="majorHAnsi" w:cstheme="majorHAnsi"/>
          <w:szCs w:val="22"/>
        </w:rPr>
        <w:t xml:space="preserve">). </w:t>
      </w:r>
    </w:p>
    <w:p w14:paraId="5A0EBB94" w14:textId="77777777" w:rsidR="00E54E6B" w:rsidRDefault="00E54E6B" w:rsidP="00E54E6B">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Osazení části SDZ </w:t>
      </w:r>
    </w:p>
    <w:p w14:paraId="1021E29B" w14:textId="77777777" w:rsidR="00AF152F" w:rsidRDefault="00AF152F" w:rsidP="00AF152F">
      <w:pPr>
        <w:spacing w:line="300" w:lineRule="auto"/>
        <w:rPr>
          <w:rFonts w:asciiTheme="majorHAnsi" w:hAnsiTheme="majorHAnsi" w:cstheme="majorHAnsi"/>
          <w:szCs w:val="22"/>
        </w:rPr>
      </w:pPr>
    </w:p>
    <w:p w14:paraId="0AC404C4" w14:textId="1BB1970C" w:rsidR="00AF152F" w:rsidRPr="00215B8C" w:rsidRDefault="00AF152F" w:rsidP="00AF152F">
      <w:pPr>
        <w:spacing w:line="300" w:lineRule="auto"/>
        <w:rPr>
          <w:rFonts w:asciiTheme="majorHAnsi" w:hAnsiTheme="majorHAnsi" w:cstheme="majorHAnsi"/>
          <w:szCs w:val="22"/>
        </w:rPr>
      </w:pPr>
      <w:r w:rsidRPr="00215B8C">
        <w:rPr>
          <w:rFonts w:asciiTheme="majorHAnsi" w:hAnsiTheme="majorHAnsi" w:cstheme="majorHAnsi"/>
          <w:szCs w:val="22"/>
        </w:rPr>
        <w:t xml:space="preserve">Etapa </w:t>
      </w:r>
      <w:r w:rsidR="000B071F">
        <w:rPr>
          <w:rFonts w:asciiTheme="majorHAnsi" w:hAnsiTheme="majorHAnsi" w:cstheme="majorHAnsi"/>
          <w:szCs w:val="22"/>
        </w:rPr>
        <w:t>4–2</w:t>
      </w:r>
      <w:r w:rsidR="001849E9">
        <w:rPr>
          <w:rFonts w:asciiTheme="majorHAnsi" w:hAnsiTheme="majorHAnsi" w:cstheme="majorHAnsi"/>
          <w:szCs w:val="22"/>
        </w:rPr>
        <w:t xml:space="preserve"> týdny</w:t>
      </w:r>
    </w:p>
    <w:p w14:paraId="1CF7948B" w14:textId="01AA52D6" w:rsidR="00AF152F" w:rsidRDefault="00AF152F" w:rsidP="00AF152F">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Osazení přechodného dopravního značení včetně třícestného PSSZ. (doporučení SSZ s přítomnostní kamerou). Současně zajistit průjezd novou křižovatkou všemi větvemi. </w:t>
      </w:r>
    </w:p>
    <w:p w14:paraId="5A3FF84B" w14:textId="28525712" w:rsidR="001D198F" w:rsidRDefault="00AF152F" w:rsidP="00AF152F">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Realizuje se </w:t>
      </w:r>
      <w:r w:rsidR="001D198F">
        <w:rPr>
          <w:rFonts w:asciiTheme="majorHAnsi" w:hAnsiTheme="majorHAnsi" w:cstheme="majorHAnsi"/>
          <w:szCs w:val="22"/>
        </w:rPr>
        <w:t xml:space="preserve">konstrukce zpevněné plochy </w:t>
      </w:r>
      <w:r w:rsidR="000B071F">
        <w:rPr>
          <w:rFonts w:asciiTheme="majorHAnsi" w:hAnsiTheme="majorHAnsi" w:cstheme="majorHAnsi"/>
          <w:szCs w:val="22"/>
        </w:rPr>
        <w:t>bypassu</w:t>
      </w:r>
      <w:r w:rsidR="001D198F">
        <w:rPr>
          <w:rFonts w:asciiTheme="majorHAnsi" w:hAnsiTheme="majorHAnsi" w:cstheme="majorHAnsi"/>
          <w:szCs w:val="22"/>
        </w:rPr>
        <w:t xml:space="preserve">. </w:t>
      </w:r>
    </w:p>
    <w:p w14:paraId="65504743" w14:textId="7B35DEB0" w:rsidR="00AF152F" w:rsidRDefault="001D198F" w:rsidP="00AF152F">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Osazení obrubníku podél celého dělícího ostrůvku. </w:t>
      </w:r>
      <w:r w:rsidR="00AF152F" w:rsidRPr="004D34E4">
        <w:rPr>
          <w:rFonts w:asciiTheme="majorHAnsi" w:hAnsiTheme="majorHAnsi" w:cstheme="majorHAnsi"/>
          <w:szCs w:val="22"/>
        </w:rPr>
        <w:t xml:space="preserve"> </w:t>
      </w:r>
    </w:p>
    <w:p w14:paraId="2494E805" w14:textId="6BFF06F4" w:rsidR="00AF152F" w:rsidRDefault="00AF152F" w:rsidP="00AF152F">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Osazení </w:t>
      </w:r>
      <w:r w:rsidR="006D7A16">
        <w:rPr>
          <w:rFonts w:asciiTheme="majorHAnsi" w:hAnsiTheme="majorHAnsi" w:cstheme="majorHAnsi"/>
          <w:szCs w:val="22"/>
        </w:rPr>
        <w:t>zbylých částí</w:t>
      </w:r>
      <w:r>
        <w:rPr>
          <w:rFonts w:asciiTheme="majorHAnsi" w:hAnsiTheme="majorHAnsi" w:cstheme="majorHAnsi"/>
          <w:szCs w:val="22"/>
        </w:rPr>
        <w:t xml:space="preserve"> SDZ </w:t>
      </w:r>
      <w:r w:rsidR="006D7A16">
        <w:rPr>
          <w:rFonts w:asciiTheme="majorHAnsi" w:hAnsiTheme="majorHAnsi" w:cstheme="majorHAnsi"/>
          <w:szCs w:val="22"/>
        </w:rPr>
        <w:t xml:space="preserve">+ nástřik </w:t>
      </w:r>
      <w:r w:rsidR="001849E9">
        <w:rPr>
          <w:rFonts w:asciiTheme="majorHAnsi" w:hAnsiTheme="majorHAnsi" w:cstheme="majorHAnsi"/>
          <w:szCs w:val="22"/>
        </w:rPr>
        <w:t>VDZ</w:t>
      </w:r>
    </w:p>
    <w:p w14:paraId="31BAA452" w14:textId="20824007" w:rsidR="001849E9" w:rsidRDefault="001849E9" w:rsidP="00AF152F">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Finální terénní úpravy</w:t>
      </w:r>
    </w:p>
    <w:p w14:paraId="3FDF1260" w14:textId="0FC74F20" w:rsidR="001849E9" w:rsidRDefault="001849E9" w:rsidP="00AF152F">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Začištění stavby</w:t>
      </w:r>
    </w:p>
    <w:p w14:paraId="35EA6651" w14:textId="77777777" w:rsidR="001849E9" w:rsidRDefault="001849E9" w:rsidP="001849E9">
      <w:pPr>
        <w:spacing w:line="300" w:lineRule="auto"/>
        <w:rPr>
          <w:rFonts w:asciiTheme="majorHAnsi" w:hAnsiTheme="majorHAnsi" w:cstheme="majorHAnsi"/>
          <w:b/>
        </w:rPr>
      </w:pPr>
    </w:p>
    <w:p w14:paraId="208D6F38" w14:textId="047C76E8" w:rsidR="00F12CF7" w:rsidRPr="001849E9" w:rsidRDefault="00F12CF7" w:rsidP="001849E9">
      <w:pPr>
        <w:spacing w:line="300" w:lineRule="auto"/>
        <w:rPr>
          <w:rFonts w:asciiTheme="majorHAnsi" w:hAnsiTheme="majorHAnsi" w:cstheme="majorHAnsi"/>
          <w:b/>
        </w:rPr>
      </w:pPr>
      <w:r w:rsidRPr="00F12CF7">
        <w:rPr>
          <w:rFonts w:asciiTheme="majorHAnsi" w:hAnsiTheme="majorHAnsi" w:cstheme="majorHAnsi"/>
          <w:b/>
        </w:rPr>
        <w:t xml:space="preserve">Předpoklad celkem </w:t>
      </w:r>
      <w:r w:rsidR="001849E9">
        <w:rPr>
          <w:rFonts w:asciiTheme="majorHAnsi" w:hAnsiTheme="majorHAnsi" w:cstheme="majorHAnsi"/>
          <w:b/>
        </w:rPr>
        <w:t>18</w:t>
      </w:r>
      <w:r w:rsidRPr="00F12CF7">
        <w:rPr>
          <w:rFonts w:asciiTheme="majorHAnsi" w:hAnsiTheme="majorHAnsi" w:cstheme="majorHAnsi"/>
          <w:b/>
        </w:rPr>
        <w:t xml:space="preserve"> týdnů.</w:t>
      </w:r>
      <w:r w:rsidR="001849E9">
        <w:rPr>
          <w:rFonts w:asciiTheme="majorHAnsi" w:hAnsiTheme="majorHAnsi" w:cstheme="majorHAnsi"/>
          <w:b/>
        </w:rPr>
        <w:t xml:space="preserve"> </w:t>
      </w:r>
    </w:p>
    <w:p w14:paraId="40B5DB1A" w14:textId="77777777" w:rsidR="005777C6" w:rsidRPr="001849E9" w:rsidRDefault="005777C6" w:rsidP="00372880">
      <w:pPr>
        <w:pStyle w:val="Odstavecseseznamem"/>
        <w:spacing w:line="300" w:lineRule="auto"/>
        <w:rPr>
          <w:rFonts w:asciiTheme="majorHAnsi" w:hAnsiTheme="majorHAnsi" w:cstheme="majorHAnsi"/>
          <w:sz w:val="10"/>
          <w:szCs w:val="8"/>
          <w:highlight w:val="yellow"/>
        </w:rPr>
      </w:pPr>
    </w:p>
    <w:p w14:paraId="6A25EBCC" w14:textId="1AA40354" w:rsidR="009D126E" w:rsidRPr="00DD37DD" w:rsidRDefault="008571D2" w:rsidP="00372880">
      <w:pPr>
        <w:pStyle w:val="Nadpis3"/>
        <w:spacing w:line="300" w:lineRule="auto"/>
        <w:rPr>
          <w:rFonts w:asciiTheme="majorHAnsi" w:hAnsiTheme="majorHAnsi" w:cstheme="majorHAnsi"/>
          <w:smallCaps w:val="0"/>
        </w:rPr>
      </w:pPr>
      <w:r>
        <w:rPr>
          <w:rStyle w:val="PromnnHTML"/>
          <w:rFonts w:asciiTheme="majorHAnsi" w:hAnsiTheme="majorHAnsi" w:cstheme="majorHAnsi"/>
          <w:i w:val="0"/>
          <w:iCs w:val="0"/>
          <w:smallCaps w:val="0"/>
        </w:rPr>
        <w:lastRenderedPageBreak/>
        <w:t>j</w:t>
      </w:r>
      <w:r w:rsidR="009D126E" w:rsidRPr="00DD37DD">
        <w:rPr>
          <w:rStyle w:val="PromnnHTML"/>
          <w:rFonts w:asciiTheme="majorHAnsi" w:hAnsiTheme="majorHAnsi" w:cstheme="majorHAnsi"/>
          <w:i w:val="0"/>
          <w:iCs w:val="0"/>
          <w:smallCaps w:val="0"/>
        </w:rPr>
        <w:t>)</w:t>
      </w:r>
      <w:r w:rsidR="009D126E" w:rsidRPr="00DD37DD">
        <w:rPr>
          <w:rFonts w:asciiTheme="majorHAnsi" w:hAnsiTheme="majorHAnsi" w:cstheme="majorHAnsi"/>
          <w:smallCaps w:val="0"/>
        </w:rPr>
        <w:t xml:space="preserve"> základní požadavky na předčasné užívání staveb, prozatímní užívání staveb ke zkušebnímu provozu, doba jeho trvání ve vztahu k dokončení kolaudace a užívání </w:t>
      </w:r>
      <w:r w:rsidR="000B071F" w:rsidRPr="00DD37DD">
        <w:rPr>
          <w:rFonts w:asciiTheme="majorHAnsi" w:hAnsiTheme="majorHAnsi" w:cstheme="majorHAnsi"/>
          <w:smallCaps w:val="0"/>
        </w:rPr>
        <w:t>stavby – údaje</w:t>
      </w:r>
      <w:r w:rsidR="009D126E" w:rsidRPr="00DD37DD">
        <w:rPr>
          <w:rFonts w:asciiTheme="majorHAnsi" w:hAnsiTheme="majorHAnsi" w:cstheme="majorHAnsi"/>
          <w:smallCaps w:val="0"/>
        </w:rPr>
        <w:t xml:space="preserve"> o postupném předávání částí stavby do užívání, které budou samostatně uváděny do zkušebního provozu,</w:t>
      </w:r>
    </w:p>
    <w:p w14:paraId="4BD3EB65" w14:textId="0CBCD683" w:rsidR="00D4726F" w:rsidRPr="00F26352" w:rsidRDefault="00D4726F" w:rsidP="00372880">
      <w:pPr>
        <w:spacing w:line="300" w:lineRule="auto"/>
      </w:pPr>
      <w:r w:rsidRPr="00F26352">
        <w:t xml:space="preserve">Stavba bude předána do provozu </w:t>
      </w:r>
      <w:r w:rsidR="001849E9">
        <w:t>jako celek</w:t>
      </w:r>
      <w:r w:rsidR="004E63C4" w:rsidRPr="00F26352">
        <w:t>,</w:t>
      </w:r>
      <w:r w:rsidR="001849E9">
        <w:t xml:space="preserve"> jednotlivé části realizované stavby budou sloužit jako provizorní komunikace</w:t>
      </w:r>
      <w:r w:rsidR="00DD37DD" w:rsidRPr="00F26352">
        <w:t xml:space="preserve"> a </w:t>
      </w:r>
      <w:r w:rsidR="001849E9">
        <w:t xml:space="preserve">PDZ bude upraveno </w:t>
      </w:r>
      <w:r w:rsidR="00DD37DD" w:rsidRPr="00F26352">
        <w:t>vždy po dokončených etapách</w:t>
      </w:r>
      <w:r w:rsidR="001849E9">
        <w:t>.</w:t>
      </w:r>
      <w:r w:rsidR="00DD37DD" w:rsidRPr="00F26352">
        <w:t xml:space="preserve"> </w:t>
      </w:r>
      <w:r w:rsidR="00A438A6">
        <w:t>Staveniště musí</w:t>
      </w:r>
      <w:r w:rsidR="00DD37DD" w:rsidRPr="00F26352">
        <w:t xml:space="preserve"> stále zajiš</w:t>
      </w:r>
      <w:r w:rsidR="00A438A6">
        <w:t>ťovat</w:t>
      </w:r>
      <w:r w:rsidR="00DD37DD" w:rsidRPr="00F26352">
        <w:t xml:space="preserve"> maximální možn</w:t>
      </w:r>
      <w:r w:rsidR="00A438A6">
        <w:t>ou</w:t>
      </w:r>
      <w:r w:rsidR="00DD37DD" w:rsidRPr="00F26352">
        <w:t xml:space="preserve"> průjezdnost celé</w:t>
      </w:r>
      <w:r w:rsidR="00983C34" w:rsidRPr="00F26352">
        <w:t>ho</w:t>
      </w:r>
      <w:r w:rsidR="00DD37DD" w:rsidRPr="00F26352">
        <w:t xml:space="preserve"> řešeného úseku.</w:t>
      </w:r>
      <w:r w:rsidRPr="00F26352">
        <w:t xml:space="preserve"> </w:t>
      </w:r>
    </w:p>
    <w:p w14:paraId="1BFA516B" w14:textId="683AAD4C" w:rsidR="009D126E" w:rsidRPr="00DD37DD" w:rsidRDefault="008571D2" w:rsidP="00372880">
      <w:pPr>
        <w:pStyle w:val="Nadpis3"/>
        <w:spacing w:line="300" w:lineRule="auto"/>
        <w:rPr>
          <w:rFonts w:asciiTheme="majorHAnsi" w:hAnsiTheme="majorHAnsi" w:cstheme="majorHAnsi"/>
          <w:smallCaps w:val="0"/>
        </w:rPr>
      </w:pPr>
      <w:r>
        <w:rPr>
          <w:rStyle w:val="PromnnHTML"/>
          <w:rFonts w:asciiTheme="majorHAnsi" w:hAnsiTheme="majorHAnsi" w:cstheme="majorHAnsi"/>
          <w:i w:val="0"/>
          <w:iCs w:val="0"/>
          <w:smallCaps w:val="0"/>
        </w:rPr>
        <w:t>k</w:t>
      </w:r>
      <w:r w:rsidR="009D126E" w:rsidRPr="00DD37DD">
        <w:rPr>
          <w:rStyle w:val="PromnnHTML"/>
          <w:rFonts w:asciiTheme="majorHAnsi" w:hAnsiTheme="majorHAnsi" w:cstheme="majorHAnsi"/>
          <w:i w:val="0"/>
          <w:iCs w:val="0"/>
          <w:smallCaps w:val="0"/>
        </w:rPr>
        <w:t>)</w:t>
      </w:r>
      <w:r w:rsidR="009D126E" w:rsidRPr="00DD37DD">
        <w:rPr>
          <w:rFonts w:asciiTheme="majorHAnsi" w:hAnsiTheme="majorHAnsi" w:cstheme="majorHAnsi"/>
          <w:smallCaps w:val="0"/>
        </w:rPr>
        <w:t> orientační náklady stavby.</w:t>
      </w:r>
    </w:p>
    <w:p w14:paraId="6E4FFB6A" w14:textId="03E5B8A1" w:rsidR="00BA6FB8" w:rsidRDefault="000867BB" w:rsidP="00372880">
      <w:pPr>
        <w:spacing w:line="300" w:lineRule="auto"/>
        <w:rPr>
          <w:rFonts w:asciiTheme="majorHAnsi" w:hAnsiTheme="majorHAnsi" w:cstheme="majorHAnsi"/>
        </w:rPr>
      </w:pPr>
      <w:r w:rsidRPr="0027163E">
        <w:rPr>
          <w:rFonts w:asciiTheme="majorHAnsi" w:hAnsiTheme="majorHAnsi" w:cstheme="majorHAnsi"/>
        </w:rPr>
        <w:t xml:space="preserve">Orientační náklady – </w:t>
      </w:r>
      <w:r w:rsidR="00437321">
        <w:rPr>
          <w:rFonts w:asciiTheme="majorHAnsi" w:hAnsiTheme="majorHAnsi" w:cstheme="majorHAnsi"/>
        </w:rPr>
        <w:t>20</w:t>
      </w:r>
      <w:r w:rsidRPr="0027163E">
        <w:rPr>
          <w:rFonts w:asciiTheme="majorHAnsi" w:hAnsiTheme="majorHAnsi" w:cstheme="majorHAnsi"/>
        </w:rPr>
        <w:t xml:space="preserve"> mil. Kč</w:t>
      </w:r>
    </w:p>
    <w:p w14:paraId="6CD54F42" w14:textId="77777777" w:rsidR="007B462B" w:rsidRPr="00F05941" w:rsidRDefault="007B462B" w:rsidP="00372880">
      <w:pPr>
        <w:spacing w:line="300" w:lineRule="auto"/>
        <w:rPr>
          <w:rFonts w:asciiTheme="majorHAnsi" w:hAnsiTheme="majorHAnsi" w:cstheme="majorHAnsi"/>
        </w:rPr>
      </w:pPr>
    </w:p>
    <w:p w14:paraId="0D6CFA09" w14:textId="77777777" w:rsidR="009D126E" w:rsidRPr="00DD37DD" w:rsidRDefault="009D126E" w:rsidP="00372880">
      <w:pPr>
        <w:pStyle w:val="Nadpis2"/>
        <w:spacing w:line="300" w:lineRule="auto"/>
        <w:rPr>
          <w:rFonts w:asciiTheme="majorHAnsi" w:hAnsiTheme="majorHAnsi" w:cstheme="majorHAnsi"/>
        </w:rPr>
      </w:pPr>
      <w:r w:rsidRPr="00DD37DD">
        <w:rPr>
          <w:rFonts w:asciiTheme="majorHAnsi" w:hAnsiTheme="majorHAnsi" w:cstheme="majorHAnsi"/>
        </w:rPr>
        <w:t>B.2.2 Celkové urbanistické a architektonické řešení</w:t>
      </w:r>
    </w:p>
    <w:p w14:paraId="28C0EDBC" w14:textId="714FCC4A" w:rsidR="009D126E" w:rsidRPr="00DD37DD" w:rsidRDefault="009D126E" w:rsidP="00372880">
      <w:pPr>
        <w:pStyle w:val="Nadpis3"/>
        <w:spacing w:line="300" w:lineRule="auto"/>
        <w:rPr>
          <w:rFonts w:asciiTheme="majorHAnsi" w:hAnsiTheme="majorHAnsi" w:cstheme="majorHAnsi"/>
          <w:smallCaps w:val="0"/>
        </w:rPr>
      </w:pPr>
      <w:r w:rsidRPr="00DD37DD">
        <w:rPr>
          <w:rStyle w:val="PromnnHTML"/>
          <w:rFonts w:asciiTheme="majorHAnsi" w:hAnsiTheme="majorHAnsi" w:cstheme="majorHAnsi"/>
          <w:i w:val="0"/>
          <w:iCs w:val="0"/>
          <w:smallCaps w:val="0"/>
        </w:rPr>
        <w:t>a)</w:t>
      </w:r>
      <w:r w:rsidRPr="00DD37DD">
        <w:rPr>
          <w:rFonts w:asciiTheme="majorHAnsi" w:hAnsiTheme="majorHAnsi" w:cstheme="majorHAnsi"/>
          <w:smallCaps w:val="0"/>
        </w:rPr>
        <w:t> </w:t>
      </w:r>
      <w:r w:rsidR="000B071F" w:rsidRPr="00DD37DD">
        <w:rPr>
          <w:rFonts w:asciiTheme="majorHAnsi" w:hAnsiTheme="majorHAnsi" w:cstheme="majorHAnsi"/>
          <w:smallCaps w:val="0"/>
        </w:rPr>
        <w:t>urbanismus – územní</w:t>
      </w:r>
      <w:r w:rsidRPr="00DD37DD">
        <w:rPr>
          <w:rFonts w:asciiTheme="majorHAnsi" w:hAnsiTheme="majorHAnsi" w:cstheme="majorHAnsi"/>
          <w:smallCaps w:val="0"/>
        </w:rPr>
        <w:t xml:space="preserve"> regulace, kompozice prostorového řešení,</w:t>
      </w:r>
    </w:p>
    <w:p w14:paraId="6179B14D" w14:textId="77777777" w:rsidR="00A438A6" w:rsidRDefault="00A438A6" w:rsidP="00A438A6">
      <w:pPr>
        <w:spacing w:before="40"/>
      </w:pPr>
      <w:r w:rsidRPr="00A431EF">
        <w:t xml:space="preserve">Projektová dokumentace řeší </w:t>
      </w:r>
      <w:r>
        <w:t>stavební úpravu stávající stykové křižovatky. Úprava je vyvolaná potřebou připojení nové MK (přeložené připojení ul. Nové Dvory – Podhůří.</w:t>
      </w:r>
      <w:r w:rsidRPr="00A431EF">
        <w:t xml:space="preserve"> </w:t>
      </w:r>
      <w:r>
        <w:t xml:space="preserve">Cela křižovatka se nachází v intravilánu obce, návrhová rychlost pro okružní křižovatku je dle TP 30 km/h. </w:t>
      </w:r>
    </w:p>
    <w:p w14:paraId="1493B8D5" w14:textId="1916806B" w:rsidR="00A438A6" w:rsidRDefault="00A438A6" w:rsidP="00A438A6">
      <w:pPr>
        <w:spacing w:before="40"/>
      </w:pPr>
      <w:r w:rsidRPr="00A431EF">
        <w:t xml:space="preserve">Šířkové uspořádání </w:t>
      </w:r>
      <w:r>
        <w:t>napojených komunikací</w:t>
      </w:r>
      <w:r w:rsidRPr="00A431EF">
        <w:t xml:space="preserve"> se nemění</w:t>
      </w:r>
      <w:r>
        <w:t xml:space="preserve">. Parametry navržené okružní křižovatky </w:t>
      </w:r>
      <w:r w:rsidR="000B071F">
        <w:t>jsou:</w:t>
      </w:r>
      <w:r>
        <w:t xml:space="preserve"> </w:t>
      </w:r>
    </w:p>
    <w:p w14:paraId="02267F67" w14:textId="62074E7A" w:rsidR="00A438A6" w:rsidRDefault="00A438A6" w:rsidP="00A438A6">
      <w:pPr>
        <w:spacing w:before="40"/>
      </w:pPr>
      <w:r>
        <w:t xml:space="preserve">Vnější poloměr 18,5 </w:t>
      </w:r>
      <w:r w:rsidR="000B071F">
        <w:t>m – tedy</w:t>
      </w:r>
      <w:r>
        <w:t xml:space="preserve"> průměr OK 37,0 m. </w:t>
      </w:r>
    </w:p>
    <w:p w14:paraId="19F2327D" w14:textId="24D456A5" w:rsidR="00A438A6" w:rsidRDefault="00A438A6" w:rsidP="00A438A6">
      <w:pPr>
        <w:spacing w:before="40"/>
      </w:pPr>
      <w:r>
        <w:t xml:space="preserve">Počet </w:t>
      </w:r>
      <w:r w:rsidR="000B071F">
        <w:t>ramen -</w:t>
      </w:r>
      <w:r>
        <w:t xml:space="preserve"> 4 větvě</w:t>
      </w:r>
    </w:p>
    <w:p w14:paraId="7B87B55C" w14:textId="77777777" w:rsidR="00A438A6" w:rsidRDefault="00A438A6" w:rsidP="00A438A6">
      <w:pPr>
        <w:spacing w:before="40"/>
      </w:pPr>
      <w:r>
        <w:t>Šířka okružního pásu – 5,50 m</w:t>
      </w:r>
    </w:p>
    <w:p w14:paraId="20457400" w14:textId="5EC291E9" w:rsidR="00A438A6" w:rsidRDefault="000B071F" w:rsidP="00A438A6">
      <w:pPr>
        <w:spacing w:before="40"/>
      </w:pPr>
      <w:r>
        <w:t>Šířka</w:t>
      </w:r>
      <w:r w:rsidR="00A438A6">
        <w:t xml:space="preserve"> prstence – 2,50 m</w:t>
      </w:r>
    </w:p>
    <w:p w14:paraId="237FD4EE" w14:textId="77777777" w:rsidR="00A438A6" w:rsidRDefault="00A438A6" w:rsidP="00A438A6">
      <w:pPr>
        <w:spacing w:before="40"/>
      </w:pPr>
      <w:r>
        <w:t>Poloměr středového ostrůvku – 10,50 m</w:t>
      </w:r>
    </w:p>
    <w:p w14:paraId="7A187963" w14:textId="33C64E52" w:rsidR="00A438A6" w:rsidRDefault="00A438A6" w:rsidP="00A438A6">
      <w:pPr>
        <w:spacing w:before="40"/>
      </w:pPr>
      <w:r>
        <w:t>Celkový sklon okružní křižovatky – 1,0</w:t>
      </w:r>
      <w:r w:rsidR="002D4ECF">
        <w:t xml:space="preserve"> </w:t>
      </w:r>
      <w:r>
        <w:t>%</w:t>
      </w:r>
    </w:p>
    <w:p w14:paraId="17F5BD62" w14:textId="59B7689E" w:rsidR="00A438A6" w:rsidRDefault="00A438A6" w:rsidP="00A438A6">
      <w:pPr>
        <w:spacing w:before="40"/>
      </w:pPr>
      <w:r>
        <w:t>Relativní sklon okružního pásu – 3,0</w:t>
      </w:r>
      <w:r w:rsidR="002D4ECF">
        <w:t xml:space="preserve"> </w:t>
      </w:r>
      <w:r>
        <w:t>%</w:t>
      </w:r>
    </w:p>
    <w:p w14:paraId="496F1A2A" w14:textId="6C356484" w:rsidR="00A438A6" w:rsidRDefault="00A438A6" w:rsidP="00A438A6">
      <w:pPr>
        <w:spacing w:before="40"/>
      </w:pPr>
      <w:r>
        <w:t>Relativní sklon prstence – 6,0</w:t>
      </w:r>
      <w:r w:rsidR="002D4ECF">
        <w:t xml:space="preserve"> </w:t>
      </w:r>
      <w:r>
        <w:t>%</w:t>
      </w:r>
    </w:p>
    <w:p w14:paraId="464B94A0" w14:textId="77777777" w:rsidR="00A438A6" w:rsidRDefault="00A438A6" w:rsidP="00A438A6">
      <w:pPr>
        <w:spacing w:before="40"/>
      </w:pPr>
      <w:r>
        <w:t>Materiálová skladba – Okružní pás – živice</w:t>
      </w:r>
    </w:p>
    <w:p w14:paraId="5C919005" w14:textId="77777777" w:rsidR="00A438A6" w:rsidRDefault="00A438A6" w:rsidP="00A438A6">
      <w:pPr>
        <w:spacing w:before="40"/>
      </w:pPr>
      <w:r>
        <w:tab/>
      </w:r>
      <w:r>
        <w:tab/>
        <w:t xml:space="preserve">           Prstenec – beton C 30/35 </w:t>
      </w:r>
    </w:p>
    <w:p w14:paraId="574EFE1C" w14:textId="69648A6F" w:rsidR="00A438A6" w:rsidRDefault="00A438A6" w:rsidP="00A438A6">
      <w:pPr>
        <w:spacing w:before="40"/>
      </w:pPr>
      <w:r>
        <w:t>Obrubníky – Betonové silniční BO 15 (150/250/1000).</w:t>
      </w:r>
    </w:p>
    <w:p w14:paraId="7B5E345A" w14:textId="77777777" w:rsidR="00A438A6" w:rsidRDefault="00A438A6" w:rsidP="00A438A6">
      <w:pPr>
        <w:spacing w:before="40"/>
      </w:pPr>
    </w:p>
    <w:p w14:paraId="4C3A2DF9" w14:textId="6959EFD0" w:rsidR="009D126E" w:rsidRPr="00DD37DD" w:rsidRDefault="009D126E" w:rsidP="00372880">
      <w:pPr>
        <w:pStyle w:val="Nadpis3"/>
        <w:spacing w:line="300" w:lineRule="auto"/>
        <w:rPr>
          <w:rFonts w:asciiTheme="majorHAnsi" w:hAnsiTheme="majorHAnsi" w:cstheme="majorHAnsi"/>
          <w:smallCaps w:val="0"/>
        </w:rPr>
      </w:pPr>
      <w:r w:rsidRPr="00DD37DD">
        <w:rPr>
          <w:rStyle w:val="PromnnHTML"/>
          <w:rFonts w:asciiTheme="majorHAnsi" w:hAnsiTheme="majorHAnsi" w:cstheme="majorHAnsi"/>
          <w:i w:val="0"/>
          <w:iCs w:val="0"/>
          <w:smallCaps w:val="0"/>
        </w:rPr>
        <w:t>b)</w:t>
      </w:r>
      <w:r w:rsidRPr="00DD37DD">
        <w:rPr>
          <w:rFonts w:asciiTheme="majorHAnsi" w:hAnsiTheme="majorHAnsi" w:cstheme="majorHAnsi"/>
          <w:smallCaps w:val="0"/>
        </w:rPr>
        <w:t xml:space="preserve"> architektonické </w:t>
      </w:r>
      <w:r w:rsidR="000B071F" w:rsidRPr="00DD37DD">
        <w:rPr>
          <w:rFonts w:asciiTheme="majorHAnsi" w:hAnsiTheme="majorHAnsi" w:cstheme="majorHAnsi"/>
          <w:smallCaps w:val="0"/>
        </w:rPr>
        <w:t>řešení – kompozice</w:t>
      </w:r>
      <w:r w:rsidRPr="00DD37DD">
        <w:rPr>
          <w:rFonts w:asciiTheme="majorHAnsi" w:hAnsiTheme="majorHAnsi" w:cstheme="majorHAnsi"/>
          <w:smallCaps w:val="0"/>
        </w:rPr>
        <w:t xml:space="preserve"> tvarového řešení, materiálové a barevné řešení.</w:t>
      </w:r>
    </w:p>
    <w:p w14:paraId="6F0275E2" w14:textId="2A641017" w:rsidR="000B7328" w:rsidRPr="00CF232F" w:rsidRDefault="000B7328" w:rsidP="00372880">
      <w:pPr>
        <w:spacing w:line="300" w:lineRule="auto"/>
      </w:pPr>
      <w:r w:rsidRPr="00CF232F">
        <w:t>Jedná se o stavbu</w:t>
      </w:r>
      <w:r w:rsidR="003175C4" w:rsidRPr="00CF232F">
        <w:t xml:space="preserve"> dopravní infrastruktury,</w:t>
      </w:r>
      <w:r w:rsidRPr="00CF232F">
        <w:t xml:space="preserve"> kdy</w:t>
      </w:r>
      <w:r w:rsidR="00A438A6">
        <w:t xml:space="preserve"> </w:t>
      </w:r>
      <w:r w:rsidRPr="00CF232F">
        <w:t xml:space="preserve">kompozice tvarového řešení </w:t>
      </w:r>
      <w:r w:rsidR="00A438A6">
        <w:t>vychází z požadavků odboru dopravy a SSMSK (středisko Frýdek – Místek)</w:t>
      </w:r>
      <w:r w:rsidR="003175C4" w:rsidRPr="00CF232F">
        <w:t>.</w:t>
      </w:r>
      <w:r w:rsidRPr="00CF232F">
        <w:t xml:space="preserve"> </w:t>
      </w:r>
      <w:r w:rsidR="003175C4" w:rsidRPr="00CF232F">
        <w:t>V</w:t>
      </w:r>
      <w:r w:rsidRPr="00CF232F">
        <w:t xml:space="preserve"> území </w:t>
      </w:r>
      <w:r w:rsidR="003175C4" w:rsidRPr="00CF232F">
        <w:t xml:space="preserve">není </w:t>
      </w:r>
      <w:r w:rsidRPr="00CF232F">
        <w:t>významný</w:t>
      </w:r>
      <w:r w:rsidR="00A438A6">
        <w:t>m</w:t>
      </w:r>
      <w:r w:rsidRPr="00CF232F">
        <w:t xml:space="preserve"> prvk</w:t>
      </w:r>
      <w:r w:rsidR="00A438A6">
        <w:t>em</w:t>
      </w:r>
      <w:r w:rsidR="000234EF" w:rsidRPr="00CF232F">
        <w:t>,</w:t>
      </w:r>
      <w:r w:rsidRPr="00CF232F">
        <w:t xml:space="preserve"> je</w:t>
      </w:r>
      <w:r w:rsidR="000234EF" w:rsidRPr="00CF232F">
        <w:t>n</w:t>
      </w:r>
      <w:r w:rsidRPr="00CF232F">
        <w:t xml:space="preserve">ž by narušoval </w:t>
      </w:r>
      <w:r w:rsidR="001561F0" w:rsidRPr="00CF232F">
        <w:t xml:space="preserve">celkovou urbanistickou koncepci. </w:t>
      </w:r>
      <w:r w:rsidR="00A438A6">
        <w:t xml:space="preserve">Návrh je v souladu s výhledovou stavbou dle územního plánu. </w:t>
      </w:r>
      <w:r w:rsidR="001561F0" w:rsidRPr="00CF232F">
        <w:t xml:space="preserve">Materiál povrchu </w:t>
      </w:r>
      <w:r w:rsidR="00CB1AA0" w:rsidRPr="00CF232F">
        <w:t>silnic bude živičný</w:t>
      </w:r>
      <w:r w:rsidR="003175C4" w:rsidRPr="00CF232F">
        <w:t xml:space="preserve"> – barva černá. </w:t>
      </w:r>
    </w:p>
    <w:p w14:paraId="4C71436E" w14:textId="77777777" w:rsidR="009D126E" w:rsidRPr="007738E2" w:rsidRDefault="009D126E" w:rsidP="00372880">
      <w:pPr>
        <w:pStyle w:val="Nadpis2"/>
        <w:spacing w:line="300" w:lineRule="auto"/>
        <w:rPr>
          <w:rFonts w:asciiTheme="majorHAnsi" w:hAnsiTheme="majorHAnsi" w:cstheme="majorHAnsi"/>
        </w:rPr>
      </w:pPr>
      <w:r w:rsidRPr="007738E2">
        <w:rPr>
          <w:rFonts w:asciiTheme="majorHAnsi" w:hAnsiTheme="majorHAnsi" w:cstheme="majorHAnsi"/>
        </w:rPr>
        <w:t>B.2.3 Celkové technické řešení</w:t>
      </w:r>
    </w:p>
    <w:p w14:paraId="3F84E696" w14:textId="370A37CB" w:rsidR="006069B8" w:rsidRPr="008E48B4" w:rsidRDefault="009D126E" w:rsidP="008E48B4">
      <w:pPr>
        <w:pStyle w:val="Nadpis3"/>
        <w:spacing w:after="120" w:line="300" w:lineRule="auto"/>
        <w:rPr>
          <w:rFonts w:asciiTheme="majorHAnsi" w:hAnsiTheme="majorHAnsi" w:cstheme="majorHAnsi"/>
          <w:smallCaps w:val="0"/>
        </w:rPr>
      </w:pPr>
      <w:r w:rsidRPr="007738E2">
        <w:rPr>
          <w:rStyle w:val="PromnnHTML"/>
          <w:rFonts w:asciiTheme="majorHAnsi" w:hAnsiTheme="majorHAnsi" w:cstheme="majorHAnsi"/>
          <w:i w:val="0"/>
          <w:iCs w:val="0"/>
          <w:smallCaps w:val="0"/>
        </w:rPr>
        <w:t>a)</w:t>
      </w:r>
      <w:r w:rsidRPr="007738E2">
        <w:rPr>
          <w:rFonts w:asciiTheme="majorHAnsi" w:hAnsiTheme="majorHAnsi" w:cstheme="majorHAnsi"/>
          <w:smallCaps w:val="0"/>
        </w:rPr>
        <w:t> 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bookmarkStart w:id="7" w:name="_Hlk81468009"/>
      <w:bookmarkStart w:id="8" w:name="_Hlk108443796"/>
    </w:p>
    <w:p w14:paraId="70997432" w14:textId="42900273" w:rsidR="00DA6A07" w:rsidRPr="00C97476" w:rsidRDefault="00DA6A07" w:rsidP="00372880">
      <w:pPr>
        <w:pStyle w:val="Zkladntext"/>
        <w:spacing w:line="300" w:lineRule="auto"/>
        <w:rPr>
          <w:rFonts w:asciiTheme="majorHAnsi" w:hAnsiTheme="majorHAnsi" w:cstheme="majorHAnsi"/>
          <w:b/>
          <w:bCs/>
          <w:sz w:val="28"/>
          <w:szCs w:val="28"/>
        </w:rPr>
      </w:pPr>
      <w:r w:rsidRPr="00C97476">
        <w:rPr>
          <w:rFonts w:asciiTheme="majorHAnsi" w:hAnsiTheme="majorHAnsi" w:cstheme="majorHAnsi"/>
          <w:b/>
          <w:bCs/>
          <w:sz w:val="28"/>
          <w:szCs w:val="28"/>
        </w:rPr>
        <w:t xml:space="preserve">SO </w:t>
      </w:r>
      <w:r w:rsidR="008E48B4" w:rsidRPr="00C97476">
        <w:rPr>
          <w:rFonts w:asciiTheme="majorHAnsi" w:hAnsiTheme="majorHAnsi" w:cstheme="majorHAnsi"/>
          <w:b/>
          <w:bCs/>
          <w:sz w:val="28"/>
          <w:szCs w:val="28"/>
        </w:rPr>
        <w:t>0</w:t>
      </w:r>
      <w:r w:rsidRPr="00C97476">
        <w:rPr>
          <w:rFonts w:asciiTheme="majorHAnsi" w:hAnsiTheme="majorHAnsi" w:cstheme="majorHAnsi"/>
          <w:b/>
          <w:bCs/>
          <w:sz w:val="28"/>
          <w:szCs w:val="28"/>
        </w:rPr>
        <w:t xml:space="preserve">01 </w:t>
      </w:r>
      <w:r w:rsidR="008E48B4" w:rsidRPr="00C97476">
        <w:rPr>
          <w:rFonts w:asciiTheme="majorHAnsi" w:hAnsiTheme="majorHAnsi" w:cstheme="majorHAnsi"/>
          <w:b/>
          <w:bCs/>
          <w:sz w:val="28"/>
          <w:szCs w:val="28"/>
        </w:rPr>
        <w:t>–</w:t>
      </w:r>
      <w:r w:rsidRPr="00C97476">
        <w:rPr>
          <w:rFonts w:asciiTheme="majorHAnsi" w:hAnsiTheme="majorHAnsi" w:cstheme="majorHAnsi"/>
          <w:b/>
          <w:bCs/>
          <w:sz w:val="28"/>
          <w:szCs w:val="28"/>
        </w:rPr>
        <w:t xml:space="preserve"> </w:t>
      </w:r>
      <w:r w:rsidR="008E48B4" w:rsidRPr="00C97476">
        <w:rPr>
          <w:rFonts w:asciiTheme="majorHAnsi" w:hAnsiTheme="majorHAnsi" w:cstheme="majorHAnsi"/>
          <w:b/>
          <w:bCs/>
          <w:sz w:val="28"/>
          <w:szCs w:val="28"/>
        </w:rPr>
        <w:t>Příprava území</w:t>
      </w:r>
      <w:r w:rsidRPr="00C97476">
        <w:rPr>
          <w:rFonts w:asciiTheme="majorHAnsi" w:hAnsiTheme="majorHAnsi" w:cstheme="majorHAnsi"/>
          <w:b/>
          <w:bCs/>
          <w:sz w:val="28"/>
          <w:szCs w:val="28"/>
        </w:rPr>
        <w:t xml:space="preserve"> </w:t>
      </w:r>
    </w:p>
    <w:p w14:paraId="7CBC0916" w14:textId="79159E19" w:rsidR="008E48B4" w:rsidRPr="00C97476" w:rsidRDefault="008E48B4" w:rsidP="00591C74">
      <w:pPr>
        <w:pStyle w:val="Zkladntext"/>
        <w:rPr>
          <w:rFonts w:asciiTheme="majorHAnsi" w:hAnsiTheme="majorHAnsi" w:cstheme="majorHAnsi"/>
          <w:szCs w:val="22"/>
        </w:rPr>
      </w:pPr>
      <w:r w:rsidRPr="00C97476">
        <w:rPr>
          <w:rFonts w:asciiTheme="majorHAnsi" w:hAnsiTheme="majorHAnsi" w:cstheme="majorHAnsi"/>
          <w:szCs w:val="22"/>
        </w:rPr>
        <w:t xml:space="preserve">Stavební objekt přípravy území řeší odstranění stávající </w:t>
      </w:r>
      <w:r w:rsidR="000B071F" w:rsidRPr="00C97476">
        <w:rPr>
          <w:rFonts w:asciiTheme="majorHAnsi" w:hAnsiTheme="majorHAnsi" w:cstheme="majorHAnsi"/>
          <w:szCs w:val="22"/>
        </w:rPr>
        <w:t>křižovatky,</w:t>
      </w:r>
      <w:r w:rsidRPr="00C97476">
        <w:rPr>
          <w:rFonts w:asciiTheme="majorHAnsi" w:hAnsiTheme="majorHAnsi" w:cstheme="majorHAnsi"/>
          <w:szCs w:val="22"/>
        </w:rPr>
        <w:t xml:space="preserve"> a to jak jejich konstrukčních </w:t>
      </w:r>
      <w:r w:rsidR="000B071F" w:rsidRPr="00C97476">
        <w:rPr>
          <w:rFonts w:asciiTheme="majorHAnsi" w:hAnsiTheme="majorHAnsi" w:cstheme="majorHAnsi"/>
          <w:szCs w:val="22"/>
        </w:rPr>
        <w:t>vrstev,</w:t>
      </w:r>
      <w:r w:rsidRPr="00C97476">
        <w:rPr>
          <w:rFonts w:asciiTheme="majorHAnsi" w:hAnsiTheme="majorHAnsi" w:cstheme="majorHAnsi"/>
          <w:szCs w:val="22"/>
        </w:rPr>
        <w:t xml:space="preserve"> tak i stávajícího dopravního značení. Současně je v řešeném objektu zapracována příprava na umístění nové </w:t>
      </w:r>
      <w:r w:rsidR="000B071F" w:rsidRPr="00C97476">
        <w:rPr>
          <w:rFonts w:asciiTheme="majorHAnsi" w:hAnsiTheme="majorHAnsi" w:cstheme="majorHAnsi"/>
          <w:szCs w:val="22"/>
        </w:rPr>
        <w:t>okružní křižovatky</w:t>
      </w:r>
      <w:r w:rsidRPr="00C97476">
        <w:rPr>
          <w:rFonts w:asciiTheme="majorHAnsi" w:hAnsiTheme="majorHAnsi" w:cstheme="majorHAnsi"/>
          <w:szCs w:val="22"/>
        </w:rPr>
        <w:t xml:space="preserve">. Spočívá v kácení stávajících stromů bourání překážek a přípravy prostoru staveniště pro plynulou výstavbu nových konstrukcí a vedení.  </w:t>
      </w:r>
    </w:p>
    <w:p w14:paraId="7BAD81EE" w14:textId="4215CAD3" w:rsidR="00E10E86" w:rsidRPr="00C97476" w:rsidRDefault="00E10E86" w:rsidP="00591C74">
      <w:pPr>
        <w:pStyle w:val="Zkladntext"/>
        <w:rPr>
          <w:rFonts w:asciiTheme="majorHAnsi" w:hAnsiTheme="majorHAnsi" w:cstheme="majorHAnsi"/>
          <w:szCs w:val="22"/>
        </w:rPr>
      </w:pPr>
      <w:r w:rsidRPr="00C97476">
        <w:rPr>
          <w:rFonts w:asciiTheme="majorHAnsi" w:hAnsiTheme="majorHAnsi" w:cstheme="majorHAnsi"/>
          <w:szCs w:val="22"/>
        </w:rPr>
        <w:t>Tato příprava území je zpracována ve výkresové části – příprava území</w:t>
      </w:r>
    </w:p>
    <w:p w14:paraId="5530F5AB" w14:textId="572EA75E" w:rsidR="008E48B4" w:rsidRPr="00C97476" w:rsidRDefault="00E10E86" w:rsidP="00591C74">
      <w:pPr>
        <w:pStyle w:val="Zkladntext"/>
        <w:rPr>
          <w:rFonts w:asciiTheme="majorHAnsi" w:hAnsiTheme="majorHAnsi" w:cstheme="majorHAnsi"/>
          <w:szCs w:val="22"/>
        </w:rPr>
      </w:pPr>
      <w:r w:rsidRPr="00C97476">
        <w:rPr>
          <w:rFonts w:asciiTheme="majorHAnsi" w:hAnsiTheme="majorHAnsi" w:cstheme="majorHAnsi"/>
          <w:szCs w:val="22"/>
        </w:rPr>
        <w:t xml:space="preserve">Součástí stavebního objektu </w:t>
      </w:r>
      <w:r w:rsidR="000B071F" w:rsidRPr="00C97476">
        <w:rPr>
          <w:rFonts w:asciiTheme="majorHAnsi" w:hAnsiTheme="majorHAnsi" w:cstheme="majorHAnsi"/>
          <w:szCs w:val="22"/>
        </w:rPr>
        <w:t>je zobrazení</w:t>
      </w:r>
      <w:r w:rsidRPr="00C97476">
        <w:rPr>
          <w:rFonts w:asciiTheme="majorHAnsi" w:hAnsiTheme="majorHAnsi" w:cstheme="majorHAnsi"/>
          <w:szCs w:val="22"/>
        </w:rPr>
        <w:t xml:space="preserve"> dotčených pozemků – Záborová situace</w:t>
      </w:r>
    </w:p>
    <w:p w14:paraId="025616D4" w14:textId="5912E967" w:rsidR="008E48B4" w:rsidRPr="00C97476" w:rsidRDefault="008E48B4" w:rsidP="00591C74">
      <w:pPr>
        <w:pStyle w:val="Zkladntext"/>
        <w:rPr>
          <w:rFonts w:asciiTheme="majorHAnsi" w:hAnsiTheme="majorHAnsi" w:cstheme="majorHAnsi"/>
          <w:szCs w:val="22"/>
        </w:rPr>
      </w:pPr>
    </w:p>
    <w:p w14:paraId="4590EBB6" w14:textId="382A11A9" w:rsidR="00E10E86" w:rsidRPr="00C97476" w:rsidRDefault="00E10E86" w:rsidP="00591C74">
      <w:pPr>
        <w:pStyle w:val="Zkladntext"/>
        <w:rPr>
          <w:rFonts w:asciiTheme="majorHAnsi" w:hAnsiTheme="majorHAnsi" w:cstheme="majorHAnsi"/>
          <w:szCs w:val="22"/>
        </w:rPr>
      </w:pPr>
      <w:r w:rsidRPr="00C97476">
        <w:rPr>
          <w:rFonts w:asciiTheme="majorHAnsi" w:hAnsiTheme="majorHAnsi" w:cstheme="majorHAnsi"/>
          <w:szCs w:val="22"/>
        </w:rPr>
        <w:lastRenderedPageBreak/>
        <w:t xml:space="preserve">V rámci dalšího stupně PD bude přesně definován druh </w:t>
      </w:r>
      <w:r w:rsidR="000B071F" w:rsidRPr="00C97476">
        <w:rPr>
          <w:rFonts w:asciiTheme="majorHAnsi" w:hAnsiTheme="majorHAnsi" w:cstheme="majorHAnsi"/>
          <w:szCs w:val="22"/>
        </w:rPr>
        <w:t>materiálu</w:t>
      </w:r>
      <w:r w:rsidRPr="00C97476">
        <w:rPr>
          <w:rFonts w:asciiTheme="majorHAnsi" w:hAnsiTheme="majorHAnsi" w:cstheme="majorHAnsi"/>
          <w:szCs w:val="22"/>
        </w:rPr>
        <w:t xml:space="preserve"> a jeho zatřídění dle zá</w:t>
      </w:r>
      <w:r w:rsidR="000B071F">
        <w:rPr>
          <w:rFonts w:asciiTheme="majorHAnsi" w:hAnsiTheme="majorHAnsi" w:cstheme="majorHAnsi"/>
          <w:szCs w:val="22"/>
        </w:rPr>
        <w:t>ko</w:t>
      </w:r>
      <w:r w:rsidRPr="00C97476">
        <w:rPr>
          <w:rFonts w:asciiTheme="majorHAnsi" w:hAnsiTheme="majorHAnsi" w:cstheme="majorHAnsi"/>
          <w:szCs w:val="22"/>
        </w:rPr>
        <w:t xml:space="preserve">nu o odpadech a jeho klasifikačních tabulek. Podle zatřídění bude s vybouraným materiálem nakládáno. </w:t>
      </w:r>
    </w:p>
    <w:p w14:paraId="4E46EC5C" w14:textId="11E65F90" w:rsidR="00E10E86" w:rsidRPr="00C97476" w:rsidRDefault="00E10E86" w:rsidP="00591C74">
      <w:pPr>
        <w:pStyle w:val="Zkladntext"/>
        <w:rPr>
          <w:rFonts w:asciiTheme="majorHAnsi" w:hAnsiTheme="majorHAnsi" w:cstheme="majorHAnsi"/>
          <w:szCs w:val="22"/>
        </w:rPr>
      </w:pPr>
    </w:p>
    <w:p w14:paraId="4DECDE7E" w14:textId="73083A91" w:rsidR="00E10E86" w:rsidRPr="00C97476" w:rsidRDefault="00E10E86" w:rsidP="00591C74">
      <w:pPr>
        <w:pStyle w:val="Zkladntext"/>
        <w:rPr>
          <w:rFonts w:asciiTheme="majorHAnsi" w:hAnsiTheme="majorHAnsi" w:cstheme="majorHAnsi"/>
          <w:szCs w:val="22"/>
        </w:rPr>
      </w:pPr>
      <w:r w:rsidRPr="00C97476">
        <w:rPr>
          <w:rFonts w:asciiTheme="majorHAnsi" w:hAnsiTheme="majorHAnsi" w:cstheme="majorHAnsi"/>
          <w:szCs w:val="22"/>
        </w:rPr>
        <w:t xml:space="preserve">V rámci So </w:t>
      </w:r>
      <w:r w:rsidR="000B071F" w:rsidRPr="00C97476">
        <w:rPr>
          <w:rFonts w:asciiTheme="majorHAnsi" w:hAnsiTheme="majorHAnsi" w:cstheme="majorHAnsi"/>
          <w:szCs w:val="22"/>
        </w:rPr>
        <w:t>001 -</w:t>
      </w:r>
      <w:r w:rsidRPr="00C97476">
        <w:rPr>
          <w:rFonts w:asciiTheme="majorHAnsi" w:hAnsiTheme="majorHAnsi" w:cstheme="majorHAnsi"/>
          <w:szCs w:val="22"/>
        </w:rPr>
        <w:t xml:space="preserve"> Příprava území bude: </w:t>
      </w:r>
    </w:p>
    <w:p w14:paraId="0CFBFAA8" w14:textId="77777777" w:rsidR="00C97476" w:rsidRDefault="00C97476" w:rsidP="00591C74">
      <w:pPr>
        <w:pStyle w:val="Zkladntext"/>
        <w:rPr>
          <w:rFonts w:asciiTheme="majorHAnsi" w:hAnsiTheme="majorHAnsi" w:cstheme="majorHAnsi"/>
          <w:szCs w:val="22"/>
        </w:rPr>
      </w:pPr>
    </w:p>
    <w:p w14:paraId="551136C1" w14:textId="7E473653" w:rsidR="00E10E86" w:rsidRPr="00C97476" w:rsidRDefault="00E10E86" w:rsidP="00591C74">
      <w:pPr>
        <w:pStyle w:val="Zkladntext"/>
        <w:rPr>
          <w:rFonts w:asciiTheme="majorHAnsi" w:hAnsiTheme="majorHAnsi" w:cstheme="majorHAnsi"/>
          <w:szCs w:val="22"/>
        </w:rPr>
      </w:pPr>
      <w:r w:rsidRPr="00C97476">
        <w:rPr>
          <w:rFonts w:asciiTheme="majorHAnsi" w:hAnsiTheme="majorHAnsi" w:cstheme="majorHAnsi"/>
          <w:szCs w:val="22"/>
        </w:rPr>
        <w:t xml:space="preserve">Vybouráno: </w:t>
      </w:r>
    </w:p>
    <w:p w14:paraId="0D5F4FA9" w14:textId="55E5F243" w:rsidR="00E10E86" w:rsidRPr="00C97476" w:rsidRDefault="009B6D7F" w:rsidP="00A40695">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 xml:space="preserve">ZFRÉZOVÁNÍ ŽIVIČNÉHO KRYTU STÁV. KOMUNIKACE </w:t>
      </w:r>
      <w:r w:rsidR="00A40695" w:rsidRPr="00C97476">
        <w:rPr>
          <w:rFonts w:asciiTheme="majorHAnsi" w:hAnsiTheme="majorHAnsi" w:cstheme="majorHAnsi"/>
          <w:szCs w:val="22"/>
        </w:rPr>
        <w:tab/>
      </w:r>
      <w:r w:rsidRPr="00C97476">
        <w:rPr>
          <w:rFonts w:asciiTheme="majorHAnsi" w:hAnsiTheme="majorHAnsi" w:cstheme="majorHAnsi"/>
          <w:szCs w:val="22"/>
        </w:rPr>
        <w:t>352,2 m2</w:t>
      </w:r>
    </w:p>
    <w:p w14:paraId="548E35EC" w14:textId="718BE6E7" w:rsidR="009B6D7F" w:rsidRPr="00C97476" w:rsidRDefault="009B6D7F" w:rsidP="00A40695">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 xml:space="preserve">VYBOURÁNÍ ŽIVIČNÉHO KRYTU CHODNÍKU </w:t>
      </w:r>
      <w:r w:rsidR="00A40695" w:rsidRPr="00C97476">
        <w:rPr>
          <w:rFonts w:asciiTheme="majorHAnsi" w:hAnsiTheme="majorHAnsi" w:cstheme="majorHAnsi"/>
          <w:szCs w:val="22"/>
        </w:rPr>
        <w:tab/>
      </w:r>
      <w:r w:rsidRPr="00C97476">
        <w:rPr>
          <w:rFonts w:asciiTheme="majorHAnsi" w:hAnsiTheme="majorHAnsi" w:cstheme="majorHAnsi"/>
          <w:szCs w:val="22"/>
        </w:rPr>
        <w:t>84,2 m2</w:t>
      </w:r>
    </w:p>
    <w:p w14:paraId="12C40C9B" w14:textId="1F45956A" w:rsidR="009B6D7F" w:rsidRPr="00C97476" w:rsidRDefault="009B6D7F" w:rsidP="00A40695">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 xml:space="preserve">VYBOURÁNÍ KONSTRUKCE STÁVAJÍCÍ KOMUNIKACE Z ŽIVICE </w:t>
      </w:r>
      <w:r w:rsidR="00A40695" w:rsidRPr="00C97476">
        <w:rPr>
          <w:rFonts w:asciiTheme="majorHAnsi" w:hAnsiTheme="majorHAnsi" w:cstheme="majorHAnsi"/>
          <w:szCs w:val="22"/>
        </w:rPr>
        <w:t xml:space="preserve"> </w:t>
      </w:r>
      <w:r w:rsidRPr="00C97476">
        <w:rPr>
          <w:rFonts w:asciiTheme="majorHAnsi" w:hAnsiTheme="majorHAnsi" w:cstheme="majorHAnsi"/>
          <w:szCs w:val="22"/>
        </w:rPr>
        <w:t xml:space="preserve"> 2734,9 m2</w:t>
      </w:r>
    </w:p>
    <w:p w14:paraId="3D2EC7A7" w14:textId="54B98E6A" w:rsidR="009B6D7F" w:rsidRPr="00C97476" w:rsidRDefault="009B6D7F" w:rsidP="00A40695">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 xml:space="preserve">SEJMUTÍ PODORNICE </w:t>
      </w:r>
      <w:r w:rsidR="00A40695" w:rsidRPr="00C97476">
        <w:rPr>
          <w:rFonts w:asciiTheme="majorHAnsi" w:hAnsiTheme="majorHAnsi" w:cstheme="majorHAnsi"/>
          <w:szCs w:val="22"/>
        </w:rPr>
        <w:tab/>
      </w:r>
      <w:r w:rsidRPr="00C97476">
        <w:rPr>
          <w:rFonts w:asciiTheme="majorHAnsi" w:hAnsiTheme="majorHAnsi" w:cstheme="majorHAnsi"/>
          <w:szCs w:val="22"/>
        </w:rPr>
        <w:t>2268,0 m2</w:t>
      </w:r>
    </w:p>
    <w:p w14:paraId="21523CB7" w14:textId="7DFF1F14" w:rsidR="009B6D7F" w:rsidRPr="00C97476" w:rsidRDefault="009B6D7F" w:rsidP="00A40695">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VYBOURÁNÍ JEDNOŘÁDKU ŽULOVÝCH KOSTEK</w:t>
      </w:r>
      <w:r w:rsidR="00A40695" w:rsidRPr="00C97476">
        <w:rPr>
          <w:rFonts w:asciiTheme="majorHAnsi" w:hAnsiTheme="majorHAnsi" w:cstheme="majorHAnsi"/>
          <w:szCs w:val="22"/>
        </w:rPr>
        <w:tab/>
      </w:r>
      <w:r w:rsidRPr="00C97476">
        <w:rPr>
          <w:rFonts w:asciiTheme="majorHAnsi" w:hAnsiTheme="majorHAnsi" w:cstheme="majorHAnsi"/>
          <w:szCs w:val="22"/>
        </w:rPr>
        <w:t>256 m</w:t>
      </w:r>
    </w:p>
    <w:p w14:paraId="3471953A" w14:textId="3773AD58" w:rsidR="009B6D7F" w:rsidRPr="00C97476" w:rsidRDefault="009B6D7F" w:rsidP="00A40695">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 xml:space="preserve">ODSTRANĚNÍ SVODIDEL </w:t>
      </w:r>
      <w:r w:rsidR="00A40695" w:rsidRPr="00C97476">
        <w:rPr>
          <w:rFonts w:asciiTheme="majorHAnsi" w:hAnsiTheme="majorHAnsi" w:cstheme="majorHAnsi"/>
          <w:szCs w:val="22"/>
        </w:rPr>
        <w:tab/>
      </w:r>
      <w:r w:rsidRPr="00C97476">
        <w:rPr>
          <w:rFonts w:asciiTheme="majorHAnsi" w:hAnsiTheme="majorHAnsi" w:cstheme="majorHAnsi"/>
          <w:szCs w:val="22"/>
        </w:rPr>
        <w:t>43 m</w:t>
      </w:r>
    </w:p>
    <w:p w14:paraId="5837D51C" w14:textId="67A07231" w:rsidR="009B6D7F" w:rsidRPr="00C97476" w:rsidRDefault="009B6D7F" w:rsidP="00A40695">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 xml:space="preserve">VYBOURÁNÍ BETONOVÉHO OBRUBNÍKU </w:t>
      </w:r>
      <w:r w:rsidR="00A40695" w:rsidRPr="00C97476">
        <w:rPr>
          <w:rFonts w:asciiTheme="majorHAnsi" w:hAnsiTheme="majorHAnsi" w:cstheme="majorHAnsi"/>
          <w:szCs w:val="22"/>
        </w:rPr>
        <w:tab/>
      </w:r>
      <w:r w:rsidRPr="00C97476">
        <w:rPr>
          <w:rFonts w:asciiTheme="majorHAnsi" w:hAnsiTheme="majorHAnsi" w:cstheme="majorHAnsi"/>
          <w:szCs w:val="22"/>
        </w:rPr>
        <w:t>336,4 m</w:t>
      </w:r>
    </w:p>
    <w:p w14:paraId="4EBB3CFC" w14:textId="367F3B25" w:rsidR="009B6D7F" w:rsidRPr="00C97476" w:rsidRDefault="009B6D7F" w:rsidP="00A40695">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 xml:space="preserve">ZAŘEZÁNÍ ŽIVICE </w:t>
      </w:r>
      <w:r w:rsidR="00A40695" w:rsidRPr="00C97476">
        <w:rPr>
          <w:rFonts w:asciiTheme="majorHAnsi" w:hAnsiTheme="majorHAnsi" w:cstheme="majorHAnsi"/>
          <w:szCs w:val="22"/>
        </w:rPr>
        <w:tab/>
      </w:r>
      <w:r w:rsidRPr="00C97476">
        <w:rPr>
          <w:rFonts w:asciiTheme="majorHAnsi" w:hAnsiTheme="majorHAnsi" w:cstheme="majorHAnsi"/>
          <w:szCs w:val="22"/>
        </w:rPr>
        <w:t>39,28 m</w:t>
      </w:r>
    </w:p>
    <w:p w14:paraId="7E099B89" w14:textId="1C64299F" w:rsidR="009B6D7F" w:rsidRPr="00C97476" w:rsidRDefault="009B6D7F" w:rsidP="00A40695">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 xml:space="preserve">KÁCENÉ STROMY </w:t>
      </w:r>
      <w:r w:rsidR="00A40695" w:rsidRPr="00C97476">
        <w:rPr>
          <w:rFonts w:asciiTheme="majorHAnsi" w:hAnsiTheme="majorHAnsi" w:cstheme="majorHAnsi"/>
          <w:szCs w:val="22"/>
        </w:rPr>
        <w:tab/>
      </w:r>
      <w:r w:rsidRPr="00C97476">
        <w:rPr>
          <w:rFonts w:asciiTheme="majorHAnsi" w:hAnsiTheme="majorHAnsi" w:cstheme="majorHAnsi"/>
          <w:szCs w:val="22"/>
        </w:rPr>
        <w:t xml:space="preserve">5 KS </w:t>
      </w:r>
    </w:p>
    <w:p w14:paraId="5E26A8E2" w14:textId="43F31B23" w:rsidR="009B6D7F" w:rsidRPr="00C97476" w:rsidRDefault="00A40695" w:rsidP="00A40695">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 xml:space="preserve">ODSTRANĚNÍ VPUSTĚ ZPEVNĚNÉ PLOCHY </w:t>
      </w:r>
      <w:r w:rsidRPr="00C97476">
        <w:rPr>
          <w:rFonts w:asciiTheme="majorHAnsi" w:hAnsiTheme="majorHAnsi" w:cstheme="majorHAnsi"/>
          <w:szCs w:val="22"/>
        </w:rPr>
        <w:tab/>
        <w:t>2 KS</w:t>
      </w:r>
    </w:p>
    <w:p w14:paraId="3A02C339" w14:textId="23C77D67" w:rsidR="009B6D7F" w:rsidRPr="00C97476" w:rsidRDefault="00A40695" w:rsidP="00A40695">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 xml:space="preserve">ODSTRANĚNÍ ULIČNÍHO OSVĚTLOVACÍHO STOŽÁRU </w:t>
      </w:r>
      <w:r w:rsidRPr="00C97476">
        <w:rPr>
          <w:rFonts w:asciiTheme="majorHAnsi" w:hAnsiTheme="majorHAnsi" w:cstheme="majorHAnsi"/>
          <w:szCs w:val="22"/>
        </w:rPr>
        <w:tab/>
        <w:t>ks</w:t>
      </w:r>
    </w:p>
    <w:p w14:paraId="2F299AD4" w14:textId="77777777" w:rsidR="009B6D7F" w:rsidRDefault="009B6D7F" w:rsidP="00591C74">
      <w:pPr>
        <w:pStyle w:val="Zkladntext"/>
        <w:rPr>
          <w:rFonts w:asciiTheme="majorHAnsi" w:hAnsiTheme="majorHAnsi" w:cstheme="majorHAnsi"/>
          <w:color w:val="4F6228" w:themeColor="accent3" w:themeShade="80"/>
          <w:szCs w:val="22"/>
        </w:rPr>
      </w:pPr>
    </w:p>
    <w:p w14:paraId="6E597EC2" w14:textId="77777777" w:rsidR="000965B8" w:rsidRPr="00194489" w:rsidRDefault="000965B8" w:rsidP="00591C74">
      <w:pPr>
        <w:pStyle w:val="Zkladntext"/>
        <w:rPr>
          <w:rFonts w:asciiTheme="majorHAnsi" w:hAnsiTheme="majorHAnsi" w:cstheme="majorHAnsi"/>
          <w:color w:val="4F6228" w:themeColor="accent3" w:themeShade="80"/>
          <w:szCs w:val="22"/>
        </w:rPr>
      </w:pPr>
    </w:p>
    <w:p w14:paraId="7F547F4E" w14:textId="39CBA3D2" w:rsidR="002319F3" w:rsidRPr="00C97476" w:rsidRDefault="00A40695" w:rsidP="00C97476">
      <w:pPr>
        <w:pStyle w:val="Zkladntext"/>
        <w:spacing w:line="300" w:lineRule="auto"/>
        <w:rPr>
          <w:rFonts w:asciiTheme="majorHAnsi" w:hAnsiTheme="majorHAnsi" w:cstheme="majorHAnsi"/>
          <w:b/>
          <w:bCs/>
          <w:sz w:val="28"/>
          <w:szCs w:val="28"/>
        </w:rPr>
      </w:pPr>
      <w:r w:rsidRPr="00C97476">
        <w:rPr>
          <w:rFonts w:asciiTheme="majorHAnsi" w:hAnsiTheme="majorHAnsi" w:cstheme="majorHAnsi"/>
          <w:b/>
          <w:bCs/>
          <w:sz w:val="28"/>
          <w:szCs w:val="28"/>
        </w:rPr>
        <w:t xml:space="preserve">SO 101 – Okružní křižovatka </w:t>
      </w:r>
    </w:p>
    <w:p w14:paraId="27A614AD" w14:textId="0EC14AE3" w:rsidR="00A40695" w:rsidRDefault="00A40695" w:rsidP="00A40695">
      <w:pPr>
        <w:spacing w:before="40"/>
      </w:pPr>
      <w:r w:rsidRPr="00A431EF">
        <w:t xml:space="preserve">Projektová dokumentace řeší </w:t>
      </w:r>
      <w:r>
        <w:t>stavební úpravu stávající stykové křižovatky. Úprava je vyvolaná potřebou připojení nové MK (přeložené připojení ul. Nové Dvory – Podhůří</w:t>
      </w:r>
      <w:r w:rsidR="00176B67">
        <w:t>)</w:t>
      </w:r>
      <w:r>
        <w:t>.</w:t>
      </w:r>
      <w:r w:rsidRPr="00A431EF">
        <w:t xml:space="preserve"> </w:t>
      </w:r>
      <w:r>
        <w:t xml:space="preserve">Cela křižovatka se nachází v intravilánu obce, návrhová rychlost pro okružní křižovatku je dle TP 30 km/h. </w:t>
      </w:r>
    </w:p>
    <w:p w14:paraId="69FD811E" w14:textId="2BC98FCD" w:rsidR="00176B67" w:rsidRDefault="00176B67" w:rsidP="00A40695">
      <w:pPr>
        <w:spacing w:before="40"/>
      </w:pPr>
      <w:r>
        <w:t xml:space="preserve">Stavební objekt řeší přebudování stávající křižovatky </w:t>
      </w:r>
      <w:r w:rsidR="0066357C">
        <w:t xml:space="preserve">silnic </w:t>
      </w:r>
      <w:r w:rsidR="003F2BE3">
        <w:t>II. třídy</w:t>
      </w:r>
      <w:r w:rsidR="0066357C">
        <w:t xml:space="preserve">. V rámci řešeného SO bude vybudován </w:t>
      </w:r>
      <w:r w:rsidR="002513CD">
        <w:t xml:space="preserve">okružní pás s prstencem a středovým ostrůvkem. Současně na tento okruh budou připojeny všechny 3 větvě silnic </w:t>
      </w:r>
      <w:r w:rsidR="003F2BE3">
        <w:t>II. třídy</w:t>
      </w:r>
      <w:r w:rsidR="002513CD">
        <w:t>.</w:t>
      </w:r>
      <w:r w:rsidR="0066357C">
        <w:t xml:space="preserve"> </w:t>
      </w:r>
      <w:r w:rsidR="003D5A34">
        <w:t xml:space="preserve"> </w:t>
      </w:r>
    </w:p>
    <w:p w14:paraId="25290A2D" w14:textId="77777777" w:rsidR="00176B67" w:rsidRDefault="00176B67" w:rsidP="00A40695">
      <w:pPr>
        <w:spacing w:before="40"/>
      </w:pPr>
    </w:p>
    <w:p w14:paraId="2973F615" w14:textId="4FE65CD5" w:rsidR="00A40695" w:rsidRDefault="00A40695" w:rsidP="00A40695">
      <w:pPr>
        <w:spacing w:before="40"/>
      </w:pPr>
      <w:r>
        <w:t xml:space="preserve">Parametry navržené okružní křižovatky </w:t>
      </w:r>
      <w:r w:rsidR="003F2BE3">
        <w:t>jsou:</w:t>
      </w:r>
      <w:r>
        <w:t xml:space="preserve"> </w:t>
      </w:r>
    </w:p>
    <w:p w14:paraId="60B4572C" w14:textId="0C444C97" w:rsidR="00A40695" w:rsidRDefault="00A40695" w:rsidP="00A40695">
      <w:pPr>
        <w:spacing w:before="40"/>
      </w:pPr>
      <w:r>
        <w:t xml:space="preserve">Vnější poloměr 18,5 </w:t>
      </w:r>
      <w:r w:rsidR="003F2BE3">
        <w:t>m – tedy</w:t>
      </w:r>
      <w:r>
        <w:t xml:space="preserve"> průměr OK 37,0 m. </w:t>
      </w:r>
    </w:p>
    <w:p w14:paraId="3B30754D" w14:textId="7553F35F" w:rsidR="002513CD" w:rsidRDefault="00A40695" w:rsidP="00A40695">
      <w:pPr>
        <w:spacing w:before="40"/>
      </w:pPr>
      <w:r>
        <w:t xml:space="preserve">Počet </w:t>
      </w:r>
      <w:r w:rsidR="003F2BE3">
        <w:t>ramen -</w:t>
      </w:r>
      <w:r>
        <w:t xml:space="preserve"> 4 větvě</w:t>
      </w:r>
      <w:r w:rsidR="002513CD">
        <w:t xml:space="preserve">  </w:t>
      </w:r>
    </w:p>
    <w:p w14:paraId="01812122" w14:textId="3FF5B7AE" w:rsidR="00A40695" w:rsidRDefault="002513CD" w:rsidP="00A40695">
      <w:pPr>
        <w:spacing w:before="40"/>
      </w:pPr>
      <w:r>
        <w:t xml:space="preserve">Budované </w:t>
      </w:r>
      <w:r w:rsidR="003F2BE3">
        <w:t>v rámci</w:t>
      </w:r>
      <w:r>
        <w:t xml:space="preserve"> SO </w:t>
      </w:r>
      <w:r w:rsidR="003F2BE3">
        <w:t>101–3</w:t>
      </w:r>
      <w:r>
        <w:t xml:space="preserve"> -větve</w:t>
      </w:r>
    </w:p>
    <w:p w14:paraId="51E0C947" w14:textId="77777777" w:rsidR="00A40695" w:rsidRDefault="00A40695" w:rsidP="00A40695">
      <w:pPr>
        <w:spacing w:before="40"/>
      </w:pPr>
      <w:r>
        <w:t>Šířka okružního pásu – 5,50 m</w:t>
      </w:r>
    </w:p>
    <w:p w14:paraId="37967DEA" w14:textId="67041C6E" w:rsidR="00A40695" w:rsidRDefault="003F2BE3" w:rsidP="00A40695">
      <w:pPr>
        <w:spacing w:before="40"/>
      </w:pPr>
      <w:r>
        <w:t>Šířka</w:t>
      </w:r>
      <w:r w:rsidR="00A40695">
        <w:t xml:space="preserve"> prstence – 2,50 m</w:t>
      </w:r>
    </w:p>
    <w:p w14:paraId="23694623" w14:textId="77777777" w:rsidR="00A40695" w:rsidRDefault="00A40695" w:rsidP="00A40695">
      <w:pPr>
        <w:spacing w:before="40"/>
      </w:pPr>
      <w:r>
        <w:t>Poloměr středového ostrůvku – 10,50 m</w:t>
      </w:r>
    </w:p>
    <w:p w14:paraId="18B4752C" w14:textId="6167F663" w:rsidR="00A40695" w:rsidRDefault="00A40695" w:rsidP="00A40695">
      <w:pPr>
        <w:spacing w:before="40"/>
      </w:pPr>
      <w:r>
        <w:t>Celkový sklon okružní křižovatky – 1,0</w:t>
      </w:r>
      <w:r w:rsidR="00145FD6">
        <w:t xml:space="preserve"> </w:t>
      </w:r>
      <w:r>
        <w:t>%</w:t>
      </w:r>
    </w:p>
    <w:p w14:paraId="5DFFE543" w14:textId="6C640FAD" w:rsidR="00A40695" w:rsidRDefault="00A40695" w:rsidP="00A40695">
      <w:pPr>
        <w:spacing w:before="40"/>
      </w:pPr>
      <w:r>
        <w:t>Relativní sklon okružního pásu – 3,0</w:t>
      </w:r>
      <w:r w:rsidR="00145FD6">
        <w:t xml:space="preserve"> </w:t>
      </w:r>
      <w:r>
        <w:t>%</w:t>
      </w:r>
    </w:p>
    <w:p w14:paraId="3D0B11BC" w14:textId="55BA4646" w:rsidR="00A40695" w:rsidRDefault="00A40695" w:rsidP="00A40695">
      <w:pPr>
        <w:spacing w:before="40"/>
      </w:pPr>
      <w:r>
        <w:t>Relativní sklon prstence – 6,0</w:t>
      </w:r>
      <w:r w:rsidR="00145FD6">
        <w:t xml:space="preserve"> </w:t>
      </w:r>
      <w:r>
        <w:t>%</w:t>
      </w:r>
    </w:p>
    <w:p w14:paraId="6CB41D54" w14:textId="77777777" w:rsidR="00A40695" w:rsidRDefault="00A40695" w:rsidP="00A40695">
      <w:pPr>
        <w:spacing w:before="40"/>
      </w:pPr>
      <w:r>
        <w:t>Materiálová skladba – Okružní pás – živice</w:t>
      </w:r>
    </w:p>
    <w:p w14:paraId="54D61D05" w14:textId="77777777" w:rsidR="00A40695" w:rsidRDefault="00A40695" w:rsidP="00A40695">
      <w:pPr>
        <w:spacing w:before="40"/>
      </w:pPr>
      <w:r>
        <w:tab/>
      </w:r>
      <w:r>
        <w:tab/>
        <w:t xml:space="preserve">           Prstenec – beton C 30/35 </w:t>
      </w:r>
    </w:p>
    <w:p w14:paraId="35242C3F" w14:textId="23C38DA4" w:rsidR="00A40695" w:rsidRDefault="00A40695" w:rsidP="00A40695">
      <w:pPr>
        <w:spacing w:before="40"/>
      </w:pPr>
      <w:r>
        <w:t>Obrubníky – Betonové silniční BO 15 (150/250/1000).</w:t>
      </w:r>
    </w:p>
    <w:p w14:paraId="3F30C59F" w14:textId="77777777" w:rsidR="00A40695" w:rsidRDefault="00A40695" w:rsidP="00A40695">
      <w:pPr>
        <w:rPr>
          <w:rFonts w:asciiTheme="majorHAnsi" w:eastAsia="Times New Roman" w:hAnsiTheme="majorHAnsi" w:cstheme="majorHAnsi"/>
          <w:szCs w:val="22"/>
          <w:lang w:eastAsia="cs-CZ"/>
        </w:rPr>
      </w:pPr>
    </w:p>
    <w:p w14:paraId="1272D434" w14:textId="2ACE15E3" w:rsidR="00C65B2D" w:rsidRDefault="003D5A34" w:rsidP="00A40695">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Okružní pás je navržen v relativním sklonu </w:t>
      </w:r>
      <w:r w:rsidR="003F2BE3">
        <w:rPr>
          <w:rFonts w:asciiTheme="majorHAnsi" w:eastAsia="Times New Roman" w:hAnsiTheme="majorHAnsi" w:cstheme="majorHAnsi"/>
          <w:szCs w:val="22"/>
          <w:lang w:eastAsia="cs-CZ"/>
        </w:rPr>
        <w:t>3 %</w:t>
      </w:r>
      <w:r>
        <w:rPr>
          <w:rFonts w:asciiTheme="majorHAnsi" w:eastAsia="Times New Roman" w:hAnsiTheme="majorHAnsi" w:cstheme="majorHAnsi"/>
          <w:szCs w:val="22"/>
          <w:lang w:eastAsia="cs-CZ"/>
        </w:rPr>
        <w:t xml:space="preserve"> vzhledem k celkovému natočení okružní křižovatky v </w:t>
      </w:r>
      <w:r w:rsidR="003F2BE3">
        <w:rPr>
          <w:rFonts w:asciiTheme="majorHAnsi" w:eastAsia="Times New Roman" w:hAnsiTheme="majorHAnsi" w:cstheme="majorHAnsi"/>
          <w:szCs w:val="22"/>
          <w:lang w:eastAsia="cs-CZ"/>
        </w:rPr>
        <w:t>1 %</w:t>
      </w:r>
      <w:r>
        <w:rPr>
          <w:rFonts w:asciiTheme="majorHAnsi" w:eastAsia="Times New Roman" w:hAnsiTheme="majorHAnsi" w:cstheme="majorHAnsi"/>
          <w:szCs w:val="22"/>
          <w:lang w:eastAsia="cs-CZ"/>
        </w:rPr>
        <w:t xml:space="preserve"> dochází k úpravě sklonu do rozmezí 2,0 – </w:t>
      </w:r>
      <w:r w:rsidR="003F2BE3">
        <w:rPr>
          <w:rFonts w:asciiTheme="majorHAnsi" w:eastAsia="Times New Roman" w:hAnsiTheme="majorHAnsi" w:cstheme="majorHAnsi"/>
          <w:szCs w:val="22"/>
          <w:lang w:eastAsia="cs-CZ"/>
        </w:rPr>
        <w:t>4,0 %</w:t>
      </w:r>
      <w:r>
        <w:rPr>
          <w:rFonts w:asciiTheme="majorHAnsi" w:eastAsia="Times New Roman" w:hAnsiTheme="majorHAnsi" w:cstheme="majorHAnsi"/>
          <w:szCs w:val="22"/>
          <w:lang w:eastAsia="cs-CZ"/>
        </w:rPr>
        <w:t>, navržená šířka je 5,50m a bude provedena ze živičné v</w:t>
      </w:r>
      <w:r w:rsidR="00C65B2D">
        <w:rPr>
          <w:rFonts w:asciiTheme="majorHAnsi" w:eastAsia="Times New Roman" w:hAnsiTheme="majorHAnsi" w:cstheme="majorHAnsi"/>
          <w:szCs w:val="22"/>
          <w:lang w:eastAsia="cs-CZ"/>
        </w:rPr>
        <w:t xml:space="preserve">rstvy. </w:t>
      </w:r>
    </w:p>
    <w:p w14:paraId="07E8E312" w14:textId="2D867793" w:rsidR="00BC20CF" w:rsidRDefault="00C65B2D" w:rsidP="00C65B2D">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Prstenec je navržen v relativním sklonu </w:t>
      </w:r>
      <w:r w:rsidR="003F2BE3">
        <w:rPr>
          <w:rFonts w:asciiTheme="majorHAnsi" w:eastAsia="Times New Roman" w:hAnsiTheme="majorHAnsi" w:cstheme="majorHAnsi"/>
          <w:szCs w:val="22"/>
          <w:lang w:eastAsia="cs-CZ"/>
        </w:rPr>
        <w:t>6 %</w:t>
      </w:r>
      <w:r>
        <w:rPr>
          <w:rFonts w:asciiTheme="majorHAnsi" w:eastAsia="Times New Roman" w:hAnsiTheme="majorHAnsi" w:cstheme="majorHAnsi"/>
          <w:szCs w:val="22"/>
          <w:lang w:eastAsia="cs-CZ"/>
        </w:rPr>
        <w:t xml:space="preserve"> vzhledem k celkovému natočení okružní křižovatky v </w:t>
      </w:r>
      <w:r w:rsidR="003F2BE3">
        <w:rPr>
          <w:rFonts w:asciiTheme="majorHAnsi" w:eastAsia="Times New Roman" w:hAnsiTheme="majorHAnsi" w:cstheme="majorHAnsi"/>
          <w:szCs w:val="22"/>
          <w:lang w:eastAsia="cs-CZ"/>
        </w:rPr>
        <w:t>1 %</w:t>
      </w:r>
      <w:r>
        <w:rPr>
          <w:rFonts w:asciiTheme="majorHAnsi" w:eastAsia="Times New Roman" w:hAnsiTheme="majorHAnsi" w:cstheme="majorHAnsi"/>
          <w:szCs w:val="22"/>
          <w:lang w:eastAsia="cs-CZ"/>
        </w:rPr>
        <w:t xml:space="preserve"> dochází k úpravě sklonu do rozmezí 5,0 – </w:t>
      </w:r>
      <w:r w:rsidR="003F2BE3">
        <w:rPr>
          <w:rFonts w:asciiTheme="majorHAnsi" w:eastAsia="Times New Roman" w:hAnsiTheme="majorHAnsi" w:cstheme="majorHAnsi"/>
          <w:szCs w:val="22"/>
          <w:lang w:eastAsia="cs-CZ"/>
        </w:rPr>
        <w:t>7,0 %</w:t>
      </w:r>
      <w:r>
        <w:rPr>
          <w:rFonts w:asciiTheme="majorHAnsi" w:eastAsia="Times New Roman" w:hAnsiTheme="majorHAnsi" w:cstheme="majorHAnsi"/>
          <w:szCs w:val="22"/>
          <w:lang w:eastAsia="cs-CZ"/>
        </w:rPr>
        <w:t xml:space="preserve">, navržená šířka je 2,50m a bude provedena z betonové vrstvy s prořezanými dilatačními spárami. Tyto spáry jsou </w:t>
      </w:r>
      <w:r w:rsidR="00105E74">
        <w:rPr>
          <w:rFonts w:asciiTheme="majorHAnsi" w:eastAsia="Times New Roman" w:hAnsiTheme="majorHAnsi" w:cstheme="majorHAnsi"/>
          <w:szCs w:val="22"/>
          <w:lang w:eastAsia="cs-CZ"/>
        </w:rPr>
        <w:t xml:space="preserve">navrženy ve vzdálenosti 5,10 </w:t>
      </w:r>
      <w:r>
        <w:rPr>
          <w:rFonts w:asciiTheme="majorHAnsi" w:eastAsia="Times New Roman" w:hAnsiTheme="majorHAnsi" w:cstheme="majorHAnsi"/>
          <w:szCs w:val="22"/>
          <w:lang w:eastAsia="cs-CZ"/>
        </w:rPr>
        <w:t xml:space="preserve">od sebe </w:t>
      </w:r>
      <w:r w:rsidR="00105E74">
        <w:rPr>
          <w:rFonts w:asciiTheme="majorHAnsi" w:eastAsia="Times New Roman" w:hAnsiTheme="majorHAnsi" w:cstheme="majorHAnsi"/>
          <w:szCs w:val="22"/>
          <w:lang w:eastAsia="cs-CZ"/>
        </w:rPr>
        <w:t xml:space="preserve">na vnější hraně prstence. Při betonáži budou do prostoru dilatačních </w:t>
      </w:r>
      <w:r w:rsidR="003F2BE3">
        <w:rPr>
          <w:rFonts w:asciiTheme="majorHAnsi" w:eastAsia="Times New Roman" w:hAnsiTheme="majorHAnsi" w:cstheme="majorHAnsi"/>
          <w:szCs w:val="22"/>
          <w:lang w:eastAsia="cs-CZ"/>
        </w:rPr>
        <w:t>spár</w:t>
      </w:r>
      <w:r w:rsidR="00105E74">
        <w:rPr>
          <w:rFonts w:asciiTheme="majorHAnsi" w:eastAsia="Times New Roman" w:hAnsiTheme="majorHAnsi" w:cstheme="majorHAnsi"/>
          <w:szCs w:val="22"/>
          <w:lang w:eastAsia="cs-CZ"/>
        </w:rPr>
        <w:t xml:space="preserve"> vloženy poplastované </w:t>
      </w:r>
      <w:r w:rsidR="003F2BE3">
        <w:rPr>
          <w:rFonts w:asciiTheme="majorHAnsi" w:eastAsia="Times New Roman" w:hAnsiTheme="majorHAnsi" w:cstheme="majorHAnsi"/>
          <w:szCs w:val="22"/>
          <w:lang w:eastAsia="cs-CZ"/>
        </w:rPr>
        <w:t>trny,</w:t>
      </w:r>
      <w:r w:rsidR="00105E74">
        <w:rPr>
          <w:rFonts w:asciiTheme="majorHAnsi" w:eastAsia="Times New Roman" w:hAnsiTheme="majorHAnsi" w:cstheme="majorHAnsi"/>
          <w:szCs w:val="22"/>
          <w:lang w:eastAsia="cs-CZ"/>
        </w:rPr>
        <w:t xml:space="preserve"> jež budou zajišťovat stabilitu jednotlivých dilatačních kusů vůči sobě navzájem. </w:t>
      </w:r>
      <w:r w:rsidR="00BC20CF">
        <w:rPr>
          <w:rFonts w:asciiTheme="majorHAnsi" w:eastAsia="Times New Roman" w:hAnsiTheme="majorHAnsi" w:cstheme="majorHAnsi"/>
          <w:szCs w:val="22"/>
          <w:lang w:eastAsia="cs-CZ"/>
        </w:rPr>
        <w:t xml:space="preserve">Styčná spára mezi prstencem a okružním pásem bude provedena v úrovni a po pokládce živičné vrstvy bude prořezána a zpětně zalita asf. zálivkou. </w:t>
      </w:r>
    </w:p>
    <w:p w14:paraId="3A875566" w14:textId="1AA5FAE7" w:rsidR="00C65B2D" w:rsidRDefault="00BC20CF" w:rsidP="00C65B2D">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Lemování okružní křižovatky bude provedeno ze silničních betonových obrubníku BO 15 (150 x 250 x 1000) do betonového lože C20/25 s bet. boční opěrou.  </w:t>
      </w:r>
      <w:r w:rsidR="00C65B2D">
        <w:rPr>
          <w:rFonts w:asciiTheme="majorHAnsi" w:eastAsia="Times New Roman" w:hAnsiTheme="majorHAnsi" w:cstheme="majorHAnsi"/>
          <w:szCs w:val="22"/>
          <w:lang w:eastAsia="cs-CZ"/>
        </w:rPr>
        <w:t xml:space="preserve"> </w:t>
      </w:r>
    </w:p>
    <w:p w14:paraId="0C7F03D2" w14:textId="7FC249F4" w:rsidR="000D2086" w:rsidRDefault="000D2086" w:rsidP="00C65B2D">
      <w:pPr>
        <w:rPr>
          <w:rFonts w:asciiTheme="majorHAnsi" w:eastAsia="Times New Roman" w:hAnsiTheme="majorHAnsi" w:cstheme="majorHAnsi"/>
          <w:szCs w:val="22"/>
          <w:lang w:eastAsia="cs-CZ"/>
        </w:rPr>
      </w:pPr>
    </w:p>
    <w:p w14:paraId="61786764" w14:textId="77777777" w:rsidR="000D2086" w:rsidRDefault="000D2086" w:rsidP="000D2086">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lastRenderedPageBreak/>
        <w:t xml:space="preserve">Skladba silnice a okružního pásu: </w:t>
      </w:r>
    </w:p>
    <w:p w14:paraId="63234AFB" w14:textId="77777777" w:rsidR="000D2086" w:rsidRDefault="000D2086" w:rsidP="000D2086">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 </w:t>
      </w:r>
      <w:r w:rsidRPr="001F689D">
        <w:rPr>
          <w:rFonts w:asciiTheme="majorHAnsi" w:eastAsia="Times New Roman" w:hAnsiTheme="majorHAnsi" w:cstheme="majorHAnsi"/>
          <w:szCs w:val="22"/>
          <w:lang w:eastAsia="cs-CZ"/>
        </w:rPr>
        <w:t>D0-N-3-II-PIII</w:t>
      </w:r>
    </w:p>
    <w:p w14:paraId="5C006F5A" w14:textId="77777777" w:rsidR="000D2086" w:rsidRDefault="000D2086" w:rsidP="000D2086">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Asfaltový koberec mastixový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SMA 11S</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40 mm</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17BCA651" w14:textId="77777777" w:rsidR="000D2086" w:rsidRDefault="000D2086" w:rsidP="000D2086">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3B452401" w14:textId="77777777" w:rsidR="000D2086" w:rsidRDefault="000D2086" w:rsidP="000D2086">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ložný</w:t>
      </w:r>
      <w:r>
        <w:rPr>
          <w:rFonts w:asciiTheme="majorHAnsi" w:eastAsia="Times New Roman" w:hAnsiTheme="majorHAnsi" w:cstheme="majorHAnsi"/>
          <w:szCs w:val="22"/>
          <w:lang w:eastAsia="cs-CZ"/>
        </w:rPr>
        <w:tab/>
        <w:t>ACL 16 S </w:t>
      </w:r>
      <w:r>
        <w:rPr>
          <w:rFonts w:asciiTheme="majorHAnsi" w:eastAsia="Times New Roman" w:hAnsiTheme="majorHAnsi" w:cstheme="majorHAnsi"/>
          <w:szCs w:val="22"/>
          <w:lang w:eastAsia="cs-CZ"/>
        </w:rPr>
        <w:tab/>
        <w:t>70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66830524" w14:textId="77777777" w:rsidR="000D2086" w:rsidRDefault="000D2086" w:rsidP="000D2086">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4B691A8E" w14:textId="77777777" w:rsidR="000D2086" w:rsidRDefault="000D2086" w:rsidP="000D2086">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podkladní</w:t>
      </w:r>
      <w:r>
        <w:rPr>
          <w:rFonts w:asciiTheme="majorHAnsi" w:eastAsia="Times New Roman" w:hAnsiTheme="majorHAnsi" w:cstheme="majorHAnsi"/>
          <w:szCs w:val="22"/>
          <w:lang w:eastAsia="cs-CZ"/>
        </w:rPr>
        <w:tab/>
        <w:t>ACP 16 S </w:t>
      </w:r>
      <w:r>
        <w:rPr>
          <w:rFonts w:asciiTheme="majorHAnsi" w:eastAsia="Times New Roman" w:hAnsiTheme="majorHAnsi" w:cstheme="majorHAnsi"/>
          <w:szCs w:val="22"/>
          <w:lang w:eastAsia="cs-CZ"/>
        </w:rPr>
        <w:tab/>
        <w:t>60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1A2CA9AE" w14:textId="77777777" w:rsidR="000D2086" w:rsidRDefault="000D2086" w:rsidP="000D2086">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Infiltrační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w:t>
      </w:r>
      <w:r>
        <w:rPr>
          <w:rFonts w:asciiTheme="majorHAnsi" w:eastAsia="Times New Roman" w:hAnsiTheme="majorHAnsi" w:cstheme="majorHAnsi"/>
          <w:szCs w:val="22"/>
          <w:lang w:eastAsia="cs-CZ"/>
        </w:rPr>
        <w:t>I</w:t>
      </w:r>
      <w:r w:rsidRPr="00710FF4">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3E7647DC" w14:textId="77777777" w:rsidR="000D2086" w:rsidRDefault="000D2086" w:rsidP="000D2086">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Směs stmelená cementem</w:t>
      </w:r>
      <w:r>
        <w:rPr>
          <w:rFonts w:asciiTheme="majorHAnsi" w:eastAsia="Times New Roman" w:hAnsiTheme="majorHAnsi" w:cstheme="majorHAnsi"/>
          <w:szCs w:val="22"/>
          <w:lang w:eastAsia="cs-CZ"/>
        </w:rPr>
        <w:tab/>
        <w:t>SC C8/10</w:t>
      </w:r>
      <w:r>
        <w:rPr>
          <w:rFonts w:asciiTheme="majorHAnsi" w:eastAsia="Times New Roman" w:hAnsiTheme="majorHAnsi" w:cstheme="majorHAnsi"/>
          <w:szCs w:val="22"/>
          <w:lang w:eastAsia="cs-CZ"/>
        </w:rPr>
        <w:tab/>
        <w:t xml:space="preserve">170 mm </w:t>
      </w:r>
      <w:r>
        <w:rPr>
          <w:rFonts w:asciiTheme="majorHAnsi" w:eastAsia="Times New Roman" w:hAnsiTheme="majorHAnsi" w:cstheme="majorHAnsi"/>
          <w:szCs w:val="22"/>
          <w:lang w:eastAsia="cs-CZ"/>
        </w:rPr>
        <w:tab/>
        <w:t xml:space="preserve">ČSN EN 14227-1  </w:t>
      </w:r>
    </w:p>
    <w:p w14:paraId="5AAF9FFB" w14:textId="77777777" w:rsidR="000D2086" w:rsidRDefault="000D2086" w:rsidP="000D2086">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Směs stmelená cementem</w:t>
      </w:r>
      <w:r>
        <w:rPr>
          <w:rFonts w:asciiTheme="majorHAnsi" w:eastAsia="Times New Roman" w:hAnsiTheme="majorHAnsi" w:cstheme="majorHAnsi"/>
          <w:szCs w:val="22"/>
          <w:lang w:eastAsia="cs-CZ"/>
        </w:rPr>
        <w:tab/>
        <w:t>SC C8/10</w:t>
      </w:r>
      <w:r>
        <w:rPr>
          <w:rFonts w:asciiTheme="majorHAnsi" w:eastAsia="Times New Roman" w:hAnsiTheme="majorHAnsi" w:cstheme="majorHAnsi"/>
          <w:szCs w:val="22"/>
          <w:lang w:eastAsia="cs-CZ"/>
        </w:rPr>
        <w:tab/>
        <w:t xml:space="preserve">250 mm </w:t>
      </w:r>
      <w:r>
        <w:rPr>
          <w:rFonts w:asciiTheme="majorHAnsi" w:eastAsia="Times New Roman" w:hAnsiTheme="majorHAnsi" w:cstheme="majorHAnsi"/>
          <w:szCs w:val="22"/>
          <w:lang w:eastAsia="cs-CZ"/>
        </w:rPr>
        <w:tab/>
        <w:t xml:space="preserve">ČSN EN 14227-1  </w:t>
      </w:r>
    </w:p>
    <w:p w14:paraId="1E9950F4" w14:textId="77777777" w:rsidR="000D2086" w:rsidRDefault="000D2086" w:rsidP="000D2086">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590 mm   -  Edef ,2 = min. 45 MPa</w:t>
      </w:r>
    </w:p>
    <w:p w14:paraId="028D0F5F" w14:textId="7AC36246" w:rsidR="00A40695" w:rsidRDefault="00A40695" w:rsidP="00A40695">
      <w:pPr>
        <w:rPr>
          <w:rFonts w:asciiTheme="majorHAnsi" w:eastAsia="Times New Roman" w:hAnsiTheme="majorHAnsi" w:cstheme="majorHAnsi"/>
          <w:szCs w:val="22"/>
          <w:lang w:eastAsia="cs-CZ"/>
        </w:rPr>
      </w:pPr>
    </w:p>
    <w:p w14:paraId="266977D3" w14:textId="1C6DB4B4" w:rsidR="000D2086" w:rsidRDefault="000D2086" w:rsidP="000D2086">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Skladba prstence: </w:t>
      </w:r>
    </w:p>
    <w:p w14:paraId="5DC76ABD" w14:textId="6AB48CAE" w:rsidR="000D2086" w:rsidRDefault="005B1CE4" w:rsidP="000D2086">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Cementový beton CB</w:t>
      </w:r>
      <w:r w:rsidR="000D2086">
        <w:rPr>
          <w:rFonts w:asciiTheme="majorHAnsi" w:eastAsia="Times New Roman" w:hAnsiTheme="majorHAnsi" w:cstheme="majorHAnsi"/>
          <w:szCs w:val="22"/>
          <w:lang w:eastAsia="cs-CZ"/>
        </w:rPr>
        <w:t xml:space="preserve"> </w:t>
      </w:r>
      <w:r w:rsidR="000D2086">
        <w:rPr>
          <w:rFonts w:asciiTheme="majorHAnsi" w:eastAsia="Times New Roman" w:hAnsiTheme="majorHAnsi" w:cstheme="majorHAnsi"/>
          <w:szCs w:val="22"/>
          <w:lang w:eastAsia="cs-CZ"/>
        </w:rPr>
        <w:tab/>
        <w:t xml:space="preserve">C30/37 XF4  </w:t>
      </w:r>
      <w:r w:rsidR="000D2086">
        <w:rPr>
          <w:rFonts w:asciiTheme="majorHAnsi" w:eastAsia="Times New Roman" w:hAnsiTheme="majorHAnsi" w:cstheme="majorHAnsi"/>
          <w:szCs w:val="22"/>
          <w:lang w:eastAsia="cs-CZ"/>
        </w:rPr>
        <w:tab/>
        <w:t>2</w:t>
      </w:r>
      <w:r w:rsidR="000D2086" w:rsidRPr="00710FF4">
        <w:rPr>
          <w:rFonts w:asciiTheme="majorHAnsi" w:eastAsia="Times New Roman" w:hAnsiTheme="majorHAnsi" w:cstheme="majorHAnsi"/>
          <w:szCs w:val="22"/>
          <w:lang w:eastAsia="cs-CZ"/>
        </w:rPr>
        <w:t>40 mm</w:t>
      </w:r>
      <w:r w:rsidR="000D2086">
        <w:rPr>
          <w:rFonts w:asciiTheme="majorHAnsi" w:eastAsia="Times New Roman" w:hAnsiTheme="majorHAnsi" w:cstheme="majorHAnsi"/>
          <w:szCs w:val="22"/>
          <w:lang w:eastAsia="cs-CZ"/>
        </w:rPr>
        <w:t xml:space="preserve"> </w:t>
      </w:r>
      <w:r w:rsidR="000D2086">
        <w:rPr>
          <w:rFonts w:asciiTheme="majorHAnsi" w:eastAsia="Times New Roman" w:hAnsiTheme="majorHAnsi" w:cstheme="majorHAnsi"/>
          <w:szCs w:val="22"/>
          <w:lang w:eastAsia="cs-CZ"/>
        </w:rPr>
        <w:tab/>
      </w:r>
      <w:r w:rsidR="000D2086" w:rsidRPr="00710FF4">
        <w:rPr>
          <w:rFonts w:asciiTheme="majorHAnsi" w:eastAsia="Times New Roman" w:hAnsiTheme="majorHAnsi" w:cstheme="majorHAnsi"/>
          <w:szCs w:val="22"/>
          <w:lang w:eastAsia="cs-CZ"/>
        </w:rPr>
        <w:t>ČSN EN 13</w:t>
      </w:r>
      <w:r w:rsidR="000D2086">
        <w:rPr>
          <w:rFonts w:asciiTheme="majorHAnsi" w:eastAsia="Times New Roman" w:hAnsiTheme="majorHAnsi" w:cstheme="majorHAnsi"/>
          <w:szCs w:val="22"/>
          <w:lang w:eastAsia="cs-CZ"/>
        </w:rPr>
        <w:t>877</w:t>
      </w:r>
      <w:r w:rsidR="000D2086" w:rsidRPr="00710FF4">
        <w:rPr>
          <w:rFonts w:asciiTheme="majorHAnsi" w:eastAsia="Times New Roman" w:hAnsiTheme="majorHAnsi" w:cstheme="majorHAnsi"/>
          <w:szCs w:val="22"/>
          <w:lang w:eastAsia="cs-CZ"/>
        </w:rPr>
        <w:t>-1</w:t>
      </w:r>
    </w:p>
    <w:p w14:paraId="4656BB89" w14:textId="5CBD27A5" w:rsidR="000D2086" w:rsidRDefault="000D2086" w:rsidP="000D2086">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(výztuž z kari sítě 150x150x 6, min. krytí 70mm)</w:t>
      </w:r>
    </w:p>
    <w:p w14:paraId="7442FB4C" w14:textId="1ACF51E2" w:rsidR="000D2086" w:rsidRDefault="000D2086" w:rsidP="000D2086">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Směs stmelená cementem</w:t>
      </w:r>
      <w:r>
        <w:rPr>
          <w:rFonts w:asciiTheme="majorHAnsi" w:eastAsia="Times New Roman" w:hAnsiTheme="majorHAnsi" w:cstheme="majorHAnsi"/>
          <w:szCs w:val="22"/>
          <w:lang w:eastAsia="cs-CZ"/>
        </w:rPr>
        <w:tab/>
        <w:t>SC C8/10</w:t>
      </w:r>
      <w:r>
        <w:rPr>
          <w:rFonts w:asciiTheme="majorHAnsi" w:eastAsia="Times New Roman" w:hAnsiTheme="majorHAnsi" w:cstheme="majorHAnsi"/>
          <w:szCs w:val="22"/>
          <w:lang w:eastAsia="cs-CZ"/>
        </w:rPr>
        <w:tab/>
        <w:t xml:space="preserve">180 mm </w:t>
      </w:r>
      <w:r>
        <w:rPr>
          <w:rFonts w:asciiTheme="majorHAnsi" w:eastAsia="Times New Roman" w:hAnsiTheme="majorHAnsi" w:cstheme="majorHAnsi"/>
          <w:szCs w:val="22"/>
          <w:lang w:eastAsia="cs-CZ"/>
        </w:rPr>
        <w:tab/>
        <w:t xml:space="preserve">ČSN EN 14227-1  </w:t>
      </w:r>
    </w:p>
    <w:p w14:paraId="371007DF" w14:textId="1FA45499" w:rsidR="000D2086" w:rsidRDefault="000D2086" w:rsidP="000D2086">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t>ŠD</w:t>
      </w:r>
      <w:r>
        <w:rPr>
          <w:rFonts w:asciiTheme="majorHAnsi" w:eastAsia="Times New Roman" w:hAnsiTheme="majorHAnsi" w:cstheme="majorHAnsi"/>
          <w:szCs w:val="22"/>
          <w:lang w:eastAsia="cs-CZ"/>
        </w:rPr>
        <w:tab/>
        <w:t xml:space="preserve">180 mm </w:t>
      </w:r>
      <w:r>
        <w:rPr>
          <w:rFonts w:asciiTheme="majorHAnsi" w:eastAsia="Times New Roman" w:hAnsiTheme="majorHAnsi" w:cstheme="majorHAnsi"/>
          <w:szCs w:val="22"/>
          <w:lang w:eastAsia="cs-CZ"/>
        </w:rPr>
        <w:tab/>
        <w:t xml:space="preserve">ČSN 736126  </w:t>
      </w:r>
    </w:p>
    <w:p w14:paraId="11D6D05D" w14:textId="6A269CCF" w:rsidR="000D2086" w:rsidRDefault="000D2086" w:rsidP="000D2086">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600 mm   -  Edef ,2 = min. 45 MPa</w:t>
      </w:r>
    </w:p>
    <w:p w14:paraId="349E1C21" w14:textId="30A9EBD7" w:rsidR="000D2086" w:rsidRDefault="000D2086" w:rsidP="00A40695">
      <w:pPr>
        <w:rPr>
          <w:rFonts w:asciiTheme="majorHAnsi" w:eastAsia="Times New Roman" w:hAnsiTheme="majorHAnsi" w:cstheme="majorHAnsi"/>
          <w:szCs w:val="22"/>
          <w:lang w:eastAsia="cs-CZ"/>
        </w:rPr>
      </w:pPr>
    </w:p>
    <w:p w14:paraId="01C96662" w14:textId="77777777" w:rsidR="000D2086" w:rsidRDefault="000D2086" w:rsidP="00A40695">
      <w:pPr>
        <w:rPr>
          <w:rFonts w:asciiTheme="majorHAnsi" w:eastAsia="Times New Roman" w:hAnsiTheme="majorHAnsi" w:cstheme="majorHAnsi"/>
          <w:szCs w:val="22"/>
          <w:lang w:eastAsia="cs-CZ"/>
        </w:rPr>
      </w:pPr>
    </w:p>
    <w:p w14:paraId="6C485540" w14:textId="5E2A5761" w:rsidR="00093385" w:rsidRPr="008941AE" w:rsidRDefault="00093385" w:rsidP="00A40695">
      <w:pPr>
        <w:rPr>
          <w:rFonts w:asciiTheme="majorHAnsi" w:eastAsia="Times New Roman" w:hAnsiTheme="majorHAnsi" w:cstheme="majorHAnsi"/>
          <w:b/>
          <w:bCs/>
          <w:szCs w:val="22"/>
          <w:u w:val="single"/>
          <w:lang w:eastAsia="cs-CZ"/>
        </w:rPr>
      </w:pPr>
      <w:r w:rsidRPr="008941AE">
        <w:rPr>
          <w:rFonts w:asciiTheme="majorHAnsi" w:eastAsia="Times New Roman" w:hAnsiTheme="majorHAnsi" w:cstheme="majorHAnsi"/>
          <w:b/>
          <w:bCs/>
          <w:szCs w:val="22"/>
          <w:u w:val="single"/>
          <w:lang w:eastAsia="cs-CZ"/>
        </w:rPr>
        <w:t>Větev – Slezská (směr centrum)</w:t>
      </w:r>
    </w:p>
    <w:p w14:paraId="5958750D" w14:textId="172FD5C3" w:rsidR="004F28A7" w:rsidRDefault="0022101E" w:rsidP="00A40695">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Délka úpravy navržené větve je 82,17m od středu okružní křižovatky. Výjezdová větev je v oblouku s poloměrem </w:t>
      </w:r>
      <w:r w:rsidR="00EE2877">
        <w:rPr>
          <w:rFonts w:asciiTheme="majorHAnsi" w:eastAsia="Times New Roman" w:hAnsiTheme="majorHAnsi" w:cstheme="majorHAnsi"/>
          <w:szCs w:val="22"/>
          <w:lang w:eastAsia="cs-CZ"/>
        </w:rPr>
        <w:t>20 m</w:t>
      </w:r>
      <w:r>
        <w:rPr>
          <w:rFonts w:asciiTheme="majorHAnsi" w:eastAsia="Times New Roman" w:hAnsiTheme="majorHAnsi" w:cstheme="majorHAnsi"/>
          <w:szCs w:val="22"/>
          <w:lang w:eastAsia="cs-CZ"/>
        </w:rPr>
        <w:t xml:space="preserve"> a šířkou </w:t>
      </w:r>
      <w:r w:rsidR="004D444C">
        <w:rPr>
          <w:rFonts w:asciiTheme="majorHAnsi" w:eastAsia="Times New Roman" w:hAnsiTheme="majorHAnsi" w:cstheme="majorHAnsi"/>
          <w:szCs w:val="22"/>
          <w:lang w:eastAsia="cs-CZ"/>
        </w:rPr>
        <w:t xml:space="preserve">jízdního pásu </w:t>
      </w:r>
      <w:r>
        <w:rPr>
          <w:rFonts w:asciiTheme="majorHAnsi" w:eastAsia="Times New Roman" w:hAnsiTheme="majorHAnsi" w:cstheme="majorHAnsi"/>
          <w:szCs w:val="22"/>
          <w:lang w:eastAsia="cs-CZ"/>
        </w:rPr>
        <w:t>5,50m</w:t>
      </w:r>
      <w:r w:rsidR="004D444C">
        <w:rPr>
          <w:rFonts w:asciiTheme="majorHAnsi" w:eastAsia="Times New Roman" w:hAnsiTheme="majorHAnsi" w:cstheme="majorHAnsi"/>
          <w:szCs w:val="22"/>
          <w:lang w:eastAsia="cs-CZ"/>
        </w:rPr>
        <w:t>. Vjezdová větev je zakončena zaoblením s poloměrem 8,0m a šířka pásu je navržena 4,50m. Napojení na stávající silnici i místní komunikaci bude ve stávajících šířkách. Rozsah úpravy větve v</w:t>
      </w:r>
      <w:r w:rsidR="007A2CBC">
        <w:rPr>
          <w:rFonts w:asciiTheme="majorHAnsi" w:eastAsia="Times New Roman" w:hAnsiTheme="majorHAnsi" w:cstheme="majorHAnsi"/>
          <w:szCs w:val="22"/>
          <w:lang w:eastAsia="cs-CZ"/>
        </w:rPr>
        <w:t>y</w:t>
      </w:r>
      <w:r w:rsidR="004D444C">
        <w:rPr>
          <w:rFonts w:asciiTheme="majorHAnsi" w:eastAsia="Times New Roman" w:hAnsiTheme="majorHAnsi" w:cstheme="majorHAnsi"/>
          <w:szCs w:val="22"/>
          <w:lang w:eastAsia="cs-CZ"/>
        </w:rPr>
        <w:t xml:space="preserve">plývá </w:t>
      </w:r>
      <w:r w:rsidR="007A2CBC">
        <w:rPr>
          <w:rFonts w:asciiTheme="majorHAnsi" w:eastAsia="Times New Roman" w:hAnsiTheme="majorHAnsi" w:cstheme="majorHAnsi"/>
          <w:szCs w:val="22"/>
          <w:lang w:eastAsia="cs-CZ"/>
        </w:rPr>
        <w:t>z</w:t>
      </w:r>
      <w:r w:rsidR="004D444C">
        <w:rPr>
          <w:rFonts w:asciiTheme="majorHAnsi" w:eastAsia="Times New Roman" w:hAnsiTheme="majorHAnsi" w:cstheme="majorHAnsi"/>
          <w:szCs w:val="22"/>
          <w:lang w:eastAsia="cs-CZ"/>
        </w:rPr>
        <w:t xml:space="preserve">e směrového a výškového řešení </w:t>
      </w:r>
      <w:r w:rsidR="00C00BE9">
        <w:rPr>
          <w:rFonts w:asciiTheme="majorHAnsi" w:eastAsia="Times New Roman" w:hAnsiTheme="majorHAnsi" w:cstheme="majorHAnsi"/>
          <w:szCs w:val="22"/>
          <w:lang w:eastAsia="cs-CZ"/>
        </w:rPr>
        <w:t xml:space="preserve">připojení větve na okružní pás. </w:t>
      </w:r>
      <w:r w:rsidR="00E72928">
        <w:rPr>
          <w:rFonts w:asciiTheme="majorHAnsi" w:eastAsia="Times New Roman" w:hAnsiTheme="majorHAnsi" w:cstheme="majorHAnsi"/>
          <w:szCs w:val="22"/>
          <w:lang w:eastAsia="cs-CZ"/>
        </w:rPr>
        <w:t>Směrový ostrůvek je velikosti 22,7m</w:t>
      </w:r>
      <w:r w:rsidR="00EE2877" w:rsidRPr="00EE2877">
        <w:rPr>
          <w:rFonts w:asciiTheme="majorHAnsi" w:eastAsia="Times New Roman" w:hAnsiTheme="majorHAnsi" w:cstheme="majorHAnsi"/>
          <w:szCs w:val="22"/>
          <w:vertAlign w:val="superscript"/>
          <w:lang w:eastAsia="cs-CZ"/>
        </w:rPr>
        <w:t>2</w:t>
      </w:r>
      <w:r w:rsidR="00EE2877">
        <w:rPr>
          <w:rFonts w:asciiTheme="majorHAnsi" w:eastAsia="Times New Roman" w:hAnsiTheme="majorHAnsi" w:cstheme="majorHAnsi"/>
          <w:szCs w:val="22"/>
          <w:lang w:eastAsia="cs-CZ"/>
        </w:rPr>
        <w:t>.</w:t>
      </w:r>
      <w:r w:rsidR="00E72928">
        <w:rPr>
          <w:rFonts w:asciiTheme="majorHAnsi" w:eastAsia="Times New Roman" w:hAnsiTheme="majorHAnsi" w:cstheme="majorHAnsi"/>
          <w:szCs w:val="22"/>
          <w:lang w:eastAsia="cs-CZ"/>
        </w:rPr>
        <w:t xml:space="preserve"> Lemování ostrůvku je betonovým silničním obrubníkem do betonového lože. Skrz</w:t>
      </w:r>
      <w:r w:rsidR="007A2CBC">
        <w:rPr>
          <w:rFonts w:asciiTheme="majorHAnsi" w:eastAsia="Times New Roman" w:hAnsiTheme="majorHAnsi" w:cstheme="majorHAnsi"/>
          <w:szCs w:val="22"/>
          <w:lang w:eastAsia="cs-CZ"/>
        </w:rPr>
        <w:t xml:space="preserve"> směrový</w:t>
      </w:r>
      <w:r w:rsidR="00E72928">
        <w:rPr>
          <w:rFonts w:asciiTheme="majorHAnsi" w:eastAsia="Times New Roman" w:hAnsiTheme="majorHAnsi" w:cstheme="majorHAnsi"/>
          <w:szCs w:val="22"/>
          <w:lang w:eastAsia="cs-CZ"/>
        </w:rPr>
        <w:t xml:space="preserve"> ostrůvek je navržen přechod pro chodce kde </w:t>
      </w:r>
      <w:r w:rsidR="007A2CBC">
        <w:rPr>
          <w:rFonts w:asciiTheme="majorHAnsi" w:eastAsia="Times New Roman" w:hAnsiTheme="majorHAnsi" w:cstheme="majorHAnsi"/>
          <w:szCs w:val="22"/>
          <w:lang w:eastAsia="cs-CZ"/>
        </w:rPr>
        <w:t xml:space="preserve">směrový ostrůvek plní funkci ostrůvku ochranného.  </w:t>
      </w:r>
      <w:r w:rsidR="00C84FC5">
        <w:rPr>
          <w:rFonts w:asciiTheme="majorHAnsi" w:eastAsia="Times New Roman" w:hAnsiTheme="majorHAnsi" w:cstheme="majorHAnsi"/>
          <w:szCs w:val="22"/>
          <w:lang w:eastAsia="cs-CZ"/>
        </w:rPr>
        <w:t xml:space="preserve">Sklon komunikací je v rozmezí </w:t>
      </w:r>
      <w:r w:rsidR="00EE2877">
        <w:rPr>
          <w:rFonts w:asciiTheme="majorHAnsi" w:eastAsia="Times New Roman" w:hAnsiTheme="majorHAnsi" w:cstheme="majorHAnsi"/>
          <w:szCs w:val="22"/>
          <w:lang w:eastAsia="cs-CZ"/>
        </w:rPr>
        <w:t>1,0 %</w:t>
      </w:r>
      <w:r w:rsidR="00C84FC5">
        <w:rPr>
          <w:rFonts w:asciiTheme="majorHAnsi" w:eastAsia="Times New Roman" w:hAnsiTheme="majorHAnsi" w:cstheme="majorHAnsi"/>
          <w:szCs w:val="22"/>
          <w:lang w:eastAsia="cs-CZ"/>
        </w:rPr>
        <w:t xml:space="preserve"> - </w:t>
      </w:r>
      <w:r w:rsidR="00EE2877">
        <w:rPr>
          <w:rFonts w:asciiTheme="majorHAnsi" w:eastAsia="Times New Roman" w:hAnsiTheme="majorHAnsi" w:cstheme="majorHAnsi"/>
          <w:szCs w:val="22"/>
          <w:lang w:eastAsia="cs-CZ"/>
        </w:rPr>
        <w:t>2,50 %</w:t>
      </w:r>
      <w:r w:rsidR="00C84FC5">
        <w:rPr>
          <w:rFonts w:asciiTheme="majorHAnsi" w:eastAsia="Times New Roman" w:hAnsiTheme="majorHAnsi" w:cstheme="majorHAnsi"/>
          <w:szCs w:val="22"/>
          <w:lang w:eastAsia="cs-CZ"/>
        </w:rPr>
        <w:t xml:space="preserve">. </w:t>
      </w:r>
    </w:p>
    <w:p w14:paraId="71218416" w14:textId="1B046770" w:rsidR="001F689D" w:rsidRDefault="004F28A7" w:rsidP="00A40695">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Ve staničení KM 0,051 82 je stávající křižovatka silnice s místní komunikací ul. Lipová. Tato křižovatka bude vzhledem k výškovému řešení a využ</w:t>
      </w:r>
      <w:r w:rsidR="005F4311">
        <w:rPr>
          <w:rFonts w:asciiTheme="majorHAnsi" w:eastAsia="Times New Roman" w:hAnsiTheme="majorHAnsi" w:cstheme="majorHAnsi"/>
          <w:szCs w:val="22"/>
          <w:lang w:eastAsia="cs-CZ"/>
        </w:rPr>
        <w:t>i</w:t>
      </w:r>
      <w:r>
        <w:rPr>
          <w:rFonts w:asciiTheme="majorHAnsi" w:eastAsia="Times New Roman" w:hAnsiTheme="majorHAnsi" w:cstheme="majorHAnsi"/>
          <w:szCs w:val="22"/>
          <w:lang w:eastAsia="cs-CZ"/>
        </w:rPr>
        <w:t xml:space="preserve">tí pro překládku inženýrských sítí také upravována. </w:t>
      </w:r>
      <w:r w:rsidR="001F689D">
        <w:rPr>
          <w:rFonts w:asciiTheme="majorHAnsi" w:eastAsia="Times New Roman" w:hAnsiTheme="majorHAnsi" w:cstheme="majorHAnsi"/>
          <w:szCs w:val="22"/>
          <w:lang w:eastAsia="cs-CZ"/>
        </w:rPr>
        <w:t xml:space="preserve">Zařezání bude provedeno kolmo na směr jízdy a napojení bude provedeno schodovitě s min. přesahem 0,20m na jednotlivých vrstvách </w:t>
      </w:r>
      <w:r w:rsidR="00EE2877">
        <w:rPr>
          <w:rFonts w:asciiTheme="majorHAnsi" w:eastAsia="Times New Roman" w:hAnsiTheme="majorHAnsi" w:cstheme="majorHAnsi"/>
          <w:szCs w:val="22"/>
          <w:lang w:eastAsia="cs-CZ"/>
        </w:rPr>
        <w:t>(doporučeno</w:t>
      </w:r>
      <w:r w:rsidR="001F689D">
        <w:rPr>
          <w:rFonts w:asciiTheme="majorHAnsi" w:eastAsia="Times New Roman" w:hAnsiTheme="majorHAnsi" w:cstheme="majorHAnsi"/>
          <w:szCs w:val="22"/>
          <w:lang w:eastAsia="cs-CZ"/>
        </w:rPr>
        <w:t xml:space="preserve"> je 0,50m schod). </w:t>
      </w:r>
    </w:p>
    <w:p w14:paraId="221F18FD" w14:textId="77777777" w:rsidR="001F689D" w:rsidRDefault="001F689D" w:rsidP="00A40695">
      <w:pPr>
        <w:rPr>
          <w:rFonts w:asciiTheme="majorHAnsi" w:eastAsia="Times New Roman" w:hAnsiTheme="majorHAnsi" w:cstheme="majorHAnsi"/>
          <w:szCs w:val="22"/>
          <w:lang w:eastAsia="cs-CZ"/>
        </w:rPr>
      </w:pPr>
    </w:p>
    <w:p w14:paraId="6757A391" w14:textId="240258E4" w:rsidR="001F689D" w:rsidRDefault="001F689D" w:rsidP="00A40695">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Silnice je navržena ve skladbě dle TP </w:t>
      </w:r>
      <w:r w:rsidR="00EE2877">
        <w:rPr>
          <w:rFonts w:asciiTheme="majorHAnsi" w:eastAsia="Times New Roman" w:hAnsiTheme="majorHAnsi" w:cstheme="majorHAnsi"/>
          <w:szCs w:val="22"/>
          <w:lang w:eastAsia="cs-CZ"/>
        </w:rPr>
        <w:t>170:</w:t>
      </w:r>
      <w:r>
        <w:rPr>
          <w:rFonts w:asciiTheme="majorHAnsi" w:eastAsia="Times New Roman" w:hAnsiTheme="majorHAnsi" w:cstheme="majorHAnsi"/>
          <w:szCs w:val="22"/>
          <w:lang w:eastAsia="cs-CZ"/>
        </w:rPr>
        <w:t xml:space="preserve"> </w:t>
      </w:r>
    </w:p>
    <w:p w14:paraId="7C56CB29" w14:textId="77777777" w:rsidR="001F689D" w:rsidRDefault="001F689D" w:rsidP="00A40695">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Skladba silnice a okružního pásu: </w:t>
      </w:r>
    </w:p>
    <w:p w14:paraId="0C047FEC" w14:textId="28BCCBAC" w:rsidR="001F689D" w:rsidRDefault="001F689D" w:rsidP="00A40695">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 </w:t>
      </w:r>
      <w:r w:rsidRPr="001F689D">
        <w:rPr>
          <w:rFonts w:asciiTheme="majorHAnsi" w:eastAsia="Times New Roman" w:hAnsiTheme="majorHAnsi" w:cstheme="majorHAnsi"/>
          <w:szCs w:val="22"/>
          <w:lang w:eastAsia="cs-CZ"/>
        </w:rPr>
        <w:t>D0-N-3-II-PIII</w:t>
      </w:r>
    </w:p>
    <w:p w14:paraId="6DDE4EFD" w14:textId="0AD09DF7" w:rsidR="001F689D" w:rsidRDefault="001F689D" w:rsidP="00710FF4">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koberec mastixový</w:t>
      </w:r>
      <w:r w:rsidR="00710FF4">
        <w:rPr>
          <w:rFonts w:asciiTheme="majorHAnsi" w:eastAsia="Times New Roman" w:hAnsiTheme="majorHAnsi" w:cstheme="majorHAnsi"/>
          <w:szCs w:val="22"/>
          <w:lang w:eastAsia="cs-CZ"/>
        </w:rPr>
        <w:t xml:space="preserve"> </w:t>
      </w:r>
      <w:r w:rsidR="00710FF4">
        <w:rPr>
          <w:rFonts w:asciiTheme="majorHAnsi" w:eastAsia="Times New Roman" w:hAnsiTheme="majorHAnsi" w:cstheme="majorHAnsi"/>
          <w:szCs w:val="22"/>
          <w:lang w:eastAsia="cs-CZ"/>
        </w:rPr>
        <w:tab/>
      </w:r>
      <w:r w:rsidR="00710FF4" w:rsidRPr="00710FF4">
        <w:rPr>
          <w:rFonts w:asciiTheme="majorHAnsi" w:eastAsia="Times New Roman" w:hAnsiTheme="majorHAnsi" w:cstheme="majorHAnsi"/>
          <w:szCs w:val="22"/>
          <w:lang w:eastAsia="cs-CZ"/>
        </w:rPr>
        <w:t>SMA 11S</w:t>
      </w:r>
      <w:r w:rsidR="00710FF4">
        <w:rPr>
          <w:rFonts w:asciiTheme="majorHAnsi" w:eastAsia="Times New Roman" w:hAnsiTheme="majorHAnsi" w:cstheme="majorHAnsi"/>
          <w:szCs w:val="22"/>
          <w:lang w:eastAsia="cs-CZ"/>
        </w:rPr>
        <w:t xml:space="preserve">  </w:t>
      </w:r>
      <w:r w:rsidR="00710FF4">
        <w:rPr>
          <w:rFonts w:asciiTheme="majorHAnsi" w:eastAsia="Times New Roman" w:hAnsiTheme="majorHAnsi" w:cstheme="majorHAnsi"/>
          <w:szCs w:val="22"/>
          <w:lang w:eastAsia="cs-CZ"/>
        </w:rPr>
        <w:tab/>
      </w:r>
      <w:r w:rsidR="00710FF4" w:rsidRPr="00710FF4">
        <w:rPr>
          <w:rFonts w:asciiTheme="majorHAnsi" w:eastAsia="Times New Roman" w:hAnsiTheme="majorHAnsi" w:cstheme="majorHAnsi"/>
          <w:szCs w:val="22"/>
          <w:lang w:eastAsia="cs-CZ"/>
        </w:rPr>
        <w:t>40 mm</w:t>
      </w:r>
      <w:r w:rsidR="00710FF4">
        <w:rPr>
          <w:rFonts w:asciiTheme="majorHAnsi" w:eastAsia="Times New Roman" w:hAnsiTheme="majorHAnsi" w:cstheme="majorHAnsi"/>
          <w:szCs w:val="22"/>
          <w:lang w:eastAsia="cs-CZ"/>
        </w:rPr>
        <w:t xml:space="preserve"> </w:t>
      </w:r>
      <w:r w:rsidR="00710FF4">
        <w:rPr>
          <w:rFonts w:asciiTheme="majorHAnsi" w:eastAsia="Times New Roman" w:hAnsiTheme="majorHAnsi" w:cstheme="majorHAnsi"/>
          <w:szCs w:val="22"/>
          <w:lang w:eastAsia="cs-CZ"/>
        </w:rPr>
        <w:tab/>
      </w:r>
      <w:r w:rsidR="00710FF4" w:rsidRPr="00710FF4">
        <w:rPr>
          <w:rFonts w:asciiTheme="majorHAnsi" w:eastAsia="Times New Roman" w:hAnsiTheme="majorHAnsi" w:cstheme="majorHAnsi"/>
          <w:szCs w:val="22"/>
          <w:lang w:eastAsia="cs-CZ"/>
        </w:rPr>
        <w:t>ČSN EN 13108-1,ČSN 736121</w:t>
      </w:r>
    </w:p>
    <w:p w14:paraId="3ACCE891" w14:textId="77777777" w:rsidR="00710FF4" w:rsidRDefault="00710FF4" w:rsidP="00710FF4">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6CFB0867" w14:textId="77777777" w:rsidR="00710FF4" w:rsidRDefault="00710FF4" w:rsidP="00710FF4">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ložný</w:t>
      </w:r>
      <w:r>
        <w:rPr>
          <w:rFonts w:asciiTheme="majorHAnsi" w:eastAsia="Times New Roman" w:hAnsiTheme="majorHAnsi" w:cstheme="majorHAnsi"/>
          <w:szCs w:val="22"/>
          <w:lang w:eastAsia="cs-CZ"/>
        </w:rPr>
        <w:tab/>
        <w:t>ACL 16 S </w:t>
      </w:r>
      <w:r>
        <w:rPr>
          <w:rFonts w:asciiTheme="majorHAnsi" w:eastAsia="Times New Roman" w:hAnsiTheme="majorHAnsi" w:cstheme="majorHAnsi"/>
          <w:szCs w:val="22"/>
          <w:lang w:eastAsia="cs-CZ"/>
        </w:rPr>
        <w:tab/>
        <w:t>70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032506C7" w14:textId="77777777" w:rsidR="00710FF4" w:rsidRDefault="00710FF4" w:rsidP="00710FF4">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3F9A44FB" w14:textId="016F42DD" w:rsidR="00710FF4" w:rsidRDefault="00710FF4" w:rsidP="00710FF4">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podkladní</w:t>
      </w:r>
      <w:r>
        <w:rPr>
          <w:rFonts w:asciiTheme="majorHAnsi" w:eastAsia="Times New Roman" w:hAnsiTheme="majorHAnsi" w:cstheme="majorHAnsi"/>
          <w:szCs w:val="22"/>
          <w:lang w:eastAsia="cs-CZ"/>
        </w:rPr>
        <w:tab/>
        <w:t>ACP 16 S </w:t>
      </w:r>
      <w:r>
        <w:rPr>
          <w:rFonts w:asciiTheme="majorHAnsi" w:eastAsia="Times New Roman" w:hAnsiTheme="majorHAnsi" w:cstheme="majorHAnsi"/>
          <w:szCs w:val="22"/>
          <w:lang w:eastAsia="cs-CZ"/>
        </w:rPr>
        <w:tab/>
        <w:t>60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3E81C12E" w14:textId="771E70A8" w:rsidR="00710FF4" w:rsidRDefault="00710FF4" w:rsidP="00710FF4">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Infiltrační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w:t>
      </w:r>
      <w:r w:rsidR="00CC779F">
        <w:rPr>
          <w:rFonts w:asciiTheme="majorHAnsi" w:eastAsia="Times New Roman" w:hAnsiTheme="majorHAnsi" w:cstheme="majorHAnsi"/>
          <w:szCs w:val="22"/>
          <w:lang w:eastAsia="cs-CZ"/>
        </w:rPr>
        <w:t>I</w:t>
      </w:r>
      <w:r w:rsidRPr="00710FF4">
        <w:rPr>
          <w:rFonts w:asciiTheme="majorHAnsi" w:eastAsia="Times New Roman" w:hAnsiTheme="majorHAnsi" w:cstheme="majorHAnsi"/>
          <w:szCs w:val="22"/>
          <w:lang w:eastAsia="cs-CZ"/>
        </w:rPr>
        <w:t>-</w:t>
      </w:r>
      <w:r w:rsidR="00CC779F">
        <w:rPr>
          <w:rFonts w:asciiTheme="majorHAnsi" w:eastAsia="Times New Roman" w:hAnsiTheme="majorHAnsi" w:cstheme="majorHAnsi"/>
          <w:szCs w:val="22"/>
          <w:lang w:eastAsia="cs-CZ"/>
        </w:rPr>
        <w:t>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5B1291FE" w14:textId="03926566" w:rsidR="004D444C" w:rsidRDefault="005F4311" w:rsidP="00710FF4">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Směs stmelená cementem</w:t>
      </w:r>
      <w:r>
        <w:rPr>
          <w:rFonts w:asciiTheme="majorHAnsi" w:eastAsia="Times New Roman" w:hAnsiTheme="majorHAnsi" w:cstheme="majorHAnsi"/>
          <w:szCs w:val="22"/>
          <w:lang w:eastAsia="cs-CZ"/>
        </w:rPr>
        <w:tab/>
        <w:t>SC C8/10</w:t>
      </w:r>
      <w:r>
        <w:rPr>
          <w:rFonts w:asciiTheme="majorHAnsi" w:eastAsia="Times New Roman" w:hAnsiTheme="majorHAnsi" w:cstheme="majorHAnsi"/>
          <w:szCs w:val="22"/>
          <w:lang w:eastAsia="cs-CZ"/>
        </w:rPr>
        <w:tab/>
        <w:t>170 mm</w:t>
      </w:r>
      <w:r w:rsidR="004F28A7">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t>ČSN EN 14227-1</w:t>
      </w:r>
      <w:r w:rsidR="00E72928">
        <w:rPr>
          <w:rFonts w:asciiTheme="majorHAnsi" w:eastAsia="Times New Roman" w:hAnsiTheme="majorHAnsi" w:cstheme="majorHAnsi"/>
          <w:szCs w:val="22"/>
          <w:lang w:eastAsia="cs-CZ"/>
        </w:rPr>
        <w:t xml:space="preserve">  </w:t>
      </w:r>
    </w:p>
    <w:p w14:paraId="57EB7AF3" w14:textId="163AF35F" w:rsidR="005F4311" w:rsidRDefault="005F4311" w:rsidP="00CC779F">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Směs stmelená cementem</w:t>
      </w:r>
      <w:r>
        <w:rPr>
          <w:rFonts w:asciiTheme="majorHAnsi" w:eastAsia="Times New Roman" w:hAnsiTheme="majorHAnsi" w:cstheme="majorHAnsi"/>
          <w:szCs w:val="22"/>
          <w:lang w:eastAsia="cs-CZ"/>
        </w:rPr>
        <w:tab/>
        <w:t>SC C8/10</w:t>
      </w:r>
      <w:r>
        <w:rPr>
          <w:rFonts w:asciiTheme="majorHAnsi" w:eastAsia="Times New Roman" w:hAnsiTheme="majorHAnsi" w:cstheme="majorHAnsi"/>
          <w:szCs w:val="22"/>
          <w:lang w:eastAsia="cs-CZ"/>
        </w:rPr>
        <w:tab/>
        <w:t xml:space="preserve">250 mm </w:t>
      </w:r>
      <w:r>
        <w:rPr>
          <w:rFonts w:asciiTheme="majorHAnsi" w:eastAsia="Times New Roman" w:hAnsiTheme="majorHAnsi" w:cstheme="majorHAnsi"/>
          <w:szCs w:val="22"/>
          <w:lang w:eastAsia="cs-CZ"/>
        </w:rPr>
        <w:tab/>
        <w:t xml:space="preserve">ČSN EN 14227-1  </w:t>
      </w:r>
    </w:p>
    <w:p w14:paraId="2A3CF854" w14:textId="48D7593F" w:rsidR="005F4311" w:rsidRDefault="00CC779F" w:rsidP="00710FF4">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590 mm   -  Edef ,2 = min. 45 MPa</w:t>
      </w:r>
    </w:p>
    <w:p w14:paraId="5E1C24A1" w14:textId="78B6239B" w:rsidR="00CC779F" w:rsidRDefault="00CC779F" w:rsidP="00710FF4">
      <w:pPr>
        <w:tabs>
          <w:tab w:val="left" w:pos="3544"/>
          <w:tab w:val="left" w:pos="4962"/>
          <w:tab w:val="left" w:pos="6379"/>
        </w:tabs>
        <w:rPr>
          <w:rFonts w:asciiTheme="majorHAnsi" w:eastAsia="Times New Roman" w:hAnsiTheme="majorHAnsi" w:cstheme="majorHAnsi"/>
          <w:szCs w:val="22"/>
          <w:lang w:eastAsia="cs-CZ"/>
        </w:rPr>
      </w:pPr>
    </w:p>
    <w:p w14:paraId="7E80D975" w14:textId="77777777" w:rsidR="00CC779F" w:rsidRDefault="00CC779F" w:rsidP="00710FF4">
      <w:pPr>
        <w:tabs>
          <w:tab w:val="left" w:pos="3544"/>
          <w:tab w:val="left" w:pos="4962"/>
          <w:tab w:val="left" w:pos="6379"/>
        </w:tabs>
        <w:rPr>
          <w:rFonts w:asciiTheme="majorHAnsi" w:eastAsia="Times New Roman" w:hAnsiTheme="majorHAnsi" w:cstheme="majorHAnsi"/>
          <w:szCs w:val="22"/>
          <w:lang w:eastAsia="cs-CZ"/>
        </w:rPr>
      </w:pPr>
    </w:p>
    <w:p w14:paraId="3D8692A8" w14:textId="1D499099" w:rsidR="005F4311" w:rsidRDefault="005F4311" w:rsidP="00710FF4">
      <w:pPr>
        <w:tabs>
          <w:tab w:val="left" w:pos="3544"/>
          <w:tab w:val="left" w:pos="4962"/>
          <w:tab w:val="left" w:pos="6379"/>
        </w:tabs>
        <w:rPr>
          <w:rFonts w:asciiTheme="majorHAnsi" w:eastAsia="Times New Roman" w:hAnsiTheme="majorHAnsi" w:cstheme="majorHAnsi"/>
          <w:szCs w:val="22"/>
          <w:lang w:eastAsia="cs-CZ"/>
        </w:rPr>
      </w:pPr>
      <w:r w:rsidRPr="005F4311">
        <w:rPr>
          <w:rFonts w:asciiTheme="majorHAnsi" w:eastAsia="Times New Roman" w:hAnsiTheme="majorHAnsi" w:cstheme="majorHAnsi"/>
          <w:szCs w:val="22"/>
          <w:lang w:eastAsia="cs-CZ"/>
        </w:rPr>
        <w:t>D1-N-2-V-PIII</w:t>
      </w:r>
    </w:p>
    <w:p w14:paraId="3C70844F" w14:textId="058635A3" w:rsidR="00CC779F" w:rsidRDefault="00CC779F" w:rsidP="00CC779F">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koberec obrusný</w:t>
      </w:r>
      <w:r>
        <w:rPr>
          <w:rFonts w:asciiTheme="majorHAnsi" w:eastAsia="Times New Roman" w:hAnsiTheme="majorHAnsi" w:cstheme="majorHAnsi"/>
          <w:szCs w:val="22"/>
          <w:lang w:eastAsia="cs-CZ"/>
        </w:rPr>
        <w:tab/>
        <w:t>ACO</w:t>
      </w:r>
      <w:r w:rsidRPr="00710FF4">
        <w:rPr>
          <w:rFonts w:asciiTheme="majorHAnsi" w:eastAsia="Times New Roman" w:hAnsiTheme="majorHAnsi" w:cstheme="majorHAnsi"/>
          <w:szCs w:val="22"/>
          <w:lang w:eastAsia="cs-CZ"/>
        </w:rPr>
        <w:t xml:space="preserve"> 11</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40 mm</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4390AEA7" w14:textId="77777777" w:rsidR="00CC779F" w:rsidRDefault="00CC779F" w:rsidP="00CC779F">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7B888DAA" w14:textId="77777777" w:rsidR="00CC779F" w:rsidRDefault="00CC779F" w:rsidP="00CC779F">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podkladní</w:t>
      </w:r>
      <w:r>
        <w:rPr>
          <w:rFonts w:asciiTheme="majorHAnsi" w:eastAsia="Times New Roman" w:hAnsiTheme="majorHAnsi" w:cstheme="majorHAnsi"/>
          <w:szCs w:val="22"/>
          <w:lang w:eastAsia="cs-CZ"/>
        </w:rPr>
        <w:tab/>
        <w:t>ACP 16 S </w:t>
      </w:r>
      <w:r>
        <w:rPr>
          <w:rFonts w:asciiTheme="majorHAnsi" w:eastAsia="Times New Roman" w:hAnsiTheme="majorHAnsi" w:cstheme="majorHAnsi"/>
          <w:szCs w:val="22"/>
          <w:lang w:eastAsia="cs-CZ"/>
        </w:rPr>
        <w:tab/>
        <w:t>60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40AFBC2D" w14:textId="2D922A62" w:rsidR="00CC779F" w:rsidRDefault="00CC779F" w:rsidP="00CC779F">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Infiltrační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w:t>
      </w:r>
      <w:r>
        <w:rPr>
          <w:rFonts w:asciiTheme="majorHAnsi" w:eastAsia="Times New Roman" w:hAnsiTheme="majorHAnsi" w:cstheme="majorHAnsi"/>
          <w:szCs w:val="22"/>
          <w:lang w:eastAsia="cs-CZ"/>
        </w:rPr>
        <w:t>I</w:t>
      </w:r>
      <w:r w:rsidRPr="00710FF4">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30D2E948" w14:textId="4527CA6D" w:rsidR="00CC779F" w:rsidRDefault="00CC779F" w:rsidP="00CC779F">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t>ŠD</w:t>
      </w:r>
      <w:r>
        <w:rPr>
          <w:rFonts w:asciiTheme="majorHAnsi" w:eastAsia="Times New Roman" w:hAnsiTheme="majorHAnsi" w:cstheme="majorHAnsi"/>
          <w:szCs w:val="22"/>
          <w:lang w:eastAsia="cs-CZ"/>
        </w:rPr>
        <w:tab/>
        <w:t xml:space="preserve">150 mm </w:t>
      </w:r>
      <w:r>
        <w:rPr>
          <w:rFonts w:asciiTheme="majorHAnsi" w:eastAsia="Times New Roman" w:hAnsiTheme="majorHAnsi" w:cstheme="majorHAnsi"/>
          <w:szCs w:val="22"/>
          <w:lang w:eastAsia="cs-CZ"/>
        </w:rPr>
        <w:tab/>
        <w:t xml:space="preserve">ČSN 736126  </w:t>
      </w:r>
    </w:p>
    <w:p w14:paraId="2D0E3BFB" w14:textId="77777777" w:rsidR="00CC779F" w:rsidRDefault="00CC779F" w:rsidP="00CC779F">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t>ŠD</w:t>
      </w:r>
      <w:r>
        <w:rPr>
          <w:rFonts w:asciiTheme="majorHAnsi" w:eastAsia="Times New Roman" w:hAnsiTheme="majorHAnsi" w:cstheme="majorHAnsi"/>
          <w:szCs w:val="22"/>
          <w:lang w:eastAsia="cs-CZ"/>
        </w:rPr>
        <w:tab/>
        <w:t xml:space="preserve">150 mm </w:t>
      </w:r>
      <w:r>
        <w:rPr>
          <w:rFonts w:asciiTheme="majorHAnsi" w:eastAsia="Times New Roman" w:hAnsiTheme="majorHAnsi" w:cstheme="majorHAnsi"/>
          <w:szCs w:val="22"/>
          <w:lang w:eastAsia="cs-CZ"/>
        </w:rPr>
        <w:tab/>
        <w:t xml:space="preserve">ČSN 736126  </w:t>
      </w:r>
    </w:p>
    <w:p w14:paraId="38A57CDA" w14:textId="05BA2D4A" w:rsidR="00CC779F" w:rsidRDefault="00CC779F" w:rsidP="00710FF4">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410 mm</w:t>
      </w:r>
      <w:r w:rsidR="00186D1C">
        <w:rPr>
          <w:rFonts w:asciiTheme="majorHAnsi" w:eastAsia="Times New Roman" w:hAnsiTheme="majorHAnsi" w:cstheme="majorHAnsi"/>
          <w:szCs w:val="22"/>
          <w:lang w:eastAsia="cs-CZ"/>
        </w:rPr>
        <w:t xml:space="preserve"> – Edef, 2 = min. 45 MPa</w:t>
      </w:r>
    </w:p>
    <w:p w14:paraId="669C1A44" w14:textId="52681652" w:rsidR="00CC779F" w:rsidRDefault="00CC779F" w:rsidP="00710FF4">
      <w:pPr>
        <w:tabs>
          <w:tab w:val="left" w:pos="3544"/>
          <w:tab w:val="left" w:pos="4962"/>
          <w:tab w:val="left" w:pos="6379"/>
        </w:tabs>
        <w:rPr>
          <w:rFonts w:asciiTheme="majorHAnsi" w:eastAsia="Times New Roman" w:hAnsiTheme="majorHAnsi" w:cstheme="majorHAnsi"/>
          <w:szCs w:val="22"/>
          <w:lang w:eastAsia="cs-CZ"/>
        </w:rPr>
      </w:pPr>
    </w:p>
    <w:p w14:paraId="7E2D2898" w14:textId="37F47E7D" w:rsidR="00186D1C" w:rsidRDefault="00186D1C" w:rsidP="00710FF4">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Od staničení KM 0,068 17 do KM 0,082 17 bude úprava silnice provedena pouze frézováním </w:t>
      </w:r>
      <w:r w:rsidR="00EE2877">
        <w:rPr>
          <w:rFonts w:asciiTheme="majorHAnsi" w:eastAsia="Times New Roman" w:hAnsiTheme="majorHAnsi" w:cstheme="majorHAnsi"/>
          <w:szCs w:val="22"/>
          <w:lang w:eastAsia="cs-CZ"/>
        </w:rPr>
        <w:t>110 mm</w:t>
      </w:r>
      <w:r>
        <w:rPr>
          <w:rFonts w:asciiTheme="majorHAnsi" w:eastAsia="Times New Roman" w:hAnsiTheme="majorHAnsi" w:cstheme="majorHAnsi"/>
          <w:szCs w:val="22"/>
          <w:lang w:eastAsia="cs-CZ"/>
        </w:rPr>
        <w:t xml:space="preserve"> živičných vrstev a následné položení ložné a obrusné vrstvy. </w:t>
      </w:r>
    </w:p>
    <w:p w14:paraId="48ADBED0" w14:textId="41E8DB8C" w:rsidR="00186D1C" w:rsidRDefault="00186D1C" w:rsidP="00710FF4">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Při nedostatečné únosnosti </w:t>
      </w:r>
      <w:r w:rsidR="003B2E8C">
        <w:rPr>
          <w:rFonts w:asciiTheme="majorHAnsi" w:eastAsia="Times New Roman" w:hAnsiTheme="majorHAnsi" w:cstheme="majorHAnsi"/>
          <w:szCs w:val="22"/>
          <w:lang w:eastAsia="cs-CZ"/>
        </w:rPr>
        <w:t xml:space="preserve">zemní pláně bude na stavbě rozhodnuto o způsobu a rozsahu sanace pláně.  Cena díla se tak může navýšit. Alternativní řešení při nedostatečné únosnosti jsou: Výměna aktivní zóny – v mocnosti stanovené dle výsledků zkoušek únosnosti, nebo zlepšením podloží pomocí hydraulických pojiv v mocnosti opět plynoucí z výsledků únosnosti a geologické stavby aktivní zóny.  </w:t>
      </w:r>
    </w:p>
    <w:p w14:paraId="02B250EB" w14:textId="1D3B5B4F" w:rsidR="00186D1C" w:rsidRDefault="00186D1C" w:rsidP="00A40695">
      <w:pPr>
        <w:rPr>
          <w:rFonts w:asciiTheme="majorHAnsi" w:eastAsia="Times New Roman" w:hAnsiTheme="majorHAnsi" w:cstheme="majorHAnsi"/>
          <w:szCs w:val="22"/>
          <w:lang w:eastAsia="cs-CZ"/>
        </w:rPr>
      </w:pPr>
    </w:p>
    <w:p w14:paraId="092AAA30" w14:textId="39A54B71" w:rsidR="003B2E8C" w:rsidRDefault="003B2E8C" w:rsidP="00A40695">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Lemování silnice bude betonovým silničním obrubníkem do betonového lože C20/25. </w:t>
      </w:r>
      <w:r w:rsidR="005D7101">
        <w:rPr>
          <w:rFonts w:asciiTheme="majorHAnsi" w:eastAsia="Times New Roman" w:hAnsiTheme="majorHAnsi" w:cstheme="majorHAnsi"/>
          <w:szCs w:val="22"/>
          <w:lang w:eastAsia="cs-CZ"/>
        </w:rPr>
        <w:t xml:space="preserve">Podél obrubníku bude uložen dvojřádek ze žulové kostky opět do betonového lože C20/25. V místech přejezdů a přechodů budou použity přejezdové betonové obrubníky (150 x 150 x 1000). Společně s náběhovými levým i pravým. </w:t>
      </w:r>
    </w:p>
    <w:p w14:paraId="1E93B7A6" w14:textId="23F91081" w:rsidR="005D7101" w:rsidRDefault="005D7101" w:rsidP="00A40695">
      <w:pPr>
        <w:rPr>
          <w:rFonts w:asciiTheme="majorHAnsi" w:eastAsia="Times New Roman" w:hAnsiTheme="majorHAnsi" w:cstheme="majorHAnsi"/>
          <w:szCs w:val="22"/>
          <w:lang w:eastAsia="cs-CZ"/>
        </w:rPr>
      </w:pPr>
    </w:p>
    <w:p w14:paraId="24FAFD5B" w14:textId="0D87D5D4" w:rsidR="005D7101" w:rsidRDefault="005D7101" w:rsidP="00A40695">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Odvodnění: </w:t>
      </w:r>
    </w:p>
    <w:p w14:paraId="000E79EF" w14:textId="47C80F26" w:rsidR="00971F75" w:rsidRDefault="005D7101" w:rsidP="00A40695">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Odvodnění silnice je řešeno podélným a příčným spádem. </w:t>
      </w:r>
      <w:r w:rsidR="00311E7E">
        <w:rPr>
          <w:rFonts w:asciiTheme="majorHAnsi" w:eastAsia="Times New Roman" w:hAnsiTheme="majorHAnsi" w:cstheme="majorHAnsi"/>
          <w:szCs w:val="22"/>
          <w:lang w:eastAsia="cs-CZ"/>
        </w:rPr>
        <w:t xml:space="preserve">Na řešené větvi jsou navrženy 5 nové uliční </w:t>
      </w:r>
      <w:r w:rsidR="00EE2877">
        <w:rPr>
          <w:rFonts w:asciiTheme="majorHAnsi" w:eastAsia="Times New Roman" w:hAnsiTheme="majorHAnsi" w:cstheme="majorHAnsi"/>
          <w:szCs w:val="22"/>
          <w:lang w:eastAsia="cs-CZ"/>
        </w:rPr>
        <w:t>vpusti VU</w:t>
      </w:r>
      <w:r w:rsidR="00311E7E">
        <w:rPr>
          <w:rFonts w:asciiTheme="majorHAnsi" w:eastAsia="Times New Roman" w:hAnsiTheme="majorHAnsi" w:cstheme="majorHAnsi"/>
          <w:szCs w:val="22"/>
          <w:lang w:eastAsia="cs-CZ"/>
        </w:rPr>
        <w:t xml:space="preserve">7, VP8, VP9, VP10, VP11.  </w:t>
      </w:r>
      <w:r w:rsidR="00EE2877">
        <w:rPr>
          <w:rFonts w:asciiTheme="majorHAnsi" w:eastAsia="Times New Roman" w:hAnsiTheme="majorHAnsi" w:cstheme="majorHAnsi"/>
          <w:szCs w:val="22"/>
          <w:lang w:eastAsia="cs-CZ"/>
        </w:rPr>
        <w:t>Vpusti</w:t>
      </w:r>
      <w:r w:rsidR="00311E7E">
        <w:rPr>
          <w:rFonts w:asciiTheme="majorHAnsi" w:eastAsia="Times New Roman" w:hAnsiTheme="majorHAnsi" w:cstheme="majorHAnsi"/>
          <w:szCs w:val="22"/>
          <w:lang w:eastAsia="cs-CZ"/>
        </w:rPr>
        <w:t xml:space="preserve"> jsou navrženy jako podobrubníkové</w:t>
      </w:r>
      <w:r w:rsidR="00971F75">
        <w:rPr>
          <w:rFonts w:asciiTheme="majorHAnsi" w:eastAsia="Times New Roman" w:hAnsiTheme="majorHAnsi" w:cstheme="majorHAnsi"/>
          <w:szCs w:val="22"/>
          <w:lang w:eastAsia="cs-CZ"/>
        </w:rPr>
        <w:t xml:space="preserve"> se stružkovou mříží, kromě </w:t>
      </w:r>
      <w:r w:rsidR="00EE2877">
        <w:rPr>
          <w:rFonts w:asciiTheme="majorHAnsi" w:eastAsia="Times New Roman" w:hAnsiTheme="majorHAnsi" w:cstheme="majorHAnsi"/>
          <w:szCs w:val="22"/>
          <w:lang w:eastAsia="cs-CZ"/>
        </w:rPr>
        <w:t>VU7,</w:t>
      </w:r>
      <w:r w:rsidR="00971F75">
        <w:rPr>
          <w:rFonts w:asciiTheme="majorHAnsi" w:eastAsia="Times New Roman" w:hAnsiTheme="majorHAnsi" w:cstheme="majorHAnsi"/>
          <w:szCs w:val="22"/>
          <w:lang w:eastAsia="cs-CZ"/>
        </w:rPr>
        <w:t xml:space="preserve"> která je navržena jako uliční s nálevkou. Přípojky uličních vpustí jsou navrženy z PVC DN 200 a jsou řešeny samostatným SO. </w:t>
      </w:r>
    </w:p>
    <w:p w14:paraId="326C9759" w14:textId="77777777" w:rsidR="00971F75" w:rsidRDefault="00971F75" w:rsidP="00A40695">
      <w:pPr>
        <w:rPr>
          <w:rFonts w:asciiTheme="majorHAnsi" w:eastAsia="Times New Roman" w:hAnsiTheme="majorHAnsi" w:cstheme="majorHAnsi"/>
          <w:szCs w:val="22"/>
          <w:lang w:eastAsia="cs-CZ"/>
        </w:rPr>
      </w:pPr>
    </w:p>
    <w:p w14:paraId="50AC98DF" w14:textId="0D88E049" w:rsidR="001E5DEF" w:rsidRPr="008941AE" w:rsidRDefault="001E5DEF" w:rsidP="001E5DEF">
      <w:pPr>
        <w:rPr>
          <w:rFonts w:asciiTheme="majorHAnsi" w:eastAsia="Times New Roman" w:hAnsiTheme="majorHAnsi" w:cstheme="majorHAnsi"/>
          <w:b/>
          <w:bCs/>
          <w:szCs w:val="22"/>
          <w:u w:val="single"/>
          <w:lang w:eastAsia="cs-CZ"/>
        </w:rPr>
      </w:pPr>
      <w:r w:rsidRPr="008941AE">
        <w:rPr>
          <w:rFonts w:asciiTheme="majorHAnsi" w:eastAsia="Times New Roman" w:hAnsiTheme="majorHAnsi" w:cstheme="majorHAnsi"/>
          <w:b/>
          <w:bCs/>
          <w:szCs w:val="22"/>
          <w:u w:val="single"/>
          <w:lang w:eastAsia="cs-CZ"/>
        </w:rPr>
        <w:t>Větev – Slezská (směr Dobr</w:t>
      </w:r>
      <w:r w:rsidR="009B4A33">
        <w:rPr>
          <w:rFonts w:asciiTheme="majorHAnsi" w:eastAsia="Times New Roman" w:hAnsiTheme="majorHAnsi" w:cstheme="majorHAnsi"/>
          <w:b/>
          <w:bCs/>
          <w:szCs w:val="22"/>
          <w:u w:val="single"/>
          <w:lang w:eastAsia="cs-CZ"/>
        </w:rPr>
        <w:t>á</w:t>
      </w:r>
      <w:r w:rsidRPr="008941AE">
        <w:rPr>
          <w:rFonts w:asciiTheme="majorHAnsi" w:eastAsia="Times New Roman" w:hAnsiTheme="majorHAnsi" w:cstheme="majorHAnsi"/>
          <w:b/>
          <w:bCs/>
          <w:szCs w:val="22"/>
          <w:u w:val="single"/>
          <w:lang w:eastAsia="cs-CZ"/>
        </w:rPr>
        <w:t>)</w:t>
      </w:r>
    </w:p>
    <w:p w14:paraId="27DE81E8" w14:textId="11AC7C1B" w:rsidR="001E5DEF" w:rsidRDefault="001E5DEF" w:rsidP="001E5DEF">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Délka úpravy navržené větve je </w:t>
      </w:r>
      <w:r w:rsidR="0089168D">
        <w:rPr>
          <w:rFonts w:asciiTheme="majorHAnsi" w:eastAsia="Times New Roman" w:hAnsiTheme="majorHAnsi" w:cstheme="majorHAnsi"/>
          <w:szCs w:val="22"/>
          <w:lang w:eastAsia="cs-CZ"/>
        </w:rPr>
        <w:t>101,07</w:t>
      </w:r>
      <w:r>
        <w:rPr>
          <w:rFonts w:asciiTheme="majorHAnsi" w:eastAsia="Times New Roman" w:hAnsiTheme="majorHAnsi" w:cstheme="majorHAnsi"/>
          <w:szCs w:val="22"/>
          <w:lang w:eastAsia="cs-CZ"/>
        </w:rPr>
        <w:t xml:space="preserve">m od středu okružní křižovatky. Výjezdová větev je v oblouku s poloměrem </w:t>
      </w:r>
      <w:r w:rsidR="0089168D">
        <w:rPr>
          <w:rFonts w:asciiTheme="majorHAnsi" w:eastAsia="Times New Roman" w:hAnsiTheme="majorHAnsi" w:cstheme="majorHAnsi"/>
          <w:szCs w:val="22"/>
          <w:lang w:eastAsia="cs-CZ"/>
        </w:rPr>
        <w:t xml:space="preserve">8 </w:t>
      </w:r>
      <w:r>
        <w:rPr>
          <w:rFonts w:asciiTheme="majorHAnsi" w:eastAsia="Times New Roman" w:hAnsiTheme="majorHAnsi" w:cstheme="majorHAnsi"/>
          <w:szCs w:val="22"/>
          <w:lang w:eastAsia="cs-CZ"/>
        </w:rPr>
        <w:t>m a šířkou jízdního pásu 5,</w:t>
      </w:r>
      <w:r w:rsidR="0089168D">
        <w:rPr>
          <w:rFonts w:asciiTheme="majorHAnsi" w:eastAsia="Times New Roman" w:hAnsiTheme="majorHAnsi" w:cstheme="majorHAnsi"/>
          <w:szCs w:val="22"/>
          <w:lang w:eastAsia="cs-CZ"/>
        </w:rPr>
        <w:t>0</w:t>
      </w:r>
      <w:r>
        <w:rPr>
          <w:rFonts w:asciiTheme="majorHAnsi" w:eastAsia="Times New Roman" w:hAnsiTheme="majorHAnsi" w:cstheme="majorHAnsi"/>
          <w:szCs w:val="22"/>
          <w:lang w:eastAsia="cs-CZ"/>
        </w:rPr>
        <w:t xml:space="preserve">0m. Vjezdová větev je zakončena zaoblením s poloměrem </w:t>
      </w:r>
      <w:r w:rsidR="0089168D">
        <w:rPr>
          <w:rFonts w:asciiTheme="majorHAnsi" w:eastAsia="Times New Roman" w:hAnsiTheme="majorHAnsi" w:cstheme="majorHAnsi"/>
          <w:szCs w:val="22"/>
          <w:lang w:eastAsia="cs-CZ"/>
        </w:rPr>
        <w:t>20</w:t>
      </w:r>
      <w:r>
        <w:rPr>
          <w:rFonts w:asciiTheme="majorHAnsi" w:eastAsia="Times New Roman" w:hAnsiTheme="majorHAnsi" w:cstheme="majorHAnsi"/>
          <w:szCs w:val="22"/>
          <w:lang w:eastAsia="cs-CZ"/>
        </w:rPr>
        <w:t>,0m a šířka pásu je navržena 4,</w:t>
      </w:r>
      <w:r w:rsidR="0089168D">
        <w:rPr>
          <w:rFonts w:asciiTheme="majorHAnsi" w:eastAsia="Times New Roman" w:hAnsiTheme="majorHAnsi" w:cstheme="majorHAnsi"/>
          <w:szCs w:val="22"/>
          <w:lang w:eastAsia="cs-CZ"/>
        </w:rPr>
        <w:t>7</w:t>
      </w:r>
      <w:r>
        <w:rPr>
          <w:rFonts w:asciiTheme="majorHAnsi" w:eastAsia="Times New Roman" w:hAnsiTheme="majorHAnsi" w:cstheme="majorHAnsi"/>
          <w:szCs w:val="22"/>
          <w:lang w:eastAsia="cs-CZ"/>
        </w:rPr>
        <w:t xml:space="preserve">5m. Napojení na stávající silnici i místní komunikaci bude ve stávajících šířkách. Rozsah úpravy větve vyplývá ze směrového a výškového řešení připojení větve na okružní pás. Směrový ostrůvek je velikosti </w:t>
      </w:r>
      <w:r w:rsidR="0089168D">
        <w:rPr>
          <w:rFonts w:asciiTheme="majorHAnsi" w:eastAsia="Times New Roman" w:hAnsiTheme="majorHAnsi" w:cstheme="majorHAnsi"/>
          <w:szCs w:val="22"/>
          <w:lang w:eastAsia="cs-CZ"/>
        </w:rPr>
        <w:t xml:space="preserve">37,80 </w:t>
      </w:r>
      <w:r>
        <w:rPr>
          <w:rFonts w:asciiTheme="majorHAnsi" w:eastAsia="Times New Roman" w:hAnsiTheme="majorHAnsi" w:cstheme="majorHAnsi"/>
          <w:szCs w:val="22"/>
          <w:lang w:eastAsia="cs-CZ"/>
        </w:rPr>
        <w:t>m</w:t>
      </w:r>
      <w:r w:rsidR="00CA7250" w:rsidRPr="00CA7250">
        <w:rPr>
          <w:rFonts w:asciiTheme="majorHAnsi" w:eastAsia="Times New Roman" w:hAnsiTheme="majorHAnsi" w:cstheme="majorHAnsi"/>
          <w:szCs w:val="22"/>
          <w:vertAlign w:val="superscript"/>
          <w:lang w:eastAsia="cs-CZ"/>
        </w:rPr>
        <w:t>2</w:t>
      </w:r>
      <w:r w:rsidR="00CA7250">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 xml:space="preserve"> Lemování ostrůvku je betonovým silničním obrubníkem do betonového lože. </w:t>
      </w:r>
      <w:r w:rsidR="0089168D">
        <w:rPr>
          <w:rFonts w:asciiTheme="majorHAnsi" w:eastAsia="Times New Roman" w:hAnsiTheme="majorHAnsi" w:cstheme="majorHAnsi"/>
          <w:szCs w:val="22"/>
          <w:lang w:eastAsia="cs-CZ"/>
        </w:rPr>
        <w:t>Ve</w:t>
      </w:r>
      <w:r>
        <w:rPr>
          <w:rFonts w:asciiTheme="majorHAnsi" w:eastAsia="Times New Roman" w:hAnsiTheme="majorHAnsi" w:cstheme="majorHAnsi"/>
          <w:szCs w:val="22"/>
          <w:lang w:eastAsia="cs-CZ"/>
        </w:rPr>
        <w:t xml:space="preserve"> směrov</w:t>
      </w:r>
      <w:r w:rsidR="0089168D">
        <w:rPr>
          <w:rFonts w:asciiTheme="majorHAnsi" w:eastAsia="Times New Roman" w:hAnsiTheme="majorHAnsi" w:cstheme="majorHAnsi"/>
          <w:szCs w:val="22"/>
          <w:lang w:eastAsia="cs-CZ"/>
        </w:rPr>
        <w:t>ém</w:t>
      </w:r>
      <w:r>
        <w:rPr>
          <w:rFonts w:asciiTheme="majorHAnsi" w:eastAsia="Times New Roman" w:hAnsiTheme="majorHAnsi" w:cstheme="majorHAnsi"/>
          <w:szCs w:val="22"/>
          <w:lang w:eastAsia="cs-CZ"/>
        </w:rPr>
        <w:t xml:space="preserve"> ostrůvk</w:t>
      </w:r>
      <w:r w:rsidR="0089168D">
        <w:rPr>
          <w:rFonts w:asciiTheme="majorHAnsi" w:eastAsia="Times New Roman" w:hAnsiTheme="majorHAnsi" w:cstheme="majorHAnsi"/>
          <w:szCs w:val="22"/>
          <w:lang w:eastAsia="cs-CZ"/>
        </w:rPr>
        <w:t>u</w:t>
      </w:r>
      <w:r>
        <w:rPr>
          <w:rFonts w:asciiTheme="majorHAnsi" w:eastAsia="Times New Roman" w:hAnsiTheme="majorHAnsi" w:cstheme="majorHAnsi"/>
          <w:szCs w:val="22"/>
          <w:lang w:eastAsia="cs-CZ"/>
        </w:rPr>
        <w:t xml:space="preserve"> je</w:t>
      </w:r>
      <w:r w:rsidR="0089168D">
        <w:rPr>
          <w:rFonts w:asciiTheme="majorHAnsi" w:eastAsia="Times New Roman" w:hAnsiTheme="majorHAnsi" w:cstheme="majorHAnsi"/>
          <w:szCs w:val="22"/>
          <w:lang w:eastAsia="cs-CZ"/>
        </w:rPr>
        <w:t xml:space="preserve"> zakomponován stávající vstup do kolektoru vodovodního řádu. Stávající poklop bude upraven na výšku </w:t>
      </w:r>
      <w:r w:rsidR="00304369">
        <w:rPr>
          <w:rFonts w:asciiTheme="majorHAnsi" w:eastAsia="Times New Roman" w:hAnsiTheme="majorHAnsi" w:cstheme="majorHAnsi"/>
          <w:szCs w:val="22"/>
          <w:lang w:eastAsia="cs-CZ"/>
        </w:rPr>
        <w:t xml:space="preserve">směrového </w:t>
      </w:r>
      <w:r w:rsidR="0089168D">
        <w:rPr>
          <w:rFonts w:asciiTheme="majorHAnsi" w:eastAsia="Times New Roman" w:hAnsiTheme="majorHAnsi" w:cstheme="majorHAnsi"/>
          <w:szCs w:val="22"/>
          <w:lang w:eastAsia="cs-CZ"/>
        </w:rPr>
        <w:t>ostrůvku</w:t>
      </w:r>
      <w:r>
        <w:rPr>
          <w:rFonts w:asciiTheme="majorHAnsi" w:eastAsia="Times New Roman" w:hAnsiTheme="majorHAnsi" w:cstheme="majorHAnsi"/>
          <w:szCs w:val="22"/>
          <w:lang w:eastAsia="cs-CZ"/>
        </w:rPr>
        <w:t>.</w:t>
      </w:r>
      <w:r w:rsidR="00304369">
        <w:rPr>
          <w:rFonts w:asciiTheme="majorHAnsi" w:eastAsia="Times New Roman" w:hAnsiTheme="majorHAnsi" w:cstheme="majorHAnsi"/>
          <w:szCs w:val="22"/>
          <w:lang w:eastAsia="cs-CZ"/>
        </w:rPr>
        <w:t xml:space="preserve"> Povrch směrových ostrůvků budou z betonové dlažby tl. </w:t>
      </w:r>
      <w:r w:rsidR="00CA7250">
        <w:rPr>
          <w:rFonts w:asciiTheme="majorHAnsi" w:eastAsia="Times New Roman" w:hAnsiTheme="majorHAnsi" w:cstheme="majorHAnsi"/>
          <w:szCs w:val="22"/>
          <w:lang w:eastAsia="cs-CZ"/>
        </w:rPr>
        <w:t>60 mm</w:t>
      </w:r>
      <w:r w:rsidR="00304369">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 xml:space="preserve">  </w:t>
      </w:r>
      <w:r w:rsidR="006F6EFD">
        <w:rPr>
          <w:rFonts w:asciiTheme="majorHAnsi" w:eastAsia="Times New Roman" w:hAnsiTheme="majorHAnsi" w:cstheme="majorHAnsi"/>
          <w:szCs w:val="22"/>
          <w:lang w:eastAsia="cs-CZ"/>
        </w:rPr>
        <w:t xml:space="preserve">Příčný sklon větví se pohybuje od </w:t>
      </w:r>
      <w:r w:rsidR="00CA7250">
        <w:rPr>
          <w:rFonts w:asciiTheme="majorHAnsi" w:eastAsia="Times New Roman" w:hAnsiTheme="majorHAnsi" w:cstheme="majorHAnsi"/>
          <w:szCs w:val="22"/>
          <w:lang w:eastAsia="cs-CZ"/>
        </w:rPr>
        <w:t>0,0 %</w:t>
      </w:r>
      <w:r w:rsidR="006F6EFD">
        <w:rPr>
          <w:rFonts w:asciiTheme="majorHAnsi" w:eastAsia="Times New Roman" w:hAnsiTheme="majorHAnsi" w:cstheme="majorHAnsi"/>
          <w:szCs w:val="22"/>
          <w:lang w:eastAsia="cs-CZ"/>
        </w:rPr>
        <w:t xml:space="preserve"> do </w:t>
      </w:r>
      <w:r w:rsidR="00FE25A4">
        <w:rPr>
          <w:rFonts w:asciiTheme="majorHAnsi" w:eastAsia="Times New Roman" w:hAnsiTheme="majorHAnsi" w:cstheme="majorHAnsi"/>
          <w:szCs w:val="22"/>
          <w:lang w:eastAsia="cs-CZ"/>
        </w:rPr>
        <w:t>2,5 %</w:t>
      </w:r>
      <w:r w:rsidR="006F6EFD">
        <w:rPr>
          <w:rFonts w:asciiTheme="majorHAnsi" w:eastAsia="Times New Roman" w:hAnsiTheme="majorHAnsi" w:cstheme="majorHAnsi"/>
          <w:szCs w:val="22"/>
          <w:lang w:eastAsia="cs-CZ"/>
        </w:rPr>
        <w:t xml:space="preserve">. v závislosti na překlápění sklonu vjezdového jízdního pruhu. </w:t>
      </w:r>
    </w:p>
    <w:p w14:paraId="655DCB13" w14:textId="546AB930" w:rsidR="00C45CD0" w:rsidRDefault="001E5DEF" w:rsidP="001E5DEF">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Ve staničení KM 0,05</w:t>
      </w:r>
      <w:r w:rsidR="00632AC7">
        <w:rPr>
          <w:rFonts w:asciiTheme="majorHAnsi" w:eastAsia="Times New Roman" w:hAnsiTheme="majorHAnsi" w:cstheme="majorHAnsi"/>
          <w:szCs w:val="22"/>
          <w:lang w:eastAsia="cs-CZ"/>
        </w:rPr>
        <w:t>4 00</w:t>
      </w:r>
      <w:r>
        <w:rPr>
          <w:rFonts w:asciiTheme="majorHAnsi" w:eastAsia="Times New Roman" w:hAnsiTheme="majorHAnsi" w:cstheme="majorHAnsi"/>
          <w:szCs w:val="22"/>
          <w:lang w:eastAsia="cs-CZ"/>
        </w:rPr>
        <w:t xml:space="preserve"> je </w:t>
      </w:r>
      <w:r w:rsidR="00632AC7">
        <w:rPr>
          <w:rFonts w:asciiTheme="majorHAnsi" w:eastAsia="Times New Roman" w:hAnsiTheme="majorHAnsi" w:cstheme="majorHAnsi"/>
          <w:szCs w:val="22"/>
          <w:lang w:eastAsia="cs-CZ"/>
        </w:rPr>
        <w:t>začátek bypas</w:t>
      </w:r>
      <w:r w:rsidR="00C45CD0">
        <w:rPr>
          <w:rFonts w:asciiTheme="majorHAnsi" w:eastAsia="Times New Roman" w:hAnsiTheme="majorHAnsi" w:cstheme="majorHAnsi"/>
          <w:szCs w:val="22"/>
          <w:lang w:eastAsia="cs-CZ"/>
        </w:rPr>
        <w:t>s</w:t>
      </w:r>
      <w:r w:rsidR="00632AC7">
        <w:rPr>
          <w:rFonts w:asciiTheme="majorHAnsi" w:eastAsia="Times New Roman" w:hAnsiTheme="majorHAnsi" w:cstheme="majorHAnsi"/>
          <w:szCs w:val="22"/>
          <w:lang w:eastAsia="cs-CZ"/>
        </w:rPr>
        <w:t xml:space="preserve">u jež spojuje větev Slezská směr </w:t>
      </w:r>
      <w:r w:rsidR="005A5EAF">
        <w:rPr>
          <w:rFonts w:asciiTheme="majorHAnsi" w:eastAsia="Times New Roman" w:hAnsiTheme="majorHAnsi" w:cstheme="majorHAnsi"/>
          <w:szCs w:val="22"/>
          <w:lang w:eastAsia="cs-CZ"/>
        </w:rPr>
        <w:t>D</w:t>
      </w:r>
      <w:r w:rsidR="00632AC7">
        <w:rPr>
          <w:rFonts w:asciiTheme="majorHAnsi" w:eastAsia="Times New Roman" w:hAnsiTheme="majorHAnsi" w:cstheme="majorHAnsi"/>
          <w:szCs w:val="22"/>
          <w:lang w:eastAsia="cs-CZ"/>
        </w:rPr>
        <w:t>obrá a větev Hl</w:t>
      </w:r>
      <w:r w:rsidR="005A5EAF">
        <w:rPr>
          <w:rFonts w:asciiTheme="majorHAnsi" w:eastAsia="Times New Roman" w:hAnsiTheme="majorHAnsi" w:cstheme="majorHAnsi"/>
          <w:szCs w:val="22"/>
          <w:lang w:eastAsia="cs-CZ"/>
        </w:rPr>
        <w:t>avní</w:t>
      </w:r>
      <w:r w:rsidR="00632AC7">
        <w:rPr>
          <w:rFonts w:asciiTheme="majorHAnsi" w:eastAsia="Times New Roman" w:hAnsiTheme="majorHAnsi" w:cstheme="majorHAnsi"/>
          <w:szCs w:val="22"/>
          <w:lang w:eastAsia="cs-CZ"/>
        </w:rPr>
        <w:t xml:space="preserve"> Třída</w:t>
      </w:r>
      <w:r>
        <w:rPr>
          <w:rFonts w:asciiTheme="majorHAnsi" w:eastAsia="Times New Roman" w:hAnsiTheme="majorHAnsi" w:cstheme="majorHAnsi"/>
          <w:szCs w:val="22"/>
          <w:lang w:eastAsia="cs-CZ"/>
        </w:rPr>
        <w:t>.</w:t>
      </w:r>
      <w:r w:rsidR="005A5EAF">
        <w:rPr>
          <w:rFonts w:asciiTheme="majorHAnsi" w:eastAsia="Times New Roman" w:hAnsiTheme="majorHAnsi" w:cstheme="majorHAnsi"/>
          <w:szCs w:val="22"/>
          <w:lang w:eastAsia="cs-CZ"/>
        </w:rPr>
        <w:t xml:space="preserve"> Tento bypa</w:t>
      </w:r>
      <w:r w:rsidR="00C45CD0">
        <w:rPr>
          <w:rFonts w:asciiTheme="majorHAnsi" w:eastAsia="Times New Roman" w:hAnsiTheme="majorHAnsi" w:cstheme="majorHAnsi"/>
          <w:szCs w:val="22"/>
          <w:lang w:eastAsia="cs-CZ"/>
        </w:rPr>
        <w:t>s</w:t>
      </w:r>
      <w:r w:rsidR="005A5EAF">
        <w:rPr>
          <w:rFonts w:asciiTheme="majorHAnsi" w:eastAsia="Times New Roman" w:hAnsiTheme="majorHAnsi" w:cstheme="majorHAnsi"/>
          <w:szCs w:val="22"/>
          <w:lang w:eastAsia="cs-CZ"/>
        </w:rPr>
        <w:t xml:space="preserve">s je polohově ve stejné pozici jako je stávající jízdní pruh. Hrana silnice na straně obchodního centra zůstane ve své poloze. Dojde k obnově </w:t>
      </w:r>
      <w:r w:rsidR="0037692D">
        <w:rPr>
          <w:rFonts w:asciiTheme="majorHAnsi" w:eastAsia="Times New Roman" w:hAnsiTheme="majorHAnsi" w:cstheme="majorHAnsi"/>
          <w:szCs w:val="22"/>
          <w:lang w:eastAsia="cs-CZ"/>
        </w:rPr>
        <w:t xml:space="preserve">této části silnice tak že stávající uliční </w:t>
      </w:r>
      <w:r w:rsidR="00CA7250">
        <w:rPr>
          <w:rFonts w:asciiTheme="majorHAnsi" w:eastAsia="Times New Roman" w:hAnsiTheme="majorHAnsi" w:cstheme="majorHAnsi"/>
          <w:szCs w:val="22"/>
          <w:lang w:eastAsia="cs-CZ"/>
        </w:rPr>
        <w:t>vpusti</w:t>
      </w:r>
      <w:r w:rsidR="0037692D">
        <w:rPr>
          <w:rFonts w:asciiTheme="majorHAnsi" w:eastAsia="Times New Roman" w:hAnsiTheme="majorHAnsi" w:cstheme="majorHAnsi"/>
          <w:szCs w:val="22"/>
          <w:lang w:eastAsia="cs-CZ"/>
        </w:rPr>
        <w:t xml:space="preserve"> budou </w:t>
      </w:r>
      <w:r w:rsidR="00CA7250">
        <w:rPr>
          <w:rFonts w:asciiTheme="majorHAnsi" w:eastAsia="Times New Roman" w:hAnsiTheme="majorHAnsi" w:cstheme="majorHAnsi"/>
          <w:szCs w:val="22"/>
          <w:lang w:eastAsia="cs-CZ"/>
        </w:rPr>
        <w:t>obnoveny,</w:t>
      </w:r>
      <w:r w:rsidR="0037692D">
        <w:rPr>
          <w:rFonts w:asciiTheme="majorHAnsi" w:eastAsia="Times New Roman" w:hAnsiTheme="majorHAnsi" w:cstheme="majorHAnsi"/>
          <w:szCs w:val="22"/>
          <w:lang w:eastAsia="cs-CZ"/>
        </w:rPr>
        <w:t xml:space="preserve"> avšak dojde k výměně uličních vpustí za vpusti podobrubníkové se stružkovou mříží. Celkem je na tomto </w:t>
      </w:r>
      <w:r w:rsidR="00C45CD0">
        <w:rPr>
          <w:rFonts w:asciiTheme="majorHAnsi" w:eastAsia="Times New Roman" w:hAnsiTheme="majorHAnsi" w:cstheme="majorHAnsi"/>
          <w:szCs w:val="22"/>
          <w:lang w:eastAsia="cs-CZ"/>
        </w:rPr>
        <w:t>bypassu</w:t>
      </w:r>
      <w:r w:rsidR="0037692D">
        <w:rPr>
          <w:rFonts w:asciiTheme="majorHAnsi" w:eastAsia="Times New Roman" w:hAnsiTheme="majorHAnsi" w:cstheme="majorHAnsi"/>
          <w:szCs w:val="22"/>
          <w:lang w:eastAsia="cs-CZ"/>
        </w:rPr>
        <w:t xml:space="preserve"> </w:t>
      </w:r>
      <w:r w:rsidR="00CA7250">
        <w:rPr>
          <w:rFonts w:asciiTheme="majorHAnsi" w:eastAsia="Times New Roman" w:hAnsiTheme="majorHAnsi" w:cstheme="majorHAnsi"/>
          <w:szCs w:val="22"/>
          <w:lang w:eastAsia="cs-CZ"/>
        </w:rPr>
        <w:t>navrženo 5</w:t>
      </w:r>
      <w:r w:rsidR="00C45CD0">
        <w:rPr>
          <w:rFonts w:asciiTheme="majorHAnsi" w:eastAsia="Times New Roman" w:hAnsiTheme="majorHAnsi" w:cstheme="majorHAnsi"/>
          <w:szCs w:val="22"/>
          <w:lang w:eastAsia="cs-CZ"/>
        </w:rPr>
        <w:t xml:space="preserve"> vpustí jež budou </w:t>
      </w:r>
      <w:r w:rsidR="00CA7250">
        <w:rPr>
          <w:rFonts w:asciiTheme="majorHAnsi" w:eastAsia="Times New Roman" w:hAnsiTheme="majorHAnsi" w:cstheme="majorHAnsi"/>
          <w:szCs w:val="22"/>
          <w:lang w:eastAsia="cs-CZ"/>
        </w:rPr>
        <w:t>vyměněny</w:t>
      </w:r>
      <w:r w:rsidR="00C45CD0">
        <w:rPr>
          <w:rFonts w:asciiTheme="majorHAnsi" w:eastAsia="Times New Roman" w:hAnsiTheme="majorHAnsi" w:cstheme="majorHAnsi"/>
          <w:szCs w:val="22"/>
          <w:lang w:eastAsia="cs-CZ"/>
        </w:rPr>
        <w:t xml:space="preserve">, </w:t>
      </w:r>
      <w:r w:rsidR="00CA7250">
        <w:rPr>
          <w:rFonts w:asciiTheme="majorHAnsi" w:eastAsia="Times New Roman" w:hAnsiTheme="majorHAnsi" w:cstheme="majorHAnsi"/>
          <w:szCs w:val="22"/>
          <w:lang w:eastAsia="cs-CZ"/>
        </w:rPr>
        <w:t>vyměněny</w:t>
      </w:r>
      <w:r w:rsidR="00C45CD0">
        <w:rPr>
          <w:rFonts w:asciiTheme="majorHAnsi" w:eastAsia="Times New Roman" w:hAnsiTheme="majorHAnsi" w:cstheme="majorHAnsi"/>
          <w:szCs w:val="22"/>
          <w:lang w:eastAsia="cs-CZ"/>
        </w:rPr>
        <w:t xml:space="preserve"> budou i přípojky DN 200</w:t>
      </w:r>
      <w:r>
        <w:rPr>
          <w:rFonts w:asciiTheme="majorHAnsi" w:eastAsia="Times New Roman" w:hAnsiTheme="majorHAnsi" w:cstheme="majorHAnsi"/>
          <w:szCs w:val="22"/>
          <w:lang w:eastAsia="cs-CZ"/>
        </w:rPr>
        <w:t xml:space="preserve"> </w:t>
      </w:r>
      <w:r w:rsidR="00C45CD0">
        <w:rPr>
          <w:rFonts w:asciiTheme="majorHAnsi" w:eastAsia="Times New Roman" w:hAnsiTheme="majorHAnsi" w:cstheme="majorHAnsi"/>
          <w:szCs w:val="22"/>
          <w:lang w:eastAsia="cs-CZ"/>
        </w:rPr>
        <w:t xml:space="preserve">PVC. Navržená šířka jízdního pásu bypassu je 4,0m. </w:t>
      </w:r>
      <w:r w:rsidR="006F6EFD">
        <w:rPr>
          <w:rFonts w:asciiTheme="majorHAnsi" w:eastAsia="Times New Roman" w:hAnsiTheme="majorHAnsi" w:cstheme="majorHAnsi"/>
          <w:szCs w:val="22"/>
          <w:lang w:eastAsia="cs-CZ"/>
        </w:rPr>
        <w:t xml:space="preserve">Podélný sklon je stávající a je vyobrazen v podélném profilu Trasa – Podél obruby. Příčný sklon je navržen v hodnotě </w:t>
      </w:r>
      <w:r w:rsidR="00CA7250">
        <w:rPr>
          <w:rFonts w:asciiTheme="majorHAnsi" w:eastAsia="Times New Roman" w:hAnsiTheme="majorHAnsi" w:cstheme="majorHAnsi"/>
          <w:szCs w:val="22"/>
          <w:lang w:eastAsia="cs-CZ"/>
        </w:rPr>
        <w:t>3,0 %</w:t>
      </w:r>
      <w:r w:rsidR="006F6EFD">
        <w:rPr>
          <w:rFonts w:asciiTheme="majorHAnsi" w:eastAsia="Times New Roman" w:hAnsiTheme="majorHAnsi" w:cstheme="majorHAnsi"/>
          <w:szCs w:val="22"/>
          <w:lang w:eastAsia="cs-CZ"/>
        </w:rPr>
        <w:t xml:space="preserve">. </w:t>
      </w:r>
    </w:p>
    <w:p w14:paraId="5E8008E8" w14:textId="77777777" w:rsidR="001E5DEF" w:rsidRDefault="001E5DEF" w:rsidP="001E5DEF">
      <w:pPr>
        <w:rPr>
          <w:rFonts w:asciiTheme="majorHAnsi" w:eastAsia="Times New Roman" w:hAnsiTheme="majorHAnsi" w:cstheme="majorHAnsi"/>
          <w:szCs w:val="22"/>
          <w:lang w:eastAsia="cs-CZ"/>
        </w:rPr>
      </w:pPr>
    </w:p>
    <w:p w14:paraId="70E297BA" w14:textId="2C5D54B4" w:rsidR="001E5DEF" w:rsidRDefault="001E5DEF" w:rsidP="001E5DEF">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Silnice je navržena ve skladbě dle TP </w:t>
      </w:r>
      <w:r w:rsidR="00FE25A4">
        <w:rPr>
          <w:rFonts w:asciiTheme="majorHAnsi" w:eastAsia="Times New Roman" w:hAnsiTheme="majorHAnsi" w:cstheme="majorHAnsi"/>
          <w:szCs w:val="22"/>
          <w:lang w:eastAsia="cs-CZ"/>
        </w:rPr>
        <w:t>170:</w:t>
      </w:r>
      <w:r>
        <w:rPr>
          <w:rFonts w:asciiTheme="majorHAnsi" w:eastAsia="Times New Roman" w:hAnsiTheme="majorHAnsi" w:cstheme="majorHAnsi"/>
          <w:szCs w:val="22"/>
          <w:lang w:eastAsia="cs-CZ"/>
        </w:rPr>
        <w:t xml:space="preserve"> </w:t>
      </w:r>
    </w:p>
    <w:p w14:paraId="3FE3A68B" w14:textId="77777777" w:rsidR="001E5DEF" w:rsidRDefault="001E5DEF" w:rsidP="001E5DEF">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Skladba silnice a okružního pásu: </w:t>
      </w:r>
    </w:p>
    <w:p w14:paraId="1B78F299" w14:textId="77777777" w:rsidR="001E5DEF" w:rsidRDefault="001E5DEF" w:rsidP="001E5DEF">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 </w:t>
      </w:r>
      <w:r w:rsidRPr="001F689D">
        <w:rPr>
          <w:rFonts w:asciiTheme="majorHAnsi" w:eastAsia="Times New Roman" w:hAnsiTheme="majorHAnsi" w:cstheme="majorHAnsi"/>
          <w:szCs w:val="22"/>
          <w:lang w:eastAsia="cs-CZ"/>
        </w:rPr>
        <w:t>D0-N-3-II-PIII</w:t>
      </w:r>
    </w:p>
    <w:p w14:paraId="09FF91BB" w14:textId="77777777" w:rsidR="001E5DEF" w:rsidRDefault="001E5DEF" w:rsidP="001E5DEF">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Asfaltový koberec mastixový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SMA 11S</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40 mm</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2C86649D" w14:textId="77777777" w:rsidR="001E5DEF" w:rsidRDefault="001E5DEF" w:rsidP="001E5DEF">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3ACE9EEC" w14:textId="77777777" w:rsidR="001E5DEF" w:rsidRDefault="001E5DEF" w:rsidP="001E5DEF">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ložný</w:t>
      </w:r>
      <w:r>
        <w:rPr>
          <w:rFonts w:asciiTheme="majorHAnsi" w:eastAsia="Times New Roman" w:hAnsiTheme="majorHAnsi" w:cstheme="majorHAnsi"/>
          <w:szCs w:val="22"/>
          <w:lang w:eastAsia="cs-CZ"/>
        </w:rPr>
        <w:tab/>
        <w:t>ACL 16 S </w:t>
      </w:r>
      <w:r>
        <w:rPr>
          <w:rFonts w:asciiTheme="majorHAnsi" w:eastAsia="Times New Roman" w:hAnsiTheme="majorHAnsi" w:cstheme="majorHAnsi"/>
          <w:szCs w:val="22"/>
          <w:lang w:eastAsia="cs-CZ"/>
        </w:rPr>
        <w:tab/>
        <w:t>70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23B38CF1" w14:textId="77777777" w:rsidR="001E5DEF" w:rsidRDefault="001E5DEF" w:rsidP="001E5DEF">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3A32BEC9" w14:textId="77777777" w:rsidR="001E5DEF" w:rsidRDefault="001E5DEF" w:rsidP="001E5DEF">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podkladní</w:t>
      </w:r>
      <w:r>
        <w:rPr>
          <w:rFonts w:asciiTheme="majorHAnsi" w:eastAsia="Times New Roman" w:hAnsiTheme="majorHAnsi" w:cstheme="majorHAnsi"/>
          <w:szCs w:val="22"/>
          <w:lang w:eastAsia="cs-CZ"/>
        </w:rPr>
        <w:tab/>
        <w:t>ACP 16 S </w:t>
      </w:r>
      <w:r>
        <w:rPr>
          <w:rFonts w:asciiTheme="majorHAnsi" w:eastAsia="Times New Roman" w:hAnsiTheme="majorHAnsi" w:cstheme="majorHAnsi"/>
          <w:szCs w:val="22"/>
          <w:lang w:eastAsia="cs-CZ"/>
        </w:rPr>
        <w:tab/>
        <w:t>60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47CDF890" w14:textId="77777777" w:rsidR="001E5DEF" w:rsidRDefault="001E5DEF" w:rsidP="001E5DEF">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Infiltrační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w:t>
      </w:r>
      <w:r>
        <w:rPr>
          <w:rFonts w:asciiTheme="majorHAnsi" w:eastAsia="Times New Roman" w:hAnsiTheme="majorHAnsi" w:cstheme="majorHAnsi"/>
          <w:szCs w:val="22"/>
          <w:lang w:eastAsia="cs-CZ"/>
        </w:rPr>
        <w:t>I</w:t>
      </w:r>
      <w:r w:rsidRPr="00710FF4">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43C59A75" w14:textId="77777777" w:rsidR="001E5DEF" w:rsidRDefault="001E5DEF" w:rsidP="001E5DEF">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Směs stmelená cementem</w:t>
      </w:r>
      <w:r>
        <w:rPr>
          <w:rFonts w:asciiTheme="majorHAnsi" w:eastAsia="Times New Roman" w:hAnsiTheme="majorHAnsi" w:cstheme="majorHAnsi"/>
          <w:szCs w:val="22"/>
          <w:lang w:eastAsia="cs-CZ"/>
        </w:rPr>
        <w:tab/>
        <w:t>SC C8/10</w:t>
      </w:r>
      <w:r>
        <w:rPr>
          <w:rFonts w:asciiTheme="majorHAnsi" w:eastAsia="Times New Roman" w:hAnsiTheme="majorHAnsi" w:cstheme="majorHAnsi"/>
          <w:szCs w:val="22"/>
          <w:lang w:eastAsia="cs-CZ"/>
        </w:rPr>
        <w:tab/>
        <w:t xml:space="preserve">170 mm </w:t>
      </w:r>
      <w:r>
        <w:rPr>
          <w:rFonts w:asciiTheme="majorHAnsi" w:eastAsia="Times New Roman" w:hAnsiTheme="majorHAnsi" w:cstheme="majorHAnsi"/>
          <w:szCs w:val="22"/>
          <w:lang w:eastAsia="cs-CZ"/>
        </w:rPr>
        <w:tab/>
        <w:t xml:space="preserve">ČSN EN 14227-1  </w:t>
      </w:r>
    </w:p>
    <w:p w14:paraId="0EC354CC" w14:textId="77777777" w:rsidR="001E5DEF" w:rsidRDefault="001E5DEF" w:rsidP="001E5DEF">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Směs stmelená cementem</w:t>
      </w:r>
      <w:r>
        <w:rPr>
          <w:rFonts w:asciiTheme="majorHAnsi" w:eastAsia="Times New Roman" w:hAnsiTheme="majorHAnsi" w:cstheme="majorHAnsi"/>
          <w:szCs w:val="22"/>
          <w:lang w:eastAsia="cs-CZ"/>
        </w:rPr>
        <w:tab/>
        <w:t>SC C8/10</w:t>
      </w:r>
      <w:r>
        <w:rPr>
          <w:rFonts w:asciiTheme="majorHAnsi" w:eastAsia="Times New Roman" w:hAnsiTheme="majorHAnsi" w:cstheme="majorHAnsi"/>
          <w:szCs w:val="22"/>
          <w:lang w:eastAsia="cs-CZ"/>
        </w:rPr>
        <w:tab/>
        <w:t xml:space="preserve">250 mm </w:t>
      </w:r>
      <w:r>
        <w:rPr>
          <w:rFonts w:asciiTheme="majorHAnsi" w:eastAsia="Times New Roman" w:hAnsiTheme="majorHAnsi" w:cstheme="majorHAnsi"/>
          <w:szCs w:val="22"/>
          <w:lang w:eastAsia="cs-CZ"/>
        </w:rPr>
        <w:tab/>
        <w:t xml:space="preserve">ČSN EN 14227-1  </w:t>
      </w:r>
    </w:p>
    <w:p w14:paraId="7698C4DD" w14:textId="77777777" w:rsidR="001E5DEF" w:rsidRDefault="001E5DEF" w:rsidP="001E5DEF">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590 mm   -  Edef ,2 = min. 45 MPa</w:t>
      </w:r>
    </w:p>
    <w:p w14:paraId="3BAD1B5D" w14:textId="77777777" w:rsidR="001E5DEF" w:rsidRDefault="001E5DEF" w:rsidP="001E5DEF">
      <w:pPr>
        <w:tabs>
          <w:tab w:val="left" w:pos="3544"/>
          <w:tab w:val="left" w:pos="4962"/>
          <w:tab w:val="left" w:pos="6379"/>
        </w:tabs>
        <w:rPr>
          <w:rFonts w:asciiTheme="majorHAnsi" w:eastAsia="Times New Roman" w:hAnsiTheme="majorHAnsi" w:cstheme="majorHAnsi"/>
          <w:szCs w:val="22"/>
          <w:lang w:eastAsia="cs-CZ"/>
        </w:rPr>
      </w:pPr>
    </w:p>
    <w:p w14:paraId="2C0E1841" w14:textId="0A1A6783" w:rsidR="009B4A33" w:rsidRDefault="001E5DEF" w:rsidP="009B4A3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Od staničení KM 0,0</w:t>
      </w:r>
      <w:r w:rsidR="009B4A33">
        <w:rPr>
          <w:rFonts w:asciiTheme="majorHAnsi" w:eastAsia="Times New Roman" w:hAnsiTheme="majorHAnsi" w:cstheme="majorHAnsi"/>
          <w:szCs w:val="22"/>
          <w:lang w:eastAsia="cs-CZ"/>
        </w:rPr>
        <w:t>91 07</w:t>
      </w:r>
      <w:r>
        <w:rPr>
          <w:rFonts w:asciiTheme="majorHAnsi" w:eastAsia="Times New Roman" w:hAnsiTheme="majorHAnsi" w:cstheme="majorHAnsi"/>
          <w:szCs w:val="22"/>
          <w:lang w:eastAsia="cs-CZ"/>
        </w:rPr>
        <w:t xml:space="preserve"> do KM 0,</w:t>
      </w:r>
      <w:r w:rsidR="009B4A33">
        <w:rPr>
          <w:rFonts w:asciiTheme="majorHAnsi" w:eastAsia="Times New Roman" w:hAnsiTheme="majorHAnsi" w:cstheme="majorHAnsi"/>
          <w:szCs w:val="22"/>
          <w:lang w:eastAsia="cs-CZ"/>
        </w:rPr>
        <w:t>101 07</w:t>
      </w:r>
      <w:r>
        <w:rPr>
          <w:rFonts w:asciiTheme="majorHAnsi" w:eastAsia="Times New Roman" w:hAnsiTheme="majorHAnsi" w:cstheme="majorHAnsi"/>
          <w:szCs w:val="22"/>
          <w:lang w:eastAsia="cs-CZ"/>
        </w:rPr>
        <w:t xml:space="preserve"> bude úprava silnice provedena pouze frézováním </w:t>
      </w:r>
      <w:r w:rsidR="00FE25A4">
        <w:rPr>
          <w:rFonts w:asciiTheme="majorHAnsi" w:eastAsia="Times New Roman" w:hAnsiTheme="majorHAnsi" w:cstheme="majorHAnsi"/>
          <w:szCs w:val="22"/>
          <w:lang w:eastAsia="cs-CZ"/>
        </w:rPr>
        <w:t>110 mm</w:t>
      </w:r>
      <w:r>
        <w:rPr>
          <w:rFonts w:asciiTheme="majorHAnsi" w:eastAsia="Times New Roman" w:hAnsiTheme="majorHAnsi" w:cstheme="majorHAnsi"/>
          <w:szCs w:val="22"/>
          <w:lang w:eastAsia="cs-CZ"/>
        </w:rPr>
        <w:t xml:space="preserve"> živičných vrstev a následné položení ložné a obrusné vrstvy. </w:t>
      </w:r>
      <w:r w:rsidR="009B4A33">
        <w:rPr>
          <w:rFonts w:asciiTheme="majorHAnsi" w:eastAsia="Times New Roman" w:hAnsiTheme="majorHAnsi" w:cstheme="majorHAnsi"/>
          <w:szCs w:val="22"/>
          <w:lang w:eastAsia="cs-CZ"/>
        </w:rPr>
        <w:t xml:space="preserve">Zařezání silnic bude provedeno kolmo na směr jízdy a napojení bude provedeno schodovitě s min. přesahem 0,20m na jednotlivých vrstvách </w:t>
      </w:r>
      <w:r w:rsidR="00FE25A4">
        <w:rPr>
          <w:rFonts w:asciiTheme="majorHAnsi" w:eastAsia="Times New Roman" w:hAnsiTheme="majorHAnsi" w:cstheme="majorHAnsi"/>
          <w:szCs w:val="22"/>
          <w:lang w:eastAsia="cs-CZ"/>
        </w:rPr>
        <w:t>(doporučeno</w:t>
      </w:r>
      <w:r w:rsidR="009B4A33">
        <w:rPr>
          <w:rFonts w:asciiTheme="majorHAnsi" w:eastAsia="Times New Roman" w:hAnsiTheme="majorHAnsi" w:cstheme="majorHAnsi"/>
          <w:szCs w:val="22"/>
          <w:lang w:eastAsia="cs-CZ"/>
        </w:rPr>
        <w:t xml:space="preserve"> je 0,50m schod). </w:t>
      </w:r>
    </w:p>
    <w:p w14:paraId="7AFFA06A" w14:textId="33C54C62" w:rsidR="001E5DEF" w:rsidRDefault="001E5DEF" w:rsidP="001E5DEF">
      <w:pPr>
        <w:tabs>
          <w:tab w:val="left" w:pos="3544"/>
          <w:tab w:val="left" w:pos="4962"/>
          <w:tab w:val="left" w:pos="6379"/>
        </w:tabs>
        <w:rPr>
          <w:rFonts w:asciiTheme="majorHAnsi" w:eastAsia="Times New Roman" w:hAnsiTheme="majorHAnsi" w:cstheme="majorHAnsi"/>
          <w:szCs w:val="22"/>
          <w:lang w:eastAsia="cs-CZ"/>
        </w:rPr>
      </w:pPr>
    </w:p>
    <w:p w14:paraId="3BB9F659" w14:textId="77777777" w:rsidR="001E5DEF" w:rsidRDefault="001E5DEF" w:rsidP="001E5DEF">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Při nedostatečné únosnosti zemní pláně bude na stavbě rozhodnuto o způsobu a rozsahu sanace pláně.  Cena díla se tak může navýšit. Alternativní řešení při nedostatečné únosnosti jsou: Výměna aktivní zóny – v mocnosti </w:t>
      </w:r>
      <w:r>
        <w:rPr>
          <w:rFonts w:asciiTheme="majorHAnsi" w:eastAsia="Times New Roman" w:hAnsiTheme="majorHAnsi" w:cstheme="majorHAnsi"/>
          <w:szCs w:val="22"/>
          <w:lang w:eastAsia="cs-CZ"/>
        </w:rPr>
        <w:lastRenderedPageBreak/>
        <w:t xml:space="preserve">stanovené dle výsledků zkoušek únosnosti, nebo zlepšením podloží pomocí hydraulických pojiv v mocnosti opět plynoucí z výsledků únosnosti a geologické stavby aktivní zóny.  </w:t>
      </w:r>
    </w:p>
    <w:p w14:paraId="682C8747" w14:textId="77777777" w:rsidR="001E5DEF" w:rsidRDefault="001E5DEF" w:rsidP="001E5DEF">
      <w:pPr>
        <w:rPr>
          <w:rFonts w:asciiTheme="majorHAnsi" w:eastAsia="Times New Roman" w:hAnsiTheme="majorHAnsi" w:cstheme="majorHAnsi"/>
          <w:szCs w:val="22"/>
          <w:lang w:eastAsia="cs-CZ"/>
        </w:rPr>
      </w:pPr>
    </w:p>
    <w:p w14:paraId="0F4E8B8F" w14:textId="0806FFCB" w:rsidR="001E5DEF" w:rsidRDefault="001E5DEF" w:rsidP="001E5DEF">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Lemování silnice bude betonovým silničním obrubníkem do betonového lože C20/25. Podél obrubníku bude uložen dvojřádek ze žulové kostky opět do betonového lože C20/25. V místech přejezdů a přechodů budou použity přejezdové betonové obrubníky </w:t>
      </w:r>
      <w:r w:rsidR="00FE25A4">
        <w:rPr>
          <w:rFonts w:asciiTheme="majorHAnsi" w:eastAsia="Times New Roman" w:hAnsiTheme="majorHAnsi" w:cstheme="majorHAnsi"/>
          <w:szCs w:val="22"/>
          <w:lang w:eastAsia="cs-CZ"/>
        </w:rPr>
        <w:t>(150</w:t>
      </w:r>
      <w:r>
        <w:rPr>
          <w:rFonts w:asciiTheme="majorHAnsi" w:eastAsia="Times New Roman" w:hAnsiTheme="majorHAnsi" w:cstheme="majorHAnsi"/>
          <w:szCs w:val="22"/>
          <w:lang w:eastAsia="cs-CZ"/>
        </w:rPr>
        <w:t xml:space="preserve"> x 150 x 1000). Společně s náběhovými levým i pravým. </w:t>
      </w:r>
    </w:p>
    <w:p w14:paraId="0D4506EA" w14:textId="534C9B7B" w:rsidR="001E5DEF" w:rsidRDefault="001E5DEF" w:rsidP="00A40695">
      <w:pPr>
        <w:rPr>
          <w:rFonts w:asciiTheme="majorHAnsi" w:eastAsia="Times New Roman" w:hAnsiTheme="majorHAnsi" w:cstheme="majorHAnsi"/>
          <w:szCs w:val="22"/>
          <w:lang w:eastAsia="cs-CZ"/>
        </w:rPr>
      </w:pPr>
    </w:p>
    <w:p w14:paraId="647D908D" w14:textId="77777777" w:rsidR="009B4A33" w:rsidRDefault="009B4A33" w:rsidP="009B4A3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Odvodnění: </w:t>
      </w:r>
    </w:p>
    <w:p w14:paraId="401F5A46" w14:textId="6DC0FDB7" w:rsidR="009B4A33" w:rsidRDefault="009B4A33" w:rsidP="009B4A3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Odvodnění silnice je řešeno podélným a příčným spádem. Na řešené větvi okružní </w:t>
      </w:r>
      <w:r w:rsidR="00FE25A4">
        <w:rPr>
          <w:rFonts w:asciiTheme="majorHAnsi" w:eastAsia="Times New Roman" w:hAnsiTheme="majorHAnsi" w:cstheme="majorHAnsi"/>
          <w:szCs w:val="22"/>
          <w:lang w:eastAsia="cs-CZ"/>
        </w:rPr>
        <w:t>křižovatky jsou</w:t>
      </w:r>
      <w:r>
        <w:rPr>
          <w:rFonts w:asciiTheme="majorHAnsi" w:eastAsia="Times New Roman" w:hAnsiTheme="majorHAnsi" w:cstheme="majorHAnsi"/>
          <w:szCs w:val="22"/>
          <w:lang w:eastAsia="cs-CZ"/>
        </w:rPr>
        <w:t xml:space="preserve"> navrženy 3 nové uliční </w:t>
      </w:r>
      <w:r w:rsidR="00FE25A4">
        <w:rPr>
          <w:rFonts w:asciiTheme="majorHAnsi" w:eastAsia="Times New Roman" w:hAnsiTheme="majorHAnsi" w:cstheme="majorHAnsi"/>
          <w:szCs w:val="22"/>
          <w:lang w:eastAsia="cs-CZ"/>
        </w:rPr>
        <w:t>vpusti VP</w:t>
      </w:r>
      <w:r>
        <w:rPr>
          <w:rFonts w:asciiTheme="majorHAnsi" w:eastAsia="Times New Roman" w:hAnsiTheme="majorHAnsi" w:cstheme="majorHAnsi"/>
          <w:szCs w:val="22"/>
          <w:lang w:eastAsia="cs-CZ"/>
        </w:rPr>
        <w:t xml:space="preserve">12, VP15, VP16.   </w:t>
      </w:r>
      <w:r w:rsidR="00FE25A4">
        <w:rPr>
          <w:rFonts w:asciiTheme="majorHAnsi" w:eastAsia="Times New Roman" w:hAnsiTheme="majorHAnsi" w:cstheme="majorHAnsi"/>
          <w:szCs w:val="22"/>
          <w:lang w:eastAsia="cs-CZ"/>
        </w:rPr>
        <w:t>Vpusti</w:t>
      </w:r>
      <w:r>
        <w:rPr>
          <w:rFonts w:asciiTheme="majorHAnsi" w:eastAsia="Times New Roman" w:hAnsiTheme="majorHAnsi" w:cstheme="majorHAnsi"/>
          <w:szCs w:val="22"/>
          <w:lang w:eastAsia="cs-CZ"/>
        </w:rPr>
        <w:t xml:space="preserve"> jsou navrženy jako podobrubníkové se stružkovou mříží, Přípojky uličních vpustí jsou navrženy z PVC DN 200 a jsou řešeny samostatným SO 302. </w:t>
      </w:r>
    </w:p>
    <w:p w14:paraId="50DA838F" w14:textId="40CA28D6" w:rsidR="009B4A33" w:rsidRDefault="009B4A33" w:rsidP="009B4A3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Na řešeném bypassu je navrženo </w:t>
      </w:r>
      <w:r w:rsidR="00B633E6">
        <w:rPr>
          <w:rFonts w:asciiTheme="majorHAnsi" w:eastAsia="Times New Roman" w:hAnsiTheme="majorHAnsi" w:cstheme="majorHAnsi"/>
          <w:szCs w:val="22"/>
          <w:lang w:eastAsia="cs-CZ"/>
        </w:rPr>
        <w:t>5 uličních</w:t>
      </w:r>
      <w:r>
        <w:rPr>
          <w:rFonts w:asciiTheme="majorHAnsi" w:eastAsia="Times New Roman" w:hAnsiTheme="majorHAnsi" w:cstheme="majorHAnsi"/>
          <w:szCs w:val="22"/>
          <w:lang w:eastAsia="cs-CZ"/>
        </w:rPr>
        <w:t xml:space="preserve"> vpustí ve </w:t>
      </w:r>
      <w:r w:rsidR="00B633E6">
        <w:rPr>
          <w:rFonts w:asciiTheme="majorHAnsi" w:eastAsia="Times New Roman" w:hAnsiTheme="majorHAnsi" w:cstheme="majorHAnsi"/>
          <w:szCs w:val="22"/>
          <w:lang w:eastAsia="cs-CZ"/>
        </w:rPr>
        <w:t>stejné</w:t>
      </w:r>
      <w:r>
        <w:rPr>
          <w:rFonts w:asciiTheme="majorHAnsi" w:eastAsia="Times New Roman" w:hAnsiTheme="majorHAnsi" w:cstheme="majorHAnsi"/>
          <w:szCs w:val="22"/>
          <w:lang w:eastAsia="cs-CZ"/>
        </w:rPr>
        <w:t xml:space="preserve"> </w:t>
      </w:r>
      <w:r w:rsidR="00B633E6">
        <w:rPr>
          <w:rFonts w:asciiTheme="majorHAnsi" w:eastAsia="Times New Roman" w:hAnsiTheme="majorHAnsi" w:cstheme="majorHAnsi"/>
          <w:szCs w:val="22"/>
          <w:lang w:eastAsia="cs-CZ"/>
        </w:rPr>
        <w:t>poloze VP</w:t>
      </w:r>
      <w:r>
        <w:rPr>
          <w:rFonts w:asciiTheme="majorHAnsi" w:eastAsia="Times New Roman" w:hAnsiTheme="majorHAnsi" w:cstheme="majorHAnsi"/>
          <w:szCs w:val="22"/>
          <w:lang w:eastAsia="cs-CZ"/>
        </w:rPr>
        <w:t>1, VP2, VP3,</w:t>
      </w:r>
      <w:r w:rsidRPr="009B4A33">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VP4,</w:t>
      </w:r>
      <w:r w:rsidRPr="009B4A33">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 xml:space="preserve">VP5. </w:t>
      </w:r>
      <w:r w:rsidR="00B633E6">
        <w:rPr>
          <w:rFonts w:asciiTheme="majorHAnsi" w:eastAsia="Times New Roman" w:hAnsiTheme="majorHAnsi" w:cstheme="majorHAnsi"/>
          <w:szCs w:val="22"/>
          <w:lang w:eastAsia="cs-CZ"/>
        </w:rPr>
        <w:t>Vpusti</w:t>
      </w:r>
      <w:r>
        <w:rPr>
          <w:rFonts w:asciiTheme="majorHAnsi" w:eastAsia="Times New Roman" w:hAnsiTheme="majorHAnsi" w:cstheme="majorHAnsi"/>
          <w:szCs w:val="22"/>
          <w:lang w:eastAsia="cs-CZ"/>
        </w:rPr>
        <w:t xml:space="preserve"> jsou navrženy jako podobrubníkové se stružkovou mříží</w:t>
      </w:r>
      <w:r w:rsidR="004C756B">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 xml:space="preserve"> </w:t>
      </w:r>
      <w:r w:rsidR="004C756B" w:rsidRPr="004C756B">
        <w:rPr>
          <w:rFonts w:asciiTheme="majorHAnsi" w:eastAsia="Times New Roman" w:hAnsiTheme="majorHAnsi" w:cstheme="majorHAnsi"/>
          <w:szCs w:val="22"/>
          <w:lang w:eastAsia="cs-CZ"/>
        </w:rPr>
        <w:t>Přípojky u těchto uličních vpustí budou zachovány stávající. Přípojné potrubí bude v rámci stavby pročištěno. V případě zjištění defektů budou tyto lokálně opraveny. V případě zjištění špatného technického stavu budou případně vyměněny celé přípojné potrubí. Trasa a dimenze bude zachována. Pro případné nové přípojné potrubí bude použito potrubí PVC-KG min. SN10.</w:t>
      </w:r>
    </w:p>
    <w:p w14:paraId="268D7DB3" w14:textId="77777777" w:rsidR="004C756B" w:rsidRDefault="004C756B" w:rsidP="009B4A33">
      <w:pPr>
        <w:rPr>
          <w:rFonts w:asciiTheme="majorHAnsi" w:eastAsia="Times New Roman" w:hAnsiTheme="majorHAnsi" w:cstheme="majorHAnsi"/>
          <w:szCs w:val="22"/>
          <w:lang w:eastAsia="cs-CZ"/>
        </w:rPr>
      </w:pPr>
    </w:p>
    <w:p w14:paraId="08BF04B0" w14:textId="43C93AAE" w:rsidR="009B4A33" w:rsidRPr="008941AE" w:rsidRDefault="009B4A33" w:rsidP="009B4A33">
      <w:pPr>
        <w:rPr>
          <w:rFonts w:asciiTheme="majorHAnsi" w:eastAsia="Times New Roman" w:hAnsiTheme="majorHAnsi" w:cstheme="majorHAnsi"/>
          <w:b/>
          <w:bCs/>
          <w:szCs w:val="22"/>
          <w:u w:val="single"/>
          <w:lang w:eastAsia="cs-CZ"/>
        </w:rPr>
      </w:pPr>
      <w:r w:rsidRPr="008941AE">
        <w:rPr>
          <w:rFonts w:asciiTheme="majorHAnsi" w:eastAsia="Times New Roman" w:hAnsiTheme="majorHAnsi" w:cstheme="majorHAnsi"/>
          <w:b/>
          <w:bCs/>
          <w:szCs w:val="22"/>
          <w:u w:val="single"/>
          <w:lang w:eastAsia="cs-CZ"/>
        </w:rPr>
        <w:t xml:space="preserve">Větev – </w:t>
      </w:r>
      <w:r>
        <w:rPr>
          <w:rFonts w:asciiTheme="majorHAnsi" w:eastAsia="Times New Roman" w:hAnsiTheme="majorHAnsi" w:cstheme="majorHAnsi"/>
          <w:b/>
          <w:bCs/>
          <w:szCs w:val="22"/>
          <w:u w:val="single"/>
          <w:lang w:eastAsia="cs-CZ"/>
        </w:rPr>
        <w:t>Hlavní Třída</w:t>
      </w:r>
    </w:p>
    <w:p w14:paraId="7F3DFAB9" w14:textId="40D87A82" w:rsidR="00E75B33" w:rsidRDefault="009B4A33" w:rsidP="00E75B3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Délka úpravy navržené větve je </w:t>
      </w:r>
      <w:r w:rsidR="00E75B33">
        <w:rPr>
          <w:rFonts w:asciiTheme="majorHAnsi" w:eastAsia="Times New Roman" w:hAnsiTheme="majorHAnsi" w:cstheme="majorHAnsi"/>
          <w:szCs w:val="22"/>
          <w:lang w:eastAsia="cs-CZ"/>
        </w:rPr>
        <w:t>42,76</w:t>
      </w:r>
      <w:r>
        <w:rPr>
          <w:rFonts w:asciiTheme="majorHAnsi" w:eastAsia="Times New Roman" w:hAnsiTheme="majorHAnsi" w:cstheme="majorHAnsi"/>
          <w:szCs w:val="22"/>
          <w:lang w:eastAsia="cs-CZ"/>
        </w:rPr>
        <w:t xml:space="preserve">m od středu okružní křižovatky. Výjezdová větev je v oblouku s poloměrem </w:t>
      </w:r>
      <w:r w:rsidR="00E75B33">
        <w:rPr>
          <w:rFonts w:asciiTheme="majorHAnsi" w:eastAsia="Times New Roman" w:hAnsiTheme="majorHAnsi" w:cstheme="majorHAnsi"/>
          <w:szCs w:val="22"/>
          <w:lang w:eastAsia="cs-CZ"/>
        </w:rPr>
        <w:t>30</w:t>
      </w:r>
      <w:r>
        <w:rPr>
          <w:rFonts w:asciiTheme="majorHAnsi" w:eastAsia="Times New Roman" w:hAnsiTheme="majorHAnsi" w:cstheme="majorHAnsi"/>
          <w:szCs w:val="22"/>
          <w:lang w:eastAsia="cs-CZ"/>
        </w:rPr>
        <w:t xml:space="preserve"> m a šířkou jízdního pásu 5,00m. Vjezdová větev je zakončena zaoblením s poloměrem </w:t>
      </w:r>
      <w:r w:rsidR="00E75B33">
        <w:rPr>
          <w:rFonts w:asciiTheme="majorHAnsi" w:eastAsia="Times New Roman" w:hAnsiTheme="majorHAnsi" w:cstheme="majorHAnsi"/>
          <w:szCs w:val="22"/>
          <w:lang w:eastAsia="cs-CZ"/>
        </w:rPr>
        <w:t>40</w:t>
      </w:r>
      <w:r>
        <w:rPr>
          <w:rFonts w:asciiTheme="majorHAnsi" w:eastAsia="Times New Roman" w:hAnsiTheme="majorHAnsi" w:cstheme="majorHAnsi"/>
          <w:szCs w:val="22"/>
          <w:lang w:eastAsia="cs-CZ"/>
        </w:rPr>
        <w:t xml:space="preserve">,0m a šířka pásu je navržena </w:t>
      </w:r>
      <w:r w:rsidR="00E75B33">
        <w:rPr>
          <w:rFonts w:asciiTheme="majorHAnsi" w:eastAsia="Times New Roman" w:hAnsiTheme="majorHAnsi" w:cstheme="majorHAnsi"/>
          <w:szCs w:val="22"/>
          <w:lang w:eastAsia="cs-CZ"/>
        </w:rPr>
        <w:t>5,50</w:t>
      </w:r>
      <w:r>
        <w:rPr>
          <w:rFonts w:asciiTheme="majorHAnsi" w:eastAsia="Times New Roman" w:hAnsiTheme="majorHAnsi" w:cstheme="majorHAnsi"/>
          <w:szCs w:val="22"/>
          <w:lang w:eastAsia="cs-CZ"/>
        </w:rPr>
        <w:t>m. Napojení na stávající silnici i místní komunikaci bude ve stávajících šířkách. Rozsah úpravy větve vyplývá ze směrového a výškového řešení připojení větve na okružní pás. Směrový ostrůvek je velikosti 3</w:t>
      </w:r>
      <w:r w:rsidR="00E75B33">
        <w:rPr>
          <w:rFonts w:asciiTheme="majorHAnsi" w:eastAsia="Times New Roman" w:hAnsiTheme="majorHAnsi" w:cstheme="majorHAnsi"/>
          <w:szCs w:val="22"/>
          <w:lang w:eastAsia="cs-CZ"/>
        </w:rPr>
        <w:t>8,62</w:t>
      </w:r>
      <w:r>
        <w:rPr>
          <w:rFonts w:asciiTheme="majorHAnsi" w:eastAsia="Times New Roman" w:hAnsiTheme="majorHAnsi" w:cstheme="majorHAnsi"/>
          <w:szCs w:val="22"/>
          <w:lang w:eastAsia="cs-CZ"/>
        </w:rPr>
        <w:t xml:space="preserve"> m</w:t>
      </w:r>
      <w:r w:rsidRPr="00B633E6">
        <w:rPr>
          <w:rFonts w:asciiTheme="majorHAnsi" w:eastAsia="Times New Roman" w:hAnsiTheme="majorHAnsi" w:cstheme="majorHAnsi"/>
          <w:szCs w:val="22"/>
          <w:vertAlign w:val="superscript"/>
          <w:lang w:eastAsia="cs-CZ"/>
        </w:rPr>
        <w:t>2</w:t>
      </w:r>
      <w:r>
        <w:rPr>
          <w:rFonts w:asciiTheme="majorHAnsi" w:eastAsia="Times New Roman" w:hAnsiTheme="majorHAnsi" w:cstheme="majorHAnsi"/>
          <w:szCs w:val="22"/>
          <w:lang w:eastAsia="cs-CZ"/>
        </w:rPr>
        <w:t xml:space="preserve">. Lemování ostrůvku je betonovým silničním obrubníkem do betonového lože. </w:t>
      </w:r>
      <w:r w:rsidR="00E75B33">
        <w:rPr>
          <w:rFonts w:asciiTheme="majorHAnsi" w:eastAsia="Times New Roman" w:hAnsiTheme="majorHAnsi" w:cstheme="majorHAnsi"/>
          <w:szCs w:val="22"/>
          <w:lang w:eastAsia="cs-CZ"/>
        </w:rPr>
        <w:t xml:space="preserve">Skrz směrový ostrůvek je navrženo místo pro přecházení kde směrový ostrůvek plní funkci ostrůvku ochranného. Šířka místa pro přecházení je navržena 4,0m.  </w:t>
      </w:r>
    </w:p>
    <w:p w14:paraId="23238325" w14:textId="720DB3C2" w:rsidR="009B4A33" w:rsidRDefault="009B4A33" w:rsidP="009B4A3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Povrch směrových ostrůvků budou z betonové dlažby tl. </w:t>
      </w:r>
      <w:r w:rsidR="00B633E6">
        <w:rPr>
          <w:rFonts w:asciiTheme="majorHAnsi" w:eastAsia="Times New Roman" w:hAnsiTheme="majorHAnsi" w:cstheme="majorHAnsi"/>
          <w:szCs w:val="22"/>
          <w:lang w:eastAsia="cs-CZ"/>
        </w:rPr>
        <w:t>60 mm</w:t>
      </w:r>
      <w:r>
        <w:rPr>
          <w:rFonts w:asciiTheme="majorHAnsi" w:eastAsia="Times New Roman" w:hAnsiTheme="majorHAnsi" w:cstheme="majorHAnsi"/>
          <w:szCs w:val="22"/>
          <w:lang w:eastAsia="cs-CZ"/>
        </w:rPr>
        <w:t xml:space="preserve">.  Příčný sklon větví se pohybuje od </w:t>
      </w:r>
      <w:r w:rsidR="00B633E6">
        <w:rPr>
          <w:rFonts w:asciiTheme="majorHAnsi" w:eastAsia="Times New Roman" w:hAnsiTheme="majorHAnsi" w:cstheme="majorHAnsi"/>
          <w:szCs w:val="22"/>
          <w:lang w:eastAsia="cs-CZ"/>
        </w:rPr>
        <w:t>0,0 %</w:t>
      </w:r>
      <w:r>
        <w:rPr>
          <w:rFonts w:asciiTheme="majorHAnsi" w:eastAsia="Times New Roman" w:hAnsiTheme="majorHAnsi" w:cstheme="majorHAnsi"/>
          <w:szCs w:val="22"/>
          <w:lang w:eastAsia="cs-CZ"/>
        </w:rPr>
        <w:t xml:space="preserve"> do </w:t>
      </w:r>
      <w:r w:rsidR="00B633E6">
        <w:rPr>
          <w:rFonts w:asciiTheme="majorHAnsi" w:eastAsia="Times New Roman" w:hAnsiTheme="majorHAnsi" w:cstheme="majorHAnsi"/>
          <w:szCs w:val="22"/>
          <w:lang w:eastAsia="cs-CZ"/>
        </w:rPr>
        <w:t>2,5</w:t>
      </w:r>
      <w:r w:rsidR="003A18F8">
        <w:rPr>
          <w:rFonts w:asciiTheme="majorHAnsi" w:eastAsia="Times New Roman" w:hAnsiTheme="majorHAnsi" w:cstheme="majorHAnsi"/>
          <w:szCs w:val="22"/>
          <w:lang w:eastAsia="cs-CZ"/>
        </w:rPr>
        <w:t> </w:t>
      </w:r>
      <w:r w:rsidR="00B633E6">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 xml:space="preserve">. v závislosti na překlápění sklonu vjezdového jízdního pruhu. </w:t>
      </w:r>
    </w:p>
    <w:p w14:paraId="246AE68E" w14:textId="72BF1B7E" w:rsidR="009B4A33" w:rsidRPr="00B94DA0" w:rsidRDefault="009B4A33" w:rsidP="009B4A3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Ve staničení </w:t>
      </w:r>
      <w:r w:rsidR="00B94DA0" w:rsidRPr="00B94DA0">
        <w:rPr>
          <w:rFonts w:asciiTheme="majorHAnsi" w:eastAsia="Times New Roman" w:hAnsiTheme="majorHAnsi" w:cstheme="majorHAnsi"/>
          <w:szCs w:val="22"/>
          <w:lang w:eastAsia="cs-CZ"/>
        </w:rPr>
        <w:t xml:space="preserve">cca </w:t>
      </w:r>
      <w:r w:rsidRPr="00B94DA0">
        <w:rPr>
          <w:rFonts w:asciiTheme="majorHAnsi" w:eastAsia="Times New Roman" w:hAnsiTheme="majorHAnsi" w:cstheme="majorHAnsi"/>
          <w:szCs w:val="22"/>
          <w:lang w:eastAsia="cs-CZ"/>
        </w:rPr>
        <w:t>KM 0,0</w:t>
      </w:r>
      <w:r w:rsidR="00B94DA0" w:rsidRPr="00B94DA0">
        <w:rPr>
          <w:rFonts w:asciiTheme="majorHAnsi" w:eastAsia="Times New Roman" w:hAnsiTheme="majorHAnsi" w:cstheme="majorHAnsi"/>
          <w:szCs w:val="22"/>
          <w:lang w:eastAsia="cs-CZ"/>
        </w:rPr>
        <w:t>32</w:t>
      </w:r>
      <w:r w:rsidRPr="00B94DA0">
        <w:rPr>
          <w:rFonts w:asciiTheme="majorHAnsi" w:eastAsia="Times New Roman" w:hAnsiTheme="majorHAnsi" w:cstheme="majorHAnsi"/>
          <w:szCs w:val="22"/>
          <w:lang w:eastAsia="cs-CZ"/>
        </w:rPr>
        <w:t xml:space="preserve"> 00 je </w:t>
      </w:r>
      <w:r w:rsidR="00356137" w:rsidRPr="00B94DA0">
        <w:rPr>
          <w:rFonts w:asciiTheme="majorHAnsi" w:eastAsia="Times New Roman" w:hAnsiTheme="majorHAnsi" w:cstheme="majorHAnsi"/>
          <w:szCs w:val="22"/>
          <w:lang w:eastAsia="cs-CZ"/>
        </w:rPr>
        <w:t>konec</w:t>
      </w:r>
      <w:r w:rsidRPr="00B94DA0">
        <w:rPr>
          <w:rFonts w:asciiTheme="majorHAnsi" w:eastAsia="Times New Roman" w:hAnsiTheme="majorHAnsi" w:cstheme="majorHAnsi"/>
          <w:szCs w:val="22"/>
          <w:lang w:eastAsia="cs-CZ"/>
        </w:rPr>
        <w:t xml:space="preserve"> bypassu jež spojuje větev Slezská směr Dobrá a větev Hlavní Třída. Tento bypass je polohově ve stejné pozici jako je stávající jízdní pruh. Hrana silnice na straně obchodního centra zůstane ve své poloze. Dojde k obnově této části silnice tak že stávající uliční </w:t>
      </w:r>
      <w:r w:rsidR="00B633E6" w:rsidRPr="00B94DA0">
        <w:rPr>
          <w:rFonts w:asciiTheme="majorHAnsi" w:eastAsia="Times New Roman" w:hAnsiTheme="majorHAnsi" w:cstheme="majorHAnsi"/>
          <w:szCs w:val="22"/>
          <w:lang w:eastAsia="cs-CZ"/>
        </w:rPr>
        <w:t>vpusti</w:t>
      </w:r>
      <w:r w:rsidRPr="00B94DA0">
        <w:rPr>
          <w:rFonts w:asciiTheme="majorHAnsi" w:eastAsia="Times New Roman" w:hAnsiTheme="majorHAnsi" w:cstheme="majorHAnsi"/>
          <w:szCs w:val="22"/>
          <w:lang w:eastAsia="cs-CZ"/>
        </w:rPr>
        <w:t xml:space="preserve"> budou obnoveny, avšak dojde k výměně uličních vpustí za vpusti podobrubníkové se stružkovou mříží. Celkem je na tomto bypassu </w:t>
      </w:r>
      <w:r w:rsidR="00B633E6" w:rsidRPr="00B94DA0">
        <w:rPr>
          <w:rFonts w:asciiTheme="majorHAnsi" w:eastAsia="Times New Roman" w:hAnsiTheme="majorHAnsi" w:cstheme="majorHAnsi"/>
          <w:szCs w:val="22"/>
          <w:lang w:eastAsia="cs-CZ"/>
        </w:rPr>
        <w:t>navrženo 5</w:t>
      </w:r>
      <w:r w:rsidRPr="00B94DA0">
        <w:rPr>
          <w:rFonts w:asciiTheme="majorHAnsi" w:eastAsia="Times New Roman" w:hAnsiTheme="majorHAnsi" w:cstheme="majorHAnsi"/>
          <w:szCs w:val="22"/>
          <w:lang w:eastAsia="cs-CZ"/>
        </w:rPr>
        <w:t xml:space="preserve"> vpustí jež budou </w:t>
      </w:r>
      <w:r w:rsidR="00B633E6" w:rsidRPr="00B94DA0">
        <w:rPr>
          <w:rFonts w:asciiTheme="majorHAnsi" w:eastAsia="Times New Roman" w:hAnsiTheme="majorHAnsi" w:cstheme="majorHAnsi"/>
          <w:szCs w:val="22"/>
          <w:lang w:eastAsia="cs-CZ"/>
        </w:rPr>
        <w:t>vyměněny</w:t>
      </w:r>
      <w:r w:rsidRPr="00B94DA0">
        <w:rPr>
          <w:rFonts w:asciiTheme="majorHAnsi" w:eastAsia="Times New Roman" w:hAnsiTheme="majorHAnsi" w:cstheme="majorHAnsi"/>
          <w:szCs w:val="22"/>
          <w:lang w:eastAsia="cs-CZ"/>
        </w:rPr>
        <w:t xml:space="preserve">, </w:t>
      </w:r>
      <w:r w:rsidR="00B633E6" w:rsidRPr="00B94DA0">
        <w:rPr>
          <w:rFonts w:asciiTheme="majorHAnsi" w:eastAsia="Times New Roman" w:hAnsiTheme="majorHAnsi" w:cstheme="majorHAnsi"/>
          <w:szCs w:val="22"/>
          <w:lang w:eastAsia="cs-CZ"/>
        </w:rPr>
        <w:t>vyměněny</w:t>
      </w:r>
      <w:r w:rsidRPr="00B94DA0">
        <w:rPr>
          <w:rFonts w:asciiTheme="majorHAnsi" w:eastAsia="Times New Roman" w:hAnsiTheme="majorHAnsi" w:cstheme="majorHAnsi"/>
          <w:szCs w:val="22"/>
          <w:lang w:eastAsia="cs-CZ"/>
        </w:rPr>
        <w:t xml:space="preserve"> budou i přípojky DN 200 PVC. Navržená šířka jízdního pásu bypassu je 4,0m. Podélný sklon je stávající a je vyobrazen v podélném profilu Trasa – Podél obruby. Příčný sklon je navržen v hodnotě </w:t>
      </w:r>
      <w:r w:rsidR="00B633E6" w:rsidRPr="00B94DA0">
        <w:rPr>
          <w:rFonts w:asciiTheme="majorHAnsi" w:eastAsia="Times New Roman" w:hAnsiTheme="majorHAnsi" w:cstheme="majorHAnsi"/>
          <w:szCs w:val="22"/>
          <w:lang w:eastAsia="cs-CZ"/>
        </w:rPr>
        <w:t>3,0 %</w:t>
      </w:r>
      <w:r w:rsidRPr="00B94DA0">
        <w:rPr>
          <w:rFonts w:asciiTheme="majorHAnsi" w:eastAsia="Times New Roman" w:hAnsiTheme="majorHAnsi" w:cstheme="majorHAnsi"/>
          <w:szCs w:val="22"/>
          <w:lang w:eastAsia="cs-CZ"/>
        </w:rPr>
        <w:t xml:space="preserve">. </w:t>
      </w:r>
    </w:p>
    <w:p w14:paraId="341B8D55" w14:textId="77777777" w:rsidR="009B4A33" w:rsidRPr="008F2DCD" w:rsidRDefault="009B4A33" w:rsidP="009B4A33">
      <w:pPr>
        <w:rPr>
          <w:rFonts w:asciiTheme="majorHAnsi" w:eastAsia="Times New Roman" w:hAnsiTheme="majorHAnsi" w:cstheme="majorHAnsi"/>
          <w:color w:val="FF0000"/>
          <w:szCs w:val="22"/>
          <w:lang w:eastAsia="cs-CZ"/>
        </w:rPr>
      </w:pPr>
    </w:p>
    <w:p w14:paraId="2009D51D" w14:textId="02B20DA1" w:rsidR="009B4A33" w:rsidRPr="00B94DA0" w:rsidRDefault="009B4A33" w:rsidP="009B4A3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Silnice je navržena ve skladbě dle TP </w:t>
      </w:r>
      <w:r w:rsidR="002E2F9B" w:rsidRPr="00B94DA0">
        <w:rPr>
          <w:rFonts w:asciiTheme="majorHAnsi" w:eastAsia="Times New Roman" w:hAnsiTheme="majorHAnsi" w:cstheme="majorHAnsi"/>
          <w:szCs w:val="22"/>
          <w:lang w:eastAsia="cs-CZ"/>
        </w:rPr>
        <w:t>170:</w:t>
      </w:r>
      <w:r w:rsidRPr="00B94DA0">
        <w:rPr>
          <w:rFonts w:asciiTheme="majorHAnsi" w:eastAsia="Times New Roman" w:hAnsiTheme="majorHAnsi" w:cstheme="majorHAnsi"/>
          <w:szCs w:val="22"/>
          <w:lang w:eastAsia="cs-CZ"/>
        </w:rPr>
        <w:t xml:space="preserve"> </w:t>
      </w:r>
    </w:p>
    <w:p w14:paraId="34418E35" w14:textId="77777777" w:rsidR="009B4A33" w:rsidRPr="00B94DA0" w:rsidRDefault="009B4A33" w:rsidP="009B4A3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Skladba silnice a okružního pásu: </w:t>
      </w:r>
    </w:p>
    <w:p w14:paraId="51F94478" w14:textId="77777777" w:rsidR="009B4A33" w:rsidRPr="00B94DA0" w:rsidRDefault="009B4A33" w:rsidP="009B4A3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 D0-N-3-II-PIII</w:t>
      </w:r>
    </w:p>
    <w:p w14:paraId="62C498CB" w14:textId="77777777" w:rsidR="009B4A33" w:rsidRPr="00B94DA0" w:rsidRDefault="009B4A33" w:rsidP="009B4A3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Asfaltový koberec mastixový </w:t>
      </w:r>
      <w:r w:rsidRPr="00B94DA0">
        <w:rPr>
          <w:rFonts w:asciiTheme="majorHAnsi" w:eastAsia="Times New Roman" w:hAnsiTheme="majorHAnsi" w:cstheme="majorHAnsi"/>
          <w:szCs w:val="22"/>
          <w:lang w:eastAsia="cs-CZ"/>
        </w:rPr>
        <w:tab/>
        <w:t xml:space="preserve">SMA 11S  </w:t>
      </w:r>
      <w:r w:rsidRPr="00B94DA0">
        <w:rPr>
          <w:rFonts w:asciiTheme="majorHAnsi" w:eastAsia="Times New Roman" w:hAnsiTheme="majorHAnsi" w:cstheme="majorHAnsi"/>
          <w:szCs w:val="22"/>
          <w:lang w:eastAsia="cs-CZ"/>
        </w:rPr>
        <w:tab/>
        <w:t xml:space="preserve">40 mm </w:t>
      </w:r>
      <w:r w:rsidRPr="00B94DA0">
        <w:rPr>
          <w:rFonts w:asciiTheme="majorHAnsi" w:eastAsia="Times New Roman" w:hAnsiTheme="majorHAnsi" w:cstheme="majorHAnsi"/>
          <w:szCs w:val="22"/>
          <w:lang w:eastAsia="cs-CZ"/>
        </w:rPr>
        <w:tab/>
        <w:t>ČSN EN 13108-1,ČSN 736121</w:t>
      </w:r>
    </w:p>
    <w:p w14:paraId="2B267E7C" w14:textId="77777777" w:rsidR="009B4A33" w:rsidRPr="00B94DA0" w:rsidRDefault="009B4A33" w:rsidP="009B4A3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Spojovací postřik</w:t>
      </w:r>
      <w:r w:rsidRPr="00B94DA0">
        <w:rPr>
          <w:rFonts w:asciiTheme="majorHAnsi" w:eastAsia="Times New Roman" w:hAnsiTheme="majorHAnsi" w:cstheme="majorHAnsi"/>
          <w:szCs w:val="22"/>
          <w:lang w:eastAsia="cs-CZ"/>
        </w:rPr>
        <w:tab/>
        <w:t>PS-E</w:t>
      </w:r>
      <w:r w:rsidRPr="00B94DA0">
        <w:rPr>
          <w:rFonts w:asciiTheme="majorHAnsi" w:eastAsia="Times New Roman" w:hAnsiTheme="majorHAnsi" w:cstheme="majorHAnsi"/>
          <w:szCs w:val="22"/>
          <w:lang w:eastAsia="cs-CZ"/>
        </w:rPr>
        <w:tab/>
        <w:t>0,40 kg/m2</w:t>
      </w:r>
      <w:r w:rsidRPr="00B94DA0">
        <w:rPr>
          <w:rFonts w:asciiTheme="majorHAnsi" w:eastAsia="Times New Roman" w:hAnsiTheme="majorHAnsi" w:cstheme="majorHAnsi"/>
          <w:szCs w:val="22"/>
          <w:lang w:eastAsia="cs-CZ"/>
        </w:rPr>
        <w:tab/>
        <w:t>ČSN 736129</w:t>
      </w:r>
    </w:p>
    <w:p w14:paraId="7ECF339C" w14:textId="77777777" w:rsidR="009B4A33" w:rsidRPr="00B94DA0" w:rsidRDefault="009B4A33" w:rsidP="009B4A3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Asfaltový beton ložný</w:t>
      </w:r>
      <w:r w:rsidRPr="00B94DA0">
        <w:rPr>
          <w:rFonts w:asciiTheme="majorHAnsi" w:eastAsia="Times New Roman" w:hAnsiTheme="majorHAnsi" w:cstheme="majorHAnsi"/>
          <w:szCs w:val="22"/>
          <w:lang w:eastAsia="cs-CZ"/>
        </w:rPr>
        <w:tab/>
        <w:t>ACL 16 S </w:t>
      </w:r>
      <w:r w:rsidRPr="00B94DA0">
        <w:rPr>
          <w:rFonts w:asciiTheme="majorHAnsi" w:eastAsia="Times New Roman" w:hAnsiTheme="majorHAnsi" w:cstheme="majorHAnsi"/>
          <w:szCs w:val="22"/>
          <w:lang w:eastAsia="cs-CZ"/>
        </w:rPr>
        <w:tab/>
        <w:t>70 mm</w:t>
      </w:r>
      <w:r w:rsidRPr="00B94DA0">
        <w:rPr>
          <w:rFonts w:asciiTheme="majorHAnsi" w:eastAsia="Times New Roman" w:hAnsiTheme="majorHAnsi" w:cstheme="majorHAnsi"/>
          <w:szCs w:val="22"/>
          <w:lang w:eastAsia="cs-CZ"/>
        </w:rPr>
        <w:tab/>
        <w:t>ČSN EN 13108-1,ČSN 736121</w:t>
      </w:r>
    </w:p>
    <w:p w14:paraId="6DFBDC55" w14:textId="77777777" w:rsidR="009B4A33" w:rsidRPr="00B94DA0" w:rsidRDefault="009B4A33" w:rsidP="009B4A3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Spojovací postřik</w:t>
      </w:r>
      <w:r w:rsidRPr="00B94DA0">
        <w:rPr>
          <w:rFonts w:asciiTheme="majorHAnsi" w:eastAsia="Times New Roman" w:hAnsiTheme="majorHAnsi" w:cstheme="majorHAnsi"/>
          <w:szCs w:val="22"/>
          <w:lang w:eastAsia="cs-CZ"/>
        </w:rPr>
        <w:tab/>
        <w:t>PS-E</w:t>
      </w:r>
      <w:r w:rsidRPr="00B94DA0">
        <w:rPr>
          <w:rFonts w:asciiTheme="majorHAnsi" w:eastAsia="Times New Roman" w:hAnsiTheme="majorHAnsi" w:cstheme="majorHAnsi"/>
          <w:szCs w:val="22"/>
          <w:lang w:eastAsia="cs-CZ"/>
        </w:rPr>
        <w:tab/>
        <w:t>0,40 kg/m2</w:t>
      </w:r>
      <w:r w:rsidRPr="00B94DA0">
        <w:rPr>
          <w:rFonts w:asciiTheme="majorHAnsi" w:eastAsia="Times New Roman" w:hAnsiTheme="majorHAnsi" w:cstheme="majorHAnsi"/>
          <w:szCs w:val="22"/>
          <w:lang w:eastAsia="cs-CZ"/>
        </w:rPr>
        <w:tab/>
        <w:t>ČSN 736129</w:t>
      </w:r>
    </w:p>
    <w:p w14:paraId="7240A209" w14:textId="77777777" w:rsidR="009B4A33" w:rsidRPr="00B94DA0" w:rsidRDefault="009B4A33" w:rsidP="009B4A3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Asfaltový beton podkladní</w:t>
      </w:r>
      <w:r w:rsidRPr="00B94DA0">
        <w:rPr>
          <w:rFonts w:asciiTheme="majorHAnsi" w:eastAsia="Times New Roman" w:hAnsiTheme="majorHAnsi" w:cstheme="majorHAnsi"/>
          <w:szCs w:val="22"/>
          <w:lang w:eastAsia="cs-CZ"/>
        </w:rPr>
        <w:tab/>
        <w:t>ACP 16 S </w:t>
      </w:r>
      <w:r w:rsidRPr="00B94DA0">
        <w:rPr>
          <w:rFonts w:asciiTheme="majorHAnsi" w:eastAsia="Times New Roman" w:hAnsiTheme="majorHAnsi" w:cstheme="majorHAnsi"/>
          <w:szCs w:val="22"/>
          <w:lang w:eastAsia="cs-CZ"/>
        </w:rPr>
        <w:tab/>
        <w:t>60 mm</w:t>
      </w:r>
      <w:r w:rsidRPr="00B94DA0">
        <w:rPr>
          <w:rFonts w:asciiTheme="majorHAnsi" w:eastAsia="Times New Roman" w:hAnsiTheme="majorHAnsi" w:cstheme="majorHAnsi"/>
          <w:szCs w:val="22"/>
          <w:lang w:eastAsia="cs-CZ"/>
        </w:rPr>
        <w:tab/>
        <w:t>ČSN EN 13108-1,ČSN 736121</w:t>
      </w:r>
    </w:p>
    <w:p w14:paraId="34952889" w14:textId="77777777" w:rsidR="009B4A33" w:rsidRPr="00B94DA0" w:rsidRDefault="009B4A33" w:rsidP="009B4A3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Infiltrační postřik</w:t>
      </w:r>
      <w:r w:rsidRPr="00B94DA0">
        <w:rPr>
          <w:rFonts w:asciiTheme="majorHAnsi" w:eastAsia="Times New Roman" w:hAnsiTheme="majorHAnsi" w:cstheme="majorHAnsi"/>
          <w:szCs w:val="22"/>
          <w:lang w:eastAsia="cs-CZ"/>
        </w:rPr>
        <w:tab/>
        <w:t>PI-E</w:t>
      </w:r>
      <w:r w:rsidRPr="00B94DA0">
        <w:rPr>
          <w:rFonts w:asciiTheme="majorHAnsi" w:eastAsia="Times New Roman" w:hAnsiTheme="majorHAnsi" w:cstheme="majorHAnsi"/>
          <w:szCs w:val="22"/>
          <w:lang w:eastAsia="cs-CZ"/>
        </w:rPr>
        <w:tab/>
        <w:t>0,40 kg/m2</w:t>
      </w:r>
      <w:r w:rsidRPr="00B94DA0">
        <w:rPr>
          <w:rFonts w:asciiTheme="majorHAnsi" w:eastAsia="Times New Roman" w:hAnsiTheme="majorHAnsi" w:cstheme="majorHAnsi"/>
          <w:szCs w:val="22"/>
          <w:lang w:eastAsia="cs-CZ"/>
        </w:rPr>
        <w:tab/>
        <w:t>ČSN 736129</w:t>
      </w:r>
    </w:p>
    <w:p w14:paraId="5940CD96" w14:textId="77777777" w:rsidR="009B4A33" w:rsidRPr="00B94DA0" w:rsidRDefault="009B4A33" w:rsidP="009B4A3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Směs stmelená cementem</w:t>
      </w:r>
      <w:r w:rsidRPr="00B94DA0">
        <w:rPr>
          <w:rFonts w:asciiTheme="majorHAnsi" w:eastAsia="Times New Roman" w:hAnsiTheme="majorHAnsi" w:cstheme="majorHAnsi"/>
          <w:szCs w:val="22"/>
          <w:lang w:eastAsia="cs-CZ"/>
        </w:rPr>
        <w:tab/>
        <w:t>SC C8/10</w:t>
      </w:r>
      <w:r w:rsidRPr="00B94DA0">
        <w:rPr>
          <w:rFonts w:asciiTheme="majorHAnsi" w:eastAsia="Times New Roman" w:hAnsiTheme="majorHAnsi" w:cstheme="majorHAnsi"/>
          <w:szCs w:val="22"/>
          <w:lang w:eastAsia="cs-CZ"/>
        </w:rPr>
        <w:tab/>
        <w:t xml:space="preserve">170 mm </w:t>
      </w:r>
      <w:r w:rsidRPr="00B94DA0">
        <w:rPr>
          <w:rFonts w:asciiTheme="majorHAnsi" w:eastAsia="Times New Roman" w:hAnsiTheme="majorHAnsi" w:cstheme="majorHAnsi"/>
          <w:szCs w:val="22"/>
          <w:lang w:eastAsia="cs-CZ"/>
        </w:rPr>
        <w:tab/>
        <w:t xml:space="preserve">ČSN EN 14227-1  </w:t>
      </w:r>
    </w:p>
    <w:p w14:paraId="261BC7B7" w14:textId="77777777" w:rsidR="009B4A33" w:rsidRPr="00B94DA0" w:rsidRDefault="009B4A33" w:rsidP="009B4A33">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Směs stmelená cementem</w:t>
      </w:r>
      <w:r w:rsidRPr="00B94DA0">
        <w:rPr>
          <w:rFonts w:asciiTheme="majorHAnsi" w:eastAsia="Times New Roman" w:hAnsiTheme="majorHAnsi" w:cstheme="majorHAnsi"/>
          <w:szCs w:val="22"/>
          <w:lang w:eastAsia="cs-CZ"/>
        </w:rPr>
        <w:tab/>
        <w:t>SC C8/10</w:t>
      </w:r>
      <w:r w:rsidRPr="00B94DA0">
        <w:rPr>
          <w:rFonts w:asciiTheme="majorHAnsi" w:eastAsia="Times New Roman" w:hAnsiTheme="majorHAnsi" w:cstheme="majorHAnsi"/>
          <w:szCs w:val="22"/>
          <w:lang w:eastAsia="cs-CZ"/>
        </w:rPr>
        <w:tab/>
        <w:t xml:space="preserve">250 mm </w:t>
      </w:r>
      <w:r w:rsidRPr="00B94DA0">
        <w:rPr>
          <w:rFonts w:asciiTheme="majorHAnsi" w:eastAsia="Times New Roman" w:hAnsiTheme="majorHAnsi" w:cstheme="majorHAnsi"/>
          <w:szCs w:val="22"/>
          <w:lang w:eastAsia="cs-CZ"/>
        </w:rPr>
        <w:tab/>
        <w:t xml:space="preserve">ČSN EN 14227-1  </w:t>
      </w:r>
    </w:p>
    <w:p w14:paraId="12C97141" w14:textId="32D6B694" w:rsidR="009B4A33" w:rsidRPr="00B94DA0" w:rsidRDefault="009B4A33" w:rsidP="009B4A3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Celkem</w:t>
      </w:r>
      <w:r w:rsidRPr="00B94DA0">
        <w:rPr>
          <w:rFonts w:asciiTheme="majorHAnsi" w:eastAsia="Times New Roman" w:hAnsiTheme="majorHAnsi" w:cstheme="majorHAnsi"/>
          <w:szCs w:val="22"/>
          <w:lang w:eastAsia="cs-CZ"/>
        </w:rPr>
        <w:tab/>
      </w:r>
      <w:r w:rsidRPr="00B94DA0">
        <w:rPr>
          <w:rFonts w:asciiTheme="majorHAnsi" w:eastAsia="Times New Roman" w:hAnsiTheme="majorHAnsi" w:cstheme="majorHAnsi"/>
          <w:szCs w:val="22"/>
          <w:lang w:eastAsia="cs-CZ"/>
        </w:rPr>
        <w:tab/>
        <w:t xml:space="preserve">590 mm   </w:t>
      </w:r>
      <w:r w:rsidR="002E2F9B" w:rsidRPr="00B94DA0">
        <w:rPr>
          <w:rFonts w:asciiTheme="majorHAnsi" w:eastAsia="Times New Roman" w:hAnsiTheme="majorHAnsi" w:cstheme="majorHAnsi"/>
          <w:szCs w:val="22"/>
          <w:lang w:eastAsia="cs-CZ"/>
        </w:rPr>
        <w:t>- Edef</w:t>
      </w:r>
      <w:r w:rsidRPr="00B94DA0">
        <w:rPr>
          <w:rFonts w:asciiTheme="majorHAnsi" w:eastAsia="Times New Roman" w:hAnsiTheme="majorHAnsi" w:cstheme="majorHAnsi"/>
          <w:szCs w:val="22"/>
          <w:lang w:eastAsia="cs-CZ"/>
        </w:rPr>
        <w:t xml:space="preserve"> ,2 = min. 45 MPa</w:t>
      </w:r>
    </w:p>
    <w:p w14:paraId="550A7FD0" w14:textId="77777777" w:rsidR="009B4A33" w:rsidRPr="008F2DCD" w:rsidRDefault="009B4A33" w:rsidP="009B4A33">
      <w:pPr>
        <w:tabs>
          <w:tab w:val="left" w:pos="3544"/>
          <w:tab w:val="left" w:pos="4962"/>
          <w:tab w:val="left" w:pos="6379"/>
        </w:tabs>
        <w:rPr>
          <w:rFonts w:asciiTheme="majorHAnsi" w:eastAsia="Times New Roman" w:hAnsiTheme="majorHAnsi" w:cstheme="majorHAnsi"/>
          <w:color w:val="FF0000"/>
          <w:szCs w:val="22"/>
          <w:lang w:eastAsia="cs-CZ"/>
        </w:rPr>
      </w:pPr>
    </w:p>
    <w:p w14:paraId="0ED6270E" w14:textId="09A32A18" w:rsidR="009B4A33" w:rsidRPr="00B94DA0" w:rsidRDefault="009B4A33" w:rsidP="009B4A3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Od staničení KM 0,0</w:t>
      </w:r>
      <w:r w:rsidR="00B94DA0" w:rsidRPr="00B94DA0">
        <w:rPr>
          <w:rFonts w:asciiTheme="majorHAnsi" w:eastAsia="Times New Roman" w:hAnsiTheme="majorHAnsi" w:cstheme="majorHAnsi"/>
          <w:szCs w:val="22"/>
          <w:lang w:eastAsia="cs-CZ"/>
        </w:rPr>
        <w:t>32 76</w:t>
      </w:r>
      <w:r w:rsidRPr="00B94DA0">
        <w:rPr>
          <w:rFonts w:asciiTheme="majorHAnsi" w:eastAsia="Times New Roman" w:hAnsiTheme="majorHAnsi" w:cstheme="majorHAnsi"/>
          <w:szCs w:val="22"/>
          <w:lang w:eastAsia="cs-CZ"/>
        </w:rPr>
        <w:t xml:space="preserve"> do KM 0,</w:t>
      </w:r>
      <w:r w:rsidR="00B94DA0" w:rsidRPr="00B94DA0">
        <w:rPr>
          <w:rFonts w:asciiTheme="majorHAnsi" w:eastAsia="Times New Roman" w:hAnsiTheme="majorHAnsi" w:cstheme="majorHAnsi"/>
          <w:szCs w:val="22"/>
          <w:lang w:eastAsia="cs-CZ"/>
        </w:rPr>
        <w:t>042 76</w:t>
      </w:r>
      <w:r w:rsidRPr="00B94DA0">
        <w:rPr>
          <w:rFonts w:asciiTheme="majorHAnsi" w:eastAsia="Times New Roman" w:hAnsiTheme="majorHAnsi" w:cstheme="majorHAnsi"/>
          <w:szCs w:val="22"/>
          <w:lang w:eastAsia="cs-CZ"/>
        </w:rPr>
        <w:t xml:space="preserve"> </w:t>
      </w:r>
      <w:r w:rsidR="002E2F9B" w:rsidRPr="00B94DA0">
        <w:rPr>
          <w:rFonts w:asciiTheme="majorHAnsi" w:eastAsia="Times New Roman" w:hAnsiTheme="majorHAnsi" w:cstheme="majorHAnsi"/>
          <w:szCs w:val="22"/>
          <w:lang w:eastAsia="cs-CZ"/>
        </w:rPr>
        <w:t>(8</w:t>
      </w:r>
      <w:r w:rsidR="00B94DA0" w:rsidRPr="00B94DA0">
        <w:rPr>
          <w:rFonts w:asciiTheme="majorHAnsi" w:eastAsia="Times New Roman" w:hAnsiTheme="majorHAnsi" w:cstheme="majorHAnsi"/>
          <w:szCs w:val="22"/>
          <w:lang w:eastAsia="cs-CZ"/>
        </w:rPr>
        <w:t xml:space="preserve">,50-10 m) </w:t>
      </w:r>
      <w:r w:rsidRPr="00B94DA0">
        <w:rPr>
          <w:rFonts w:asciiTheme="majorHAnsi" w:eastAsia="Times New Roman" w:hAnsiTheme="majorHAnsi" w:cstheme="majorHAnsi"/>
          <w:szCs w:val="22"/>
          <w:lang w:eastAsia="cs-CZ"/>
        </w:rPr>
        <w:t xml:space="preserve">bude úprava silnice provedena pouze frézováním </w:t>
      </w:r>
      <w:r w:rsidR="002E2F9B" w:rsidRPr="00B94DA0">
        <w:rPr>
          <w:rFonts w:asciiTheme="majorHAnsi" w:eastAsia="Times New Roman" w:hAnsiTheme="majorHAnsi" w:cstheme="majorHAnsi"/>
          <w:szCs w:val="22"/>
          <w:lang w:eastAsia="cs-CZ"/>
        </w:rPr>
        <w:t>110</w:t>
      </w:r>
      <w:r w:rsidR="002E2F9B">
        <w:rPr>
          <w:rFonts w:asciiTheme="majorHAnsi" w:eastAsia="Times New Roman" w:hAnsiTheme="majorHAnsi" w:cstheme="majorHAnsi"/>
          <w:szCs w:val="22"/>
          <w:lang w:eastAsia="cs-CZ"/>
        </w:rPr>
        <w:t> </w:t>
      </w:r>
      <w:r w:rsidR="002E2F9B" w:rsidRPr="00B94DA0">
        <w:rPr>
          <w:rFonts w:asciiTheme="majorHAnsi" w:eastAsia="Times New Roman" w:hAnsiTheme="majorHAnsi" w:cstheme="majorHAnsi"/>
          <w:szCs w:val="22"/>
          <w:lang w:eastAsia="cs-CZ"/>
        </w:rPr>
        <w:t>mm</w:t>
      </w:r>
      <w:r w:rsidRPr="00B94DA0">
        <w:rPr>
          <w:rFonts w:asciiTheme="majorHAnsi" w:eastAsia="Times New Roman" w:hAnsiTheme="majorHAnsi" w:cstheme="majorHAnsi"/>
          <w:szCs w:val="22"/>
          <w:lang w:eastAsia="cs-CZ"/>
        </w:rPr>
        <w:t xml:space="preserve"> živičných vrstev a následné položení ložné a obrusné vrstvy. Zařezání silnic bude provedeno kolmo na směr jízdy a napojení bude provedeno schodovitě s min. přesahem 0,20m na jednotlivých vrstvách </w:t>
      </w:r>
      <w:r w:rsidR="002E2F9B" w:rsidRPr="00B94DA0">
        <w:rPr>
          <w:rFonts w:asciiTheme="majorHAnsi" w:eastAsia="Times New Roman" w:hAnsiTheme="majorHAnsi" w:cstheme="majorHAnsi"/>
          <w:szCs w:val="22"/>
          <w:lang w:eastAsia="cs-CZ"/>
        </w:rPr>
        <w:t>(doporučeno</w:t>
      </w:r>
      <w:r w:rsidRPr="00B94DA0">
        <w:rPr>
          <w:rFonts w:asciiTheme="majorHAnsi" w:eastAsia="Times New Roman" w:hAnsiTheme="majorHAnsi" w:cstheme="majorHAnsi"/>
          <w:szCs w:val="22"/>
          <w:lang w:eastAsia="cs-CZ"/>
        </w:rPr>
        <w:t xml:space="preserve"> je 0,50</w:t>
      </w:r>
      <w:r w:rsidR="00C83B52">
        <w:rPr>
          <w:rFonts w:asciiTheme="majorHAnsi" w:eastAsia="Times New Roman" w:hAnsiTheme="majorHAnsi" w:cstheme="majorHAnsi"/>
          <w:szCs w:val="22"/>
          <w:lang w:eastAsia="cs-CZ"/>
        </w:rPr>
        <w:t xml:space="preserve"> </w:t>
      </w:r>
      <w:r w:rsidRPr="00B94DA0">
        <w:rPr>
          <w:rFonts w:asciiTheme="majorHAnsi" w:eastAsia="Times New Roman" w:hAnsiTheme="majorHAnsi" w:cstheme="majorHAnsi"/>
          <w:szCs w:val="22"/>
          <w:lang w:eastAsia="cs-CZ"/>
        </w:rPr>
        <w:t xml:space="preserve">m schod). </w:t>
      </w:r>
    </w:p>
    <w:p w14:paraId="48A50B6B" w14:textId="77777777" w:rsidR="009B4A33" w:rsidRPr="008F2DCD" w:rsidRDefault="009B4A33" w:rsidP="009B4A33">
      <w:pPr>
        <w:tabs>
          <w:tab w:val="left" w:pos="3544"/>
          <w:tab w:val="left" w:pos="4962"/>
          <w:tab w:val="left" w:pos="6379"/>
        </w:tabs>
        <w:rPr>
          <w:rFonts w:asciiTheme="majorHAnsi" w:eastAsia="Times New Roman" w:hAnsiTheme="majorHAnsi" w:cstheme="majorHAnsi"/>
          <w:color w:val="FF0000"/>
          <w:szCs w:val="22"/>
          <w:lang w:eastAsia="cs-CZ"/>
        </w:rPr>
      </w:pPr>
    </w:p>
    <w:p w14:paraId="7EB3DEB6" w14:textId="77777777" w:rsidR="009B4A33" w:rsidRPr="00B94DA0" w:rsidRDefault="009B4A33" w:rsidP="009B4A3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Při nedostatečné únosnosti zemní pláně bude na stavbě rozhodnuto o způsobu a rozsahu sanace pláně.  Cena díla se tak může navýšit. Alternativní řešení při nedostatečné únosnosti jsou: Výměna aktivní zóny – v mocnosti </w:t>
      </w:r>
      <w:r w:rsidRPr="00B94DA0">
        <w:rPr>
          <w:rFonts w:asciiTheme="majorHAnsi" w:eastAsia="Times New Roman" w:hAnsiTheme="majorHAnsi" w:cstheme="majorHAnsi"/>
          <w:szCs w:val="22"/>
          <w:lang w:eastAsia="cs-CZ"/>
        </w:rPr>
        <w:lastRenderedPageBreak/>
        <w:t xml:space="preserve">stanovené dle výsledků zkoušek únosnosti, nebo zlepšením podloží pomocí hydraulických pojiv v mocnosti opět plynoucí z výsledků únosnosti a geologické stavby aktivní zóny.  </w:t>
      </w:r>
    </w:p>
    <w:p w14:paraId="5573D9F6" w14:textId="77777777" w:rsidR="009B4A33" w:rsidRPr="008F2DCD" w:rsidRDefault="009B4A33" w:rsidP="009B4A33">
      <w:pPr>
        <w:rPr>
          <w:rFonts w:asciiTheme="majorHAnsi" w:eastAsia="Times New Roman" w:hAnsiTheme="majorHAnsi" w:cstheme="majorHAnsi"/>
          <w:color w:val="FF0000"/>
          <w:szCs w:val="22"/>
          <w:lang w:eastAsia="cs-CZ"/>
        </w:rPr>
      </w:pPr>
    </w:p>
    <w:p w14:paraId="587D974B" w14:textId="4EA62695" w:rsidR="009B4A33" w:rsidRPr="00B94DA0" w:rsidRDefault="009B4A33" w:rsidP="009B4A3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Lemování silnice bude betonovým silničním obrubníkem do betonového lože C20/25. Podél obrubníku bude uložen dvojřádek ze žulové kostky opět do betonového lože C20/25. V místech přejezdů a přechodů budou použity přejezdové betonové obrubníky </w:t>
      </w:r>
      <w:r w:rsidR="002E2F9B" w:rsidRPr="00B94DA0">
        <w:rPr>
          <w:rFonts w:asciiTheme="majorHAnsi" w:eastAsia="Times New Roman" w:hAnsiTheme="majorHAnsi" w:cstheme="majorHAnsi"/>
          <w:szCs w:val="22"/>
          <w:lang w:eastAsia="cs-CZ"/>
        </w:rPr>
        <w:t>(150</w:t>
      </w:r>
      <w:r w:rsidRPr="00B94DA0">
        <w:rPr>
          <w:rFonts w:asciiTheme="majorHAnsi" w:eastAsia="Times New Roman" w:hAnsiTheme="majorHAnsi" w:cstheme="majorHAnsi"/>
          <w:szCs w:val="22"/>
          <w:lang w:eastAsia="cs-CZ"/>
        </w:rPr>
        <w:t xml:space="preserve"> x 150 x 1000). Společně s náběhovými levým i pravým. </w:t>
      </w:r>
    </w:p>
    <w:p w14:paraId="65220BC9" w14:textId="77777777" w:rsidR="009B4A33" w:rsidRPr="008F2DCD" w:rsidRDefault="009B4A33" w:rsidP="009B4A33">
      <w:pPr>
        <w:rPr>
          <w:rFonts w:asciiTheme="majorHAnsi" w:eastAsia="Times New Roman" w:hAnsiTheme="majorHAnsi" w:cstheme="majorHAnsi"/>
          <w:color w:val="FF0000"/>
          <w:szCs w:val="22"/>
          <w:lang w:eastAsia="cs-CZ"/>
        </w:rPr>
      </w:pPr>
    </w:p>
    <w:p w14:paraId="662AFB4E" w14:textId="77777777" w:rsidR="009B4A33" w:rsidRPr="00B94DA0" w:rsidRDefault="009B4A33" w:rsidP="009B4A3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Odvodnění: </w:t>
      </w:r>
    </w:p>
    <w:p w14:paraId="19F7BEA6" w14:textId="7F61C4F8" w:rsidR="009B4A33" w:rsidRPr="00B94DA0" w:rsidRDefault="009B4A33" w:rsidP="009B4A3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Odvodnění silnice je řešeno podélným a příčným spádem. Na řešené větvi okružní křižovatky j</w:t>
      </w:r>
      <w:r w:rsidR="0009255F">
        <w:rPr>
          <w:rFonts w:asciiTheme="majorHAnsi" w:eastAsia="Times New Roman" w:hAnsiTheme="majorHAnsi" w:cstheme="majorHAnsi"/>
          <w:szCs w:val="22"/>
          <w:lang w:eastAsia="cs-CZ"/>
        </w:rPr>
        <w:t>e</w:t>
      </w:r>
      <w:r w:rsidRPr="00B94DA0">
        <w:rPr>
          <w:rFonts w:asciiTheme="majorHAnsi" w:eastAsia="Times New Roman" w:hAnsiTheme="majorHAnsi" w:cstheme="majorHAnsi"/>
          <w:szCs w:val="22"/>
          <w:lang w:eastAsia="cs-CZ"/>
        </w:rPr>
        <w:t xml:space="preserve"> navržen</w:t>
      </w:r>
      <w:r w:rsidR="0009255F">
        <w:rPr>
          <w:rFonts w:asciiTheme="majorHAnsi" w:eastAsia="Times New Roman" w:hAnsiTheme="majorHAnsi" w:cstheme="majorHAnsi"/>
          <w:szCs w:val="22"/>
          <w:lang w:eastAsia="cs-CZ"/>
        </w:rPr>
        <w:t>a</w:t>
      </w:r>
      <w:r w:rsidRPr="00B94DA0">
        <w:rPr>
          <w:rFonts w:asciiTheme="majorHAnsi" w:eastAsia="Times New Roman" w:hAnsiTheme="majorHAnsi" w:cstheme="majorHAnsi"/>
          <w:szCs w:val="22"/>
          <w:lang w:eastAsia="cs-CZ"/>
        </w:rPr>
        <w:t xml:space="preserve"> </w:t>
      </w:r>
      <w:r w:rsidR="0009255F">
        <w:rPr>
          <w:rFonts w:asciiTheme="majorHAnsi" w:eastAsia="Times New Roman" w:hAnsiTheme="majorHAnsi" w:cstheme="majorHAnsi"/>
          <w:szCs w:val="22"/>
          <w:lang w:eastAsia="cs-CZ"/>
        </w:rPr>
        <w:t>1</w:t>
      </w:r>
      <w:r w:rsidRPr="00B94DA0">
        <w:rPr>
          <w:rFonts w:asciiTheme="majorHAnsi" w:eastAsia="Times New Roman" w:hAnsiTheme="majorHAnsi" w:cstheme="majorHAnsi"/>
          <w:szCs w:val="22"/>
          <w:lang w:eastAsia="cs-CZ"/>
        </w:rPr>
        <w:t xml:space="preserve"> nov</w:t>
      </w:r>
      <w:r w:rsidR="0009255F">
        <w:rPr>
          <w:rFonts w:asciiTheme="majorHAnsi" w:eastAsia="Times New Roman" w:hAnsiTheme="majorHAnsi" w:cstheme="majorHAnsi"/>
          <w:szCs w:val="22"/>
          <w:lang w:eastAsia="cs-CZ"/>
        </w:rPr>
        <w:t>á</w:t>
      </w:r>
      <w:r w:rsidRPr="00B94DA0">
        <w:rPr>
          <w:rFonts w:asciiTheme="majorHAnsi" w:eastAsia="Times New Roman" w:hAnsiTheme="majorHAnsi" w:cstheme="majorHAnsi"/>
          <w:szCs w:val="22"/>
          <w:lang w:eastAsia="cs-CZ"/>
        </w:rPr>
        <w:t xml:space="preserve"> uliční </w:t>
      </w:r>
      <w:r w:rsidR="00792135" w:rsidRPr="00B94DA0">
        <w:rPr>
          <w:rFonts w:asciiTheme="majorHAnsi" w:eastAsia="Times New Roman" w:hAnsiTheme="majorHAnsi" w:cstheme="majorHAnsi"/>
          <w:szCs w:val="22"/>
          <w:lang w:eastAsia="cs-CZ"/>
        </w:rPr>
        <w:t>vpusti VP</w:t>
      </w:r>
      <w:r w:rsidR="0009255F">
        <w:rPr>
          <w:rFonts w:asciiTheme="majorHAnsi" w:eastAsia="Times New Roman" w:hAnsiTheme="majorHAnsi" w:cstheme="majorHAnsi"/>
          <w:szCs w:val="22"/>
          <w:lang w:eastAsia="cs-CZ"/>
        </w:rPr>
        <w:t>6</w:t>
      </w:r>
      <w:r w:rsidRPr="00B94DA0">
        <w:rPr>
          <w:rFonts w:asciiTheme="majorHAnsi" w:eastAsia="Times New Roman" w:hAnsiTheme="majorHAnsi" w:cstheme="majorHAnsi"/>
          <w:szCs w:val="22"/>
          <w:lang w:eastAsia="cs-CZ"/>
        </w:rPr>
        <w:t>. Vpus</w:t>
      </w:r>
      <w:r w:rsidR="0009255F">
        <w:rPr>
          <w:rFonts w:asciiTheme="majorHAnsi" w:eastAsia="Times New Roman" w:hAnsiTheme="majorHAnsi" w:cstheme="majorHAnsi"/>
          <w:szCs w:val="22"/>
          <w:lang w:eastAsia="cs-CZ"/>
        </w:rPr>
        <w:t>ť</w:t>
      </w:r>
      <w:r w:rsidRPr="00B94DA0">
        <w:rPr>
          <w:rFonts w:asciiTheme="majorHAnsi" w:eastAsia="Times New Roman" w:hAnsiTheme="majorHAnsi" w:cstheme="majorHAnsi"/>
          <w:szCs w:val="22"/>
          <w:lang w:eastAsia="cs-CZ"/>
        </w:rPr>
        <w:t xml:space="preserve"> j</w:t>
      </w:r>
      <w:r w:rsidR="0009255F">
        <w:rPr>
          <w:rFonts w:asciiTheme="majorHAnsi" w:eastAsia="Times New Roman" w:hAnsiTheme="majorHAnsi" w:cstheme="majorHAnsi"/>
          <w:szCs w:val="22"/>
          <w:lang w:eastAsia="cs-CZ"/>
        </w:rPr>
        <w:t>e</w:t>
      </w:r>
      <w:r w:rsidRPr="00B94DA0">
        <w:rPr>
          <w:rFonts w:asciiTheme="majorHAnsi" w:eastAsia="Times New Roman" w:hAnsiTheme="majorHAnsi" w:cstheme="majorHAnsi"/>
          <w:szCs w:val="22"/>
          <w:lang w:eastAsia="cs-CZ"/>
        </w:rPr>
        <w:t xml:space="preserve"> navržen</w:t>
      </w:r>
      <w:r w:rsidR="0009255F">
        <w:rPr>
          <w:rFonts w:asciiTheme="majorHAnsi" w:eastAsia="Times New Roman" w:hAnsiTheme="majorHAnsi" w:cstheme="majorHAnsi"/>
          <w:szCs w:val="22"/>
          <w:lang w:eastAsia="cs-CZ"/>
        </w:rPr>
        <w:t>a</w:t>
      </w:r>
      <w:r w:rsidRPr="00B94DA0">
        <w:rPr>
          <w:rFonts w:asciiTheme="majorHAnsi" w:eastAsia="Times New Roman" w:hAnsiTheme="majorHAnsi" w:cstheme="majorHAnsi"/>
          <w:szCs w:val="22"/>
          <w:lang w:eastAsia="cs-CZ"/>
        </w:rPr>
        <w:t xml:space="preserve"> jako podobrubníkov</w:t>
      </w:r>
      <w:r w:rsidR="0009255F">
        <w:rPr>
          <w:rFonts w:asciiTheme="majorHAnsi" w:eastAsia="Times New Roman" w:hAnsiTheme="majorHAnsi" w:cstheme="majorHAnsi"/>
          <w:szCs w:val="22"/>
          <w:lang w:eastAsia="cs-CZ"/>
        </w:rPr>
        <w:t>á</w:t>
      </w:r>
      <w:r w:rsidRPr="00B94DA0">
        <w:rPr>
          <w:rFonts w:asciiTheme="majorHAnsi" w:eastAsia="Times New Roman" w:hAnsiTheme="majorHAnsi" w:cstheme="majorHAnsi"/>
          <w:szCs w:val="22"/>
          <w:lang w:eastAsia="cs-CZ"/>
        </w:rPr>
        <w:t xml:space="preserve"> se stružkovou mříží, Přípojk</w:t>
      </w:r>
      <w:r w:rsidR="0009255F">
        <w:rPr>
          <w:rFonts w:asciiTheme="majorHAnsi" w:eastAsia="Times New Roman" w:hAnsiTheme="majorHAnsi" w:cstheme="majorHAnsi"/>
          <w:szCs w:val="22"/>
          <w:lang w:eastAsia="cs-CZ"/>
        </w:rPr>
        <w:t>a</w:t>
      </w:r>
      <w:r w:rsidRPr="00B94DA0">
        <w:rPr>
          <w:rFonts w:asciiTheme="majorHAnsi" w:eastAsia="Times New Roman" w:hAnsiTheme="majorHAnsi" w:cstheme="majorHAnsi"/>
          <w:szCs w:val="22"/>
          <w:lang w:eastAsia="cs-CZ"/>
        </w:rPr>
        <w:t xml:space="preserve"> vpust</w:t>
      </w:r>
      <w:r w:rsidR="0009255F">
        <w:rPr>
          <w:rFonts w:asciiTheme="majorHAnsi" w:eastAsia="Times New Roman" w:hAnsiTheme="majorHAnsi" w:cstheme="majorHAnsi"/>
          <w:szCs w:val="22"/>
          <w:lang w:eastAsia="cs-CZ"/>
        </w:rPr>
        <w:t>e</w:t>
      </w:r>
      <w:r w:rsidRPr="00B94DA0">
        <w:rPr>
          <w:rFonts w:asciiTheme="majorHAnsi" w:eastAsia="Times New Roman" w:hAnsiTheme="majorHAnsi" w:cstheme="majorHAnsi"/>
          <w:szCs w:val="22"/>
          <w:lang w:eastAsia="cs-CZ"/>
        </w:rPr>
        <w:t xml:space="preserve"> j</w:t>
      </w:r>
      <w:r w:rsidR="0009255F">
        <w:rPr>
          <w:rFonts w:asciiTheme="majorHAnsi" w:eastAsia="Times New Roman" w:hAnsiTheme="majorHAnsi" w:cstheme="majorHAnsi"/>
          <w:szCs w:val="22"/>
          <w:lang w:eastAsia="cs-CZ"/>
        </w:rPr>
        <w:t>e</w:t>
      </w:r>
      <w:r w:rsidRPr="00B94DA0">
        <w:rPr>
          <w:rFonts w:asciiTheme="majorHAnsi" w:eastAsia="Times New Roman" w:hAnsiTheme="majorHAnsi" w:cstheme="majorHAnsi"/>
          <w:szCs w:val="22"/>
          <w:lang w:eastAsia="cs-CZ"/>
        </w:rPr>
        <w:t xml:space="preserve"> navržen</w:t>
      </w:r>
      <w:r w:rsidR="0009255F">
        <w:rPr>
          <w:rFonts w:asciiTheme="majorHAnsi" w:eastAsia="Times New Roman" w:hAnsiTheme="majorHAnsi" w:cstheme="majorHAnsi"/>
          <w:szCs w:val="22"/>
          <w:lang w:eastAsia="cs-CZ"/>
        </w:rPr>
        <w:t>a</w:t>
      </w:r>
      <w:r w:rsidRPr="00B94DA0">
        <w:rPr>
          <w:rFonts w:asciiTheme="majorHAnsi" w:eastAsia="Times New Roman" w:hAnsiTheme="majorHAnsi" w:cstheme="majorHAnsi"/>
          <w:szCs w:val="22"/>
          <w:lang w:eastAsia="cs-CZ"/>
        </w:rPr>
        <w:t xml:space="preserve"> z PVC DN 200 a jsou řešeny samostatným SO 302. </w:t>
      </w:r>
      <w:r w:rsidR="0009255F">
        <w:rPr>
          <w:rFonts w:asciiTheme="majorHAnsi" w:eastAsia="Times New Roman" w:hAnsiTheme="majorHAnsi" w:cstheme="majorHAnsi"/>
          <w:szCs w:val="22"/>
          <w:lang w:eastAsia="cs-CZ"/>
        </w:rPr>
        <w:t>Vzhledem k stávajícímu stavu silnice je pro odvodnění použit</w:t>
      </w:r>
      <w:r w:rsidR="000A01FA">
        <w:rPr>
          <w:rFonts w:asciiTheme="majorHAnsi" w:eastAsia="Times New Roman" w:hAnsiTheme="majorHAnsi" w:cstheme="majorHAnsi"/>
          <w:szCs w:val="22"/>
          <w:lang w:eastAsia="cs-CZ"/>
        </w:rPr>
        <w:t xml:space="preserve">y stávající uliční </w:t>
      </w:r>
      <w:r w:rsidR="00792135">
        <w:rPr>
          <w:rFonts w:asciiTheme="majorHAnsi" w:eastAsia="Times New Roman" w:hAnsiTheme="majorHAnsi" w:cstheme="majorHAnsi"/>
          <w:szCs w:val="22"/>
          <w:lang w:eastAsia="cs-CZ"/>
        </w:rPr>
        <w:t>vpusti</w:t>
      </w:r>
      <w:r w:rsidR="000A01FA">
        <w:rPr>
          <w:rFonts w:asciiTheme="majorHAnsi" w:eastAsia="Times New Roman" w:hAnsiTheme="majorHAnsi" w:cstheme="majorHAnsi"/>
          <w:szCs w:val="22"/>
          <w:lang w:eastAsia="cs-CZ"/>
        </w:rPr>
        <w:t xml:space="preserve"> se </w:t>
      </w:r>
      <w:r w:rsidR="00792135">
        <w:rPr>
          <w:rFonts w:asciiTheme="majorHAnsi" w:eastAsia="Times New Roman" w:hAnsiTheme="majorHAnsi" w:cstheme="majorHAnsi"/>
          <w:szCs w:val="22"/>
          <w:lang w:eastAsia="cs-CZ"/>
        </w:rPr>
        <w:t>stávajícími</w:t>
      </w:r>
      <w:r w:rsidR="000A01FA">
        <w:rPr>
          <w:rFonts w:asciiTheme="majorHAnsi" w:eastAsia="Times New Roman" w:hAnsiTheme="majorHAnsi" w:cstheme="majorHAnsi"/>
          <w:szCs w:val="22"/>
          <w:lang w:eastAsia="cs-CZ"/>
        </w:rPr>
        <w:t xml:space="preserve"> přípojkami. Tyto stávající uliční </w:t>
      </w:r>
      <w:r w:rsidR="00792135">
        <w:rPr>
          <w:rFonts w:asciiTheme="majorHAnsi" w:eastAsia="Times New Roman" w:hAnsiTheme="majorHAnsi" w:cstheme="majorHAnsi"/>
          <w:szCs w:val="22"/>
          <w:lang w:eastAsia="cs-CZ"/>
        </w:rPr>
        <w:t>vpusti</w:t>
      </w:r>
      <w:r w:rsidR="000A01FA">
        <w:rPr>
          <w:rFonts w:asciiTheme="majorHAnsi" w:eastAsia="Times New Roman" w:hAnsiTheme="majorHAnsi" w:cstheme="majorHAnsi"/>
          <w:szCs w:val="22"/>
          <w:lang w:eastAsia="cs-CZ"/>
        </w:rPr>
        <w:t xml:space="preserve"> budou tlakově </w:t>
      </w:r>
      <w:r w:rsidR="00792135">
        <w:rPr>
          <w:rFonts w:asciiTheme="majorHAnsi" w:eastAsia="Times New Roman" w:hAnsiTheme="majorHAnsi" w:cstheme="majorHAnsi"/>
          <w:szCs w:val="22"/>
          <w:lang w:eastAsia="cs-CZ"/>
        </w:rPr>
        <w:t>vyčištěny,</w:t>
      </w:r>
      <w:r w:rsidR="000A01FA">
        <w:rPr>
          <w:rFonts w:asciiTheme="majorHAnsi" w:eastAsia="Times New Roman" w:hAnsiTheme="majorHAnsi" w:cstheme="majorHAnsi"/>
          <w:szCs w:val="22"/>
          <w:lang w:eastAsia="cs-CZ"/>
        </w:rPr>
        <w:t xml:space="preserve"> a to i se stávajícími přípojkami a kde bude možné i dodány kalové koše. (</w:t>
      </w:r>
      <w:r w:rsidR="00792135">
        <w:rPr>
          <w:rFonts w:asciiTheme="majorHAnsi" w:eastAsia="Times New Roman" w:hAnsiTheme="majorHAnsi" w:cstheme="majorHAnsi"/>
          <w:szCs w:val="22"/>
          <w:lang w:eastAsia="cs-CZ"/>
        </w:rPr>
        <w:t>jedná</w:t>
      </w:r>
      <w:r w:rsidR="000A01FA">
        <w:rPr>
          <w:rFonts w:asciiTheme="majorHAnsi" w:eastAsia="Times New Roman" w:hAnsiTheme="majorHAnsi" w:cstheme="majorHAnsi"/>
          <w:szCs w:val="22"/>
          <w:lang w:eastAsia="cs-CZ"/>
        </w:rPr>
        <w:t xml:space="preserve"> se 2 </w:t>
      </w:r>
      <w:r w:rsidR="00792135">
        <w:rPr>
          <w:rFonts w:asciiTheme="majorHAnsi" w:eastAsia="Times New Roman" w:hAnsiTheme="majorHAnsi" w:cstheme="majorHAnsi"/>
          <w:szCs w:val="22"/>
          <w:lang w:eastAsia="cs-CZ"/>
        </w:rPr>
        <w:t>stávající</w:t>
      </w:r>
      <w:r w:rsidR="000A01FA">
        <w:rPr>
          <w:rFonts w:asciiTheme="majorHAnsi" w:eastAsia="Times New Roman" w:hAnsiTheme="majorHAnsi" w:cstheme="majorHAnsi"/>
          <w:szCs w:val="22"/>
          <w:lang w:eastAsia="cs-CZ"/>
        </w:rPr>
        <w:t xml:space="preserve"> uliční vpust</w:t>
      </w:r>
      <w:r w:rsidR="00792135">
        <w:rPr>
          <w:rFonts w:asciiTheme="majorHAnsi" w:eastAsia="Times New Roman" w:hAnsiTheme="majorHAnsi" w:cstheme="majorHAnsi"/>
          <w:szCs w:val="22"/>
          <w:lang w:eastAsia="cs-CZ"/>
        </w:rPr>
        <w:t>i</w:t>
      </w:r>
      <w:r w:rsidR="000A01FA">
        <w:rPr>
          <w:rFonts w:asciiTheme="majorHAnsi" w:eastAsia="Times New Roman" w:hAnsiTheme="majorHAnsi" w:cstheme="majorHAnsi"/>
          <w:szCs w:val="22"/>
          <w:lang w:eastAsia="cs-CZ"/>
        </w:rPr>
        <w:t xml:space="preserve"> na ul. Hlavní Třída).</w:t>
      </w:r>
      <w:r w:rsidR="0009255F">
        <w:rPr>
          <w:rFonts w:asciiTheme="majorHAnsi" w:eastAsia="Times New Roman" w:hAnsiTheme="majorHAnsi" w:cstheme="majorHAnsi"/>
          <w:szCs w:val="22"/>
          <w:lang w:eastAsia="cs-CZ"/>
        </w:rPr>
        <w:t xml:space="preserve"> </w:t>
      </w:r>
    </w:p>
    <w:p w14:paraId="19506758" w14:textId="434EC164" w:rsidR="004A3741" w:rsidRPr="00B94DA0" w:rsidRDefault="009B4A33" w:rsidP="004A3741">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Na řešeném bypassu je navrženo 5</w:t>
      </w:r>
      <w:r w:rsidR="00792135">
        <w:rPr>
          <w:rFonts w:asciiTheme="majorHAnsi" w:eastAsia="Times New Roman" w:hAnsiTheme="majorHAnsi" w:cstheme="majorHAnsi"/>
          <w:szCs w:val="22"/>
          <w:lang w:eastAsia="cs-CZ"/>
        </w:rPr>
        <w:t xml:space="preserve"> </w:t>
      </w:r>
      <w:r w:rsidRPr="00B94DA0">
        <w:rPr>
          <w:rFonts w:asciiTheme="majorHAnsi" w:eastAsia="Times New Roman" w:hAnsiTheme="majorHAnsi" w:cstheme="majorHAnsi"/>
          <w:szCs w:val="22"/>
          <w:lang w:eastAsia="cs-CZ"/>
        </w:rPr>
        <w:t xml:space="preserve">uličních vpustí ve </w:t>
      </w:r>
      <w:r w:rsidR="00792135" w:rsidRPr="00B94DA0">
        <w:rPr>
          <w:rFonts w:asciiTheme="majorHAnsi" w:eastAsia="Times New Roman" w:hAnsiTheme="majorHAnsi" w:cstheme="majorHAnsi"/>
          <w:szCs w:val="22"/>
          <w:lang w:eastAsia="cs-CZ"/>
        </w:rPr>
        <w:t>stejné</w:t>
      </w:r>
      <w:r w:rsidRPr="00B94DA0">
        <w:rPr>
          <w:rFonts w:asciiTheme="majorHAnsi" w:eastAsia="Times New Roman" w:hAnsiTheme="majorHAnsi" w:cstheme="majorHAnsi"/>
          <w:szCs w:val="22"/>
          <w:lang w:eastAsia="cs-CZ"/>
        </w:rPr>
        <w:t xml:space="preserve"> </w:t>
      </w:r>
      <w:r w:rsidR="00792135" w:rsidRPr="00B94DA0">
        <w:rPr>
          <w:rFonts w:asciiTheme="majorHAnsi" w:eastAsia="Times New Roman" w:hAnsiTheme="majorHAnsi" w:cstheme="majorHAnsi"/>
          <w:szCs w:val="22"/>
          <w:lang w:eastAsia="cs-CZ"/>
        </w:rPr>
        <w:t>poloze VP</w:t>
      </w:r>
      <w:r w:rsidRPr="00B94DA0">
        <w:rPr>
          <w:rFonts w:asciiTheme="majorHAnsi" w:eastAsia="Times New Roman" w:hAnsiTheme="majorHAnsi" w:cstheme="majorHAnsi"/>
          <w:szCs w:val="22"/>
          <w:lang w:eastAsia="cs-CZ"/>
        </w:rPr>
        <w:t>1, VP2, VP3, VP4, VP5.</w:t>
      </w:r>
      <w:r w:rsidR="00792135">
        <w:rPr>
          <w:rFonts w:asciiTheme="majorHAnsi" w:eastAsia="Times New Roman" w:hAnsiTheme="majorHAnsi" w:cstheme="majorHAnsi"/>
          <w:szCs w:val="22"/>
          <w:lang w:eastAsia="cs-CZ"/>
        </w:rPr>
        <w:t xml:space="preserve"> </w:t>
      </w:r>
      <w:r w:rsidR="00792135" w:rsidRPr="00B94DA0">
        <w:rPr>
          <w:rFonts w:asciiTheme="majorHAnsi" w:eastAsia="Times New Roman" w:hAnsiTheme="majorHAnsi" w:cstheme="majorHAnsi"/>
          <w:szCs w:val="22"/>
          <w:lang w:eastAsia="cs-CZ"/>
        </w:rPr>
        <w:t>Vpusti</w:t>
      </w:r>
      <w:r w:rsidRPr="00B94DA0">
        <w:rPr>
          <w:rFonts w:asciiTheme="majorHAnsi" w:eastAsia="Times New Roman" w:hAnsiTheme="majorHAnsi" w:cstheme="majorHAnsi"/>
          <w:szCs w:val="22"/>
          <w:lang w:eastAsia="cs-CZ"/>
        </w:rPr>
        <w:t xml:space="preserve"> jsou navrženy jako podobrubníkové se stružkovou mříží</w:t>
      </w:r>
      <w:r w:rsidR="004A3741">
        <w:rPr>
          <w:rFonts w:asciiTheme="majorHAnsi" w:eastAsia="Times New Roman" w:hAnsiTheme="majorHAnsi" w:cstheme="majorHAnsi"/>
          <w:szCs w:val="22"/>
          <w:lang w:eastAsia="cs-CZ"/>
        </w:rPr>
        <w:t>.</w:t>
      </w:r>
      <w:r w:rsidRPr="00B94DA0">
        <w:rPr>
          <w:rFonts w:asciiTheme="majorHAnsi" w:eastAsia="Times New Roman" w:hAnsiTheme="majorHAnsi" w:cstheme="majorHAnsi"/>
          <w:szCs w:val="22"/>
          <w:lang w:eastAsia="cs-CZ"/>
        </w:rPr>
        <w:t xml:space="preserve"> </w:t>
      </w:r>
      <w:r w:rsidR="004A3741" w:rsidRPr="004A3741">
        <w:rPr>
          <w:rFonts w:asciiTheme="majorHAnsi" w:eastAsia="Times New Roman" w:hAnsiTheme="majorHAnsi" w:cstheme="majorHAnsi"/>
          <w:szCs w:val="22"/>
          <w:lang w:eastAsia="cs-CZ"/>
        </w:rPr>
        <w:t>Přípojky u těchto uličních vpustí budou zachovány stávající. Přípojné potrubí bude v rámci stavby pročištěno. V případě zjištění defektů budou tyto lokálně opraveny. V případě zjištění špatného technického stavu budou případně vyměněny celé přípojné potrubí. Trasa a dimenze bude zachována. Pro případné nové přípojné potrubí bude použito potrubí PVC-KG min. SN10.</w:t>
      </w:r>
    </w:p>
    <w:p w14:paraId="502BD859" w14:textId="192DFDE7" w:rsidR="001E5DEF" w:rsidRDefault="001E5DEF" w:rsidP="00A40695">
      <w:pPr>
        <w:rPr>
          <w:rFonts w:asciiTheme="majorHAnsi" w:eastAsia="Times New Roman" w:hAnsiTheme="majorHAnsi" w:cstheme="majorHAnsi"/>
          <w:szCs w:val="22"/>
          <w:lang w:eastAsia="cs-CZ"/>
        </w:rPr>
      </w:pPr>
    </w:p>
    <w:p w14:paraId="147258D1" w14:textId="77777777" w:rsidR="003C1D66" w:rsidRDefault="003C1D66" w:rsidP="00A40695">
      <w:pPr>
        <w:rPr>
          <w:rFonts w:asciiTheme="majorHAnsi" w:eastAsia="Times New Roman" w:hAnsiTheme="majorHAnsi" w:cstheme="majorHAnsi"/>
          <w:szCs w:val="22"/>
          <w:lang w:eastAsia="cs-CZ"/>
        </w:rPr>
      </w:pPr>
    </w:p>
    <w:p w14:paraId="57E1CD4E" w14:textId="22B4DA7B" w:rsidR="00971F75" w:rsidRPr="00B45978" w:rsidRDefault="00971F75" w:rsidP="00A40695">
      <w:pPr>
        <w:rPr>
          <w:rFonts w:asciiTheme="majorHAnsi" w:eastAsia="Times New Roman" w:hAnsiTheme="majorHAnsi" w:cstheme="majorHAnsi"/>
          <w:b/>
          <w:bCs/>
          <w:szCs w:val="22"/>
          <w:lang w:eastAsia="cs-CZ"/>
        </w:rPr>
      </w:pPr>
      <w:r w:rsidRPr="00B45978">
        <w:rPr>
          <w:rFonts w:asciiTheme="majorHAnsi" w:eastAsia="Times New Roman" w:hAnsiTheme="majorHAnsi" w:cstheme="majorHAnsi"/>
          <w:b/>
          <w:bCs/>
          <w:szCs w:val="22"/>
          <w:lang w:eastAsia="cs-CZ"/>
        </w:rPr>
        <w:t>Dopravní značení</w:t>
      </w:r>
      <w:r w:rsidR="000A01FA" w:rsidRPr="00B45978">
        <w:rPr>
          <w:rFonts w:asciiTheme="majorHAnsi" w:eastAsia="Times New Roman" w:hAnsiTheme="majorHAnsi" w:cstheme="majorHAnsi"/>
          <w:b/>
          <w:bCs/>
          <w:szCs w:val="22"/>
          <w:lang w:eastAsia="cs-CZ"/>
        </w:rPr>
        <w:t xml:space="preserve"> – celkové SO 101</w:t>
      </w:r>
      <w:r w:rsidRPr="00B45978">
        <w:rPr>
          <w:rFonts w:asciiTheme="majorHAnsi" w:eastAsia="Times New Roman" w:hAnsiTheme="majorHAnsi" w:cstheme="majorHAnsi"/>
          <w:b/>
          <w:bCs/>
          <w:szCs w:val="22"/>
          <w:lang w:eastAsia="cs-CZ"/>
        </w:rPr>
        <w:t>:</w:t>
      </w:r>
    </w:p>
    <w:p w14:paraId="2F22CFD4" w14:textId="4A90754F" w:rsidR="005D7101" w:rsidRDefault="001E5DEF" w:rsidP="00A40695">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Svislé </w:t>
      </w:r>
      <w:r w:rsidR="001A6866">
        <w:rPr>
          <w:rFonts w:asciiTheme="majorHAnsi" w:eastAsia="Times New Roman" w:hAnsiTheme="majorHAnsi" w:cstheme="majorHAnsi"/>
          <w:szCs w:val="22"/>
          <w:lang w:eastAsia="cs-CZ"/>
        </w:rPr>
        <w:t xml:space="preserve">a vodorovné </w:t>
      </w:r>
      <w:r>
        <w:rPr>
          <w:rFonts w:asciiTheme="majorHAnsi" w:eastAsia="Times New Roman" w:hAnsiTheme="majorHAnsi" w:cstheme="majorHAnsi"/>
          <w:szCs w:val="22"/>
          <w:lang w:eastAsia="cs-CZ"/>
        </w:rPr>
        <w:t xml:space="preserve">dopravní značení bude </w:t>
      </w:r>
      <w:r w:rsidR="0085671D">
        <w:rPr>
          <w:rFonts w:asciiTheme="majorHAnsi" w:eastAsia="Times New Roman" w:hAnsiTheme="majorHAnsi" w:cstheme="majorHAnsi"/>
          <w:szCs w:val="22"/>
          <w:lang w:eastAsia="cs-CZ"/>
        </w:rPr>
        <w:t xml:space="preserve">upraveno </w:t>
      </w:r>
      <w:r w:rsidR="00475DBB">
        <w:rPr>
          <w:rFonts w:asciiTheme="majorHAnsi" w:eastAsia="Times New Roman" w:hAnsiTheme="majorHAnsi" w:cstheme="majorHAnsi"/>
          <w:szCs w:val="22"/>
          <w:lang w:eastAsia="cs-CZ"/>
        </w:rPr>
        <w:t xml:space="preserve">dle zpracovaného výkresu D.101.1.2.G – </w:t>
      </w:r>
      <w:r w:rsidR="00792135">
        <w:rPr>
          <w:rFonts w:asciiTheme="majorHAnsi" w:eastAsia="Times New Roman" w:hAnsiTheme="majorHAnsi" w:cstheme="majorHAnsi"/>
          <w:szCs w:val="22"/>
          <w:lang w:eastAsia="cs-CZ"/>
        </w:rPr>
        <w:t>Situace – Dopravní</w:t>
      </w:r>
      <w:r w:rsidR="00475DBB">
        <w:rPr>
          <w:rFonts w:asciiTheme="majorHAnsi" w:eastAsia="Times New Roman" w:hAnsiTheme="majorHAnsi" w:cstheme="majorHAnsi"/>
          <w:szCs w:val="22"/>
          <w:lang w:eastAsia="cs-CZ"/>
        </w:rPr>
        <w:t xml:space="preserve"> značení. </w:t>
      </w:r>
      <w:r w:rsidR="00311E7E">
        <w:rPr>
          <w:rFonts w:asciiTheme="majorHAnsi" w:eastAsia="Times New Roman" w:hAnsiTheme="majorHAnsi" w:cstheme="majorHAnsi"/>
          <w:szCs w:val="22"/>
          <w:lang w:eastAsia="cs-CZ"/>
        </w:rPr>
        <w:t xml:space="preserve"> </w:t>
      </w:r>
      <w:r w:rsidR="001A6866">
        <w:rPr>
          <w:rFonts w:asciiTheme="majorHAnsi" w:eastAsia="Times New Roman" w:hAnsiTheme="majorHAnsi" w:cstheme="majorHAnsi"/>
          <w:szCs w:val="22"/>
          <w:lang w:eastAsia="cs-CZ"/>
        </w:rPr>
        <w:t>Vodorovné dopravní značení bude splňovat parametry TP 133. Bude provedeno v barvě.</w:t>
      </w:r>
    </w:p>
    <w:p w14:paraId="0957000C" w14:textId="0DEFD85B" w:rsidR="00186D1C" w:rsidRDefault="00186D1C" w:rsidP="00A40695">
      <w:pPr>
        <w:rPr>
          <w:rFonts w:asciiTheme="majorHAnsi" w:eastAsia="Times New Roman" w:hAnsiTheme="majorHAnsi" w:cstheme="majorHAnsi"/>
          <w:szCs w:val="22"/>
          <w:lang w:eastAsia="cs-CZ"/>
        </w:rPr>
      </w:pPr>
    </w:p>
    <w:p w14:paraId="184091C0" w14:textId="77777777" w:rsidR="00475DBB" w:rsidRPr="000D0B5B" w:rsidRDefault="00475DBB" w:rsidP="00475DBB">
      <w:pPr>
        <w:rPr>
          <w:szCs w:val="22"/>
        </w:rPr>
      </w:pPr>
      <w:r w:rsidRPr="000D0B5B">
        <w:rPr>
          <w:szCs w:val="22"/>
        </w:rPr>
        <w:t>Svislé dopravní značení:</w:t>
      </w:r>
    </w:p>
    <w:p w14:paraId="00242C60" w14:textId="17E14582" w:rsidR="00475DBB" w:rsidRPr="00FC0F03" w:rsidRDefault="00475DBB" w:rsidP="00475DBB">
      <w:pPr>
        <w:rPr>
          <w:szCs w:val="18"/>
        </w:rPr>
      </w:pPr>
      <w:r w:rsidRPr="00FC0F03">
        <w:rPr>
          <w:szCs w:val="18"/>
        </w:rPr>
        <w:t>Dopravní značky jsou navrhovány dle ČSN 01 8020, budou v základní velikosti. Svislé dopravní značky budou provedeny z prolisovaných pozinkovaných plechů s </w:t>
      </w:r>
      <w:proofErr w:type="spellStart"/>
      <w:r w:rsidRPr="00FC0F03">
        <w:rPr>
          <w:szCs w:val="18"/>
        </w:rPr>
        <w:t>retroreflexními</w:t>
      </w:r>
      <w:proofErr w:type="spellEnd"/>
      <w:r w:rsidRPr="00FC0F03">
        <w:rPr>
          <w:szCs w:val="18"/>
        </w:rPr>
        <w:t xml:space="preserve"> fóliemi. Značky budou umístěny na pozinkovaných sloupcích, sloupky budou uzavřeny plastovým víčkem. Sloupky budou uchyceny do kotvicích PVC patek, patky jsou uchyceny do betonové patky z prostého betonu tř. C16/20. Základovou </w:t>
      </w:r>
      <w:r w:rsidR="00792135" w:rsidRPr="00FC0F03">
        <w:rPr>
          <w:szCs w:val="18"/>
        </w:rPr>
        <w:t>patku z</w:t>
      </w:r>
      <w:r w:rsidRPr="00FC0F03">
        <w:rPr>
          <w:szCs w:val="18"/>
        </w:rPr>
        <w:t xml:space="preserve"> prostého betonu je nutné vybudovat tak, aby zámková dlažba byla částečně zakrytá kotevní patkou „KRAB“. Spojovací materiál bude nekorodující. Veškeré svislé dopravní značky budou typu HICON, nebo ekvivalent. Návrh dopravního značení je zřejmý ze situace.  </w:t>
      </w:r>
    </w:p>
    <w:p w14:paraId="06C70624" w14:textId="77777777" w:rsidR="00475DBB" w:rsidRPr="00FC0F03" w:rsidRDefault="00475DBB" w:rsidP="00475DBB">
      <w:pPr>
        <w:rPr>
          <w:szCs w:val="18"/>
        </w:rPr>
      </w:pPr>
    </w:p>
    <w:p w14:paraId="1C434D74" w14:textId="77777777" w:rsidR="00475DBB" w:rsidRPr="00FC0F03" w:rsidRDefault="00475DBB" w:rsidP="00475DBB">
      <w:pPr>
        <w:rPr>
          <w:szCs w:val="18"/>
        </w:rPr>
      </w:pPr>
      <w:r w:rsidRPr="00FC0F03">
        <w:rPr>
          <w:szCs w:val="18"/>
        </w:rPr>
        <w:t xml:space="preserve">Při osazení svislých dopravních značek je nutné dodržovat následující pravidla </w:t>
      </w:r>
      <w:r w:rsidRPr="00FC0F03">
        <w:rPr>
          <w:szCs w:val="22"/>
        </w:rPr>
        <w:t>(dle TKP 14):</w:t>
      </w:r>
      <w:r w:rsidRPr="00FC0F03">
        <w:rPr>
          <w:szCs w:val="18"/>
        </w:rPr>
        <w:t xml:space="preserve"> </w:t>
      </w:r>
    </w:p>
    <w:p w14:paraId="5CFF09BC" w14:textId="77777777" w:rsidR="00475DBB" w:rsidRPr="00FC0F03" w:rsidRDefault="00475DBB" w:rsidP="00475DBB">
      <w:pPr>
        <w:numPr>
          <w:ilvl w:val="0"/>
          <w:numId w:val="41"/>
        </w:numPr>
        <w:rPr>
          <w:szCs w:val="22"/>
        </w:rPr>
      </w:pPr>
      <w:r w:rsidRPr="00FC0F03">
        <w:rPr>
          <w:szCs w:val="22"/>
        </w:rPr>
        <w:t xml:space="preserve">Spodní okraj svislé DZ bude </w:t>
      </w:r>
      <w:smartTag w:uri="urn:schemas-microsoft-com:office:smarttags" w:element="metricconverter">
        <w:smartTagPr>
          <w:attr w:name="ProductID" w:val="180 cm"/>
        </w:smartTagPr>
        <w:r w:rsidRPr="00FC0F03">
          <w:rPr>
            <w:szCs w:val="22"/>
          </w:rPr>
          <w:t>180 cm</w:t>
        </w:r>
      </w:smartTag>
      <w:r w:rsidRPr="00FC0F03">
        <w:rPr>
          <w:szCs w:val="22"/>
        </w:rPr>
        <w:t xml:space="preserve"> nad úrovní vozovky v místech průchozího prostoru pro chodce </w:t>
      </w:r>
      <w:smartTag w:uri="urn:schemas-microsoft-com:office:smarttags" w:element="metricconverter">
        <w:smartTagPr>
          <w:attr w:name="ProductID" w:val="220 cm"/>
        </w:smartTagPr>
        <w:r w:rsidRPr="00FC0F03">
          <w:rPr>
            <w:szCs w:val="22"/>
          </w:rPr>
          <w:t>220 cm</w:t>
        </w:r>
      </w:smartTag>
      <w:r w:rsidRPr="00FC0F03">
        <w:rPr>
          <w:szCs w:val="22"/>
        </w:rPr>
        <w:t xml:space="preserve">. </w:t>
      </w:r>
    </w:p>
    <w:p w14:paraId="3F256181" w14:textId="77777777" w:rsidR="00475DBB" w:rsidRPr="00FC0F03" w:rsidRDefault="00475DBB" w:rsidP="00475DBB">
      <w:pPr>
        <w:numPr>
          <w:ilvl w:val="0"/>
          <w:numId w:val="41"/>
        </w:numPr>
        <w:rPr>
          <w:szCs w:val="22"/>
        </w:rPr>
      </w:pPr>
      <w:r w:rsidRPr="00FC0F03">
        <w:rPr>
          <w:szCs w:val="22"/>
        </w:rPr>
        <w:t xml:space="preserve">Nejmenší vodorovná vzdálenost svislé DZ od vnějšího okraje vozovky bude 50 cm (pouze ve výjimečných případech je možno tuto vzdálenost snížit na </w:t>
      </w:r>
      <w:smartTag w:uri="urn:schemas-microsoft-com:office:smarttags" w:element="metricconverter">
        <w:smartTagPr>
          <w:attr w:name="ProductID" w:val="30 cm"/>
        </w:smartTagPr>
        <w:r w:rsidRPr="00FC0F03">
          <w:rPr>
            <w:szCs w:val="22"/>
          </w:rPr>
          <w:t>30 cm</w:t>
        </w:r>
      </w:smartTag>
      <w:r w:rsidRPr="00FC0F03">
        <w:rPr>
          <w:szCs w:val="22"/>
        </w:rPr>
        <w:t xml:space="preserve">), největší vzdálenost bude </w:t>
      </w:r>
      <w:smartTag w:uri="urn:schemas-microsoft-com:office:smarttags" w:element="metricconverter">
        <w:smartTagPr>
          <w:attr w:name="ProductID" w:val="200 cm"/>
        </w:smartTagPr>
        <w:r w:rsidRPr="00FC0F03">
          <w:rPr>
            <w:szCs w:val="22"/>
          </w:rPr>
          <w:t>200 cm</w:t>
        </w:r>
      </w:smartTag>
      <w:r w:rsidRPr="00FC0F03">
        <w:rPr>
          <w:szCs w:val="22"/>
        </w:rPr>
        <w:t xml:space="preserve">. </w:t>
      </w:r>
    </w:p>
    <w:p w14:paraId="181A58C0" w14:textId="77777777" w:rsidR="00475DBB" w:rsidRPr="00FC0F03" w:rsidRDefault="00475DBB" w:rsidP="00475DBB">
      <w:pPr>
        <w:numPr>
          <w:ilvl w:val="0"/>
          <w:numId w:val="41"/>
        </w:numPr>
        <w:rPr>
          <w:szCs w:val="22"/>
        </w:rPr>
      </w:pPr>
      <w:r w:rsidRPr="00FC0F03">
        <w:rPr>
          <w:szCs w:val="22"/>
        </w:rPr>
        <w:t>Patka bude mít průměr 25 cm, hloubku 60 cm (základní rozměr DZ) a základ bude z betonu C16/20.</w:t>
      </w:r>
    </w:p>
    <w:p w14:paraId="45CB6AC8" w14:textId="77777777" w:rsidR="00475DBB" w:rsidRPr="00FC0F03" w:rsidRDefault="00475DBB" w:rsidP="00475DBB">
      <w:pPr>
        <w:numPr>
          <w:ilvl w:val="0"/>
          <w:numId w:val="41"/>
        </w:numPr>
        <w:rPr>
          <w:szCs w:val="18"/>
        </w:rPr>
      </w:pPr>
      <w:r w:rsidRPr="00FC0F03">
        <w:rPr>
          <w:szCs w:val="18"/>
        </w:rPr>
        <w:t xml:space="preserve">spodní okraj zavěšených dopravních značek nad vozovkou je 490 cm </w:t>
      </w:r>
    </w:p>
    <w:p w14:paraId="27CC5ADE" w14:textId="34C0C620" w:rsidR="00475DBB" w:rsidRPr="00FC0F03" w:rsidRDefault="00475DBB" w:rsidP="00475DBB">
      <w:pPr>
        <w:numPr>
          <w:ilvl w:val="0"/>
          <w:numId w:val="41"/>
        </w:numPr>
        <w:rPr>
          <w:szCs w:val="18"/>
        </w:rPr>
      </w:pPr>
      <w:r w:rsidRPr="00FC0F03">
        <w:rPr>
          <w:szCs w:val="18"/>
        </w:rPr>
        <w:t xml:space="preserve">svislé dopravní značky se osazují kolmo ve směru </w:t>
      </w:r>
      <w:r w:rsidR="006B0888" w:rsidRPr="00FC0F03">
        <w:rPr>
          <w:szCs w:val="18"/>
        </w:rPr>
        <w:t>provozu,</w:t>
      </w:r>
      <w:r w:rsidRPr="00FC0F03">
        <w:rPr>
          <w:szCs w:val="18"/>
        </w:rPr>
        <w:t xml:space="preserve"> nebo se natáčejí </w:t>
      </w:r>
      <w:r w:rsidR="006B0888" w:rsidRPr="00FC0F03">
        <w:rPr>
          <w:szCs w:val="18"/>
        </w:rPr>
        <w:t>tak,</w:t>
      </w:r>
      <w:r w:rsidRPr="00FC0F03">
        <w:rPr>
          <w:szCs w:val="18"/>
        </w:rPr>
        <w:t xml:space="preserve"> aby maximální účin vznikl cca. ve vzdálenosti 50 m od značky</w:t>
      </w:r>
    </w:p>
    <w:p w14:paraId="65C6B2D0" w14:textId="77777777" w:rsidR="00475DBB" w:rsidRPr="00FC0F03" w:rsidRDefault="00475DBB" w:rsidP="00475DBB">
      <w:pPr>
        <w:pStyle w:val="Nadpis2"/>
        <w:numPr>
          <w:ilvl w:val="1"/>
          <w:numId w:val="0"/>
        </w:numPr>
        <w:rPr>
          <w:rFonts w:cs="Times New Roman"/>
          <w:sz w:val="18"/>
          <w:szCs w:val="22"/>
          <w:u w:val="single"/>
        </w:rPr>
      </w:pPr>
    </w:p>
    <w:p w14:paraId="12C6D04C" w14:textId="77777777" w:rsidR="00475DBB" w:rsidRPr="00FC0F03" w:rsidRDefault="00475DBB" w:rsidP="00475DBB">
      <w:pPr>
        <w:rPr>
          <w:szCs w:val="22"/>
        </w:rPr>
      </w:pPr>
      <w:r w:rsidRPr="00FC0F03">
        <w:rPr>
          <w:szCs w:val="22"/>
        </w:rPr>
        <w:t>- rozměr DZ</w:t>
      </w:r>
      <w:r w:rsidRPr="00FC0F03">
        <w:rPr>
          <w:szCs w:val="22"/>
        </w:rPr>
        <w:tab/>
      </w:r>
      <w:r w:rsidRPr="00FC0F03">
        <w:rPr>
          <w:szCs w:val="22"/>
        </w:rPr>
        <w:tab/>
        <w:t>základní</w:t>
      </w:r>
    </w:p>
    <w:p w14:paraId="7031BB50" w14:textId="77777777" w:rsidR="00475DBB" w:rsidRPr="00FC0F03" w:rsidRDefault="00475DBB" w:rsidP="00475DBB">
      <w:pPr>
        <w:rPr>
          <w:szCs w:val="22"/>
        </w:rPr>
      </w:pPr>
      <w:r w:rsidRPr="00FC0F03">
        <w:rPr>
          <w:szCs w:val="22"/>
        </w:rPr>
        <w:t>- povrch DZ</w:t>
      </w:r>
      <w:r w:rsidRPr="00FC0F03">
        <w:rPr>
          <w:szCs w:val="22"/>
        </w:rPr>
        <w:tab/>
      </w:r>
      <w:r w:rsidRPr="00FC0F03">
        <w:rPr>
          <w:szCs w:val="22"/>
        </w:rPr>
        <w:tab/>
        <w:t xml:space="preserve">reflexní folie (např. </w:t>
      </w:r>
      <w:smartTag w:uri="urn:schemas-microsoft-com:office:smarttags" w:element="metricconverter">
        <w:smartTagPr>
          <w:attr w:name="ProductID" w:val="3 M"/>
        </w:smartTagPr>
        <w:r w:rsidRPr="00FC0F03">
          <w:rPr>
            <w:szCs w:val="22"/>
          </w:rPr>
          <w:t>3 M</w:t>
        </w:r>
      </w:smartTag>
      <w:r w:rsidRPr="00FC0F03">
        <w:rPr>
          <w:szCs w:val="22"/>
        </w:rPr>
        <w:t xml:space="preserve"> typ I)</w:t>
      </w:r>
    </w:p>
    <w:p w14:paraId="3EEBE5BF" w14:textId="77777777" w:rsidR="00475DBB" w:rsidRPr="00FC0F03" w:rsidRDefault="00475DBB" w:rsidP="00475DBB">
      <w:pPr>
        <w:rPr>
          <w:szCs w:val="22"/>
        </w:rPr>
      </w:pPr>
      <w:r w:rsidRPr="00FC0F03">
        <w:rPr>
          <w:szCs w:val="22"/>
        </w:rPr>
        <w:t>- provedení DZ</w:t>
      </w:r>
      <w:r w:rsidRPr="00FC0F03">
        <w:rPr>
          <w:szCs w:val="22"/>
        </w:rPr>
        <w:tab/>
        <w:t>ZN plech lisovaný s dvojitým okrajem</w:t>
      </w:r>
    </w:p>
    <w:p w14:paraId="7AD9A9A0" w14:textId="77777777" w:rsidR="00475DBB" w:rsidRPr="00FC0F03" w:rsidRDefault="00475DBB" w:rsidP="00475DBB">
      <w:pPr>
        <w:rPr>
          <w:szCs w:val="22"/>
        </w:rPr>
      </w:pPr>
      <w:r w:rsidRPr="00FC0F03">
        <w:rPr>
          <w:szCs w:val="22"/>
        </w:rPr>
        <w:t>- upevnění DZ</w:t>
      </w:r>
      <w:r w:rsidRPr="00FC0F03">
        <w:rPr>
          <w:szCs w:val="22"/>
        </w:rPr>
        <w:tab/>
      </w:r>
      <w:r w:rsidRPr="00FC0F03">
        <w:rPr>
          <w:szCs w:val="22"/>
        </w:rPr>
        <w:tab/>
        <w:t>nastřelený „C“ profil</w:t>
      </w:r>
    </w:p>
    <w:p w14:paraId="0B4D45C8" w14:textId="07DC7EE7" w:rsidR="00475DBB" w:rsidRPr="00FC0F03" w:rsidRDefault="00475DBB" w:rsidP="00475DBB">
      <w:pPr>
        <w:rPr>
          <w:szCs w:val="22"/>
        </w:rPr>
      </w:pPr>
      <w:r w:rsidRPr="00FC0F03">
        <w:rPr>
          <w:szCs w:val="22"/>
        </w:rPr>
        <w:t>- sloupky DZ</w:t>
      </w:r>
      <w:r w:rsidRPr="00FC0F03">
        <w:rPr>
          <w:szCs w:val="22"/>
        </w:rPr>
        <w:tab/>
      </w:r>
      <w:r w:rsidRPr="00FC0F03">
        <w:rPr>
          <w:szCs w:val="22"/>
        </w:rPr>
        <w:tab/>
        <w:t xml:space="preserve">ocelové pozinkované, průměr </w:t>
      </w:r>
      <w:smartTag w:uri="urn:schemas-microsoft-com:office:smarttags" w:element="metricconverter">
        <w:smartTagPr>
          <w:attr w:name="ProductID" w:val="60 mm"/>
        </w:smartTagPr>
        <w:r w:rsidRPr="00FC0F03">
          <w:rPr>
            <w:szCs w:val="22"/>
          </w:rPr>
          <w:t>60 mm</w:t>
        </w:r>
      </w:smartTag>
      <w:r w:rsidRPr="00FC0F03">
        <w:rPr>
          <w:szCs w:val="22"/>
        </w:rPr>
        <w:t xml:space="preserve">, stěna </w:t>
      </w:r>
      <w:r w:rsidR="006B0888" w:rsidRPr="00FC0F03">
        <w:rPr>
          <w:szCs w:val="22"/>
        </w:rPr>
        <w:t>2–3</w:t>
      </w:r>
      <w:r w:rsidRPr="00FC0F03">
        <w:rPr>
          <w:szCs w:val="22"/>
        </w:rPr>
        <w:t xml:space="preserve"> mm</w:t>
      </w:r>
    </w:p>
    <w:p w14:paraId="2E7AB770" w14:textId="77777777" w:rsidR="00475DBB" w:rsidRPr="00FC0F03" w:rsidRDefault="00475DBB" w:rsidP="00475DBB">
      <w:pPr>
        <w:rPr>
          <w:szCs w:val="22"/>
        </w:rPr>
      </w:pPr>
      <w:r w:rsidRPr="00FC0F03">
        <w:rPr>
          <w:szCs w:val="22"/>
        </w:rPr>
        <w:t>- víčko sloupků</w:t>
      </w:r>
      <w:r w:rsidRPr="00FC0F03">
        <w:rPr>
          <w:szCs w:val="22"/>
        </w:rPr>
        <w:tab/>
        <w:t>vrchní díl sloupků bude zaslepen plastovým víčkem 60 mm</w:t>
      </w:r>
    </w:p>
    <w:p w14:paraId="454BDEB8" w14:textId="0AAC1383" w:rsidR="005D7101" w:rsidRDefault="005D7101" w:rsidP="00A40695">
      <w:pPr>
        <w:rPr>
          <w:rFonts w:asciiTheme="majorHAnsi" w:eastAsia="Times New Roman" w:hAnsiTheme="majorHAnsi" w:cstheme="majorHAnsi"/>
          <w:szCs w:val="22"/>
          <w:lang w:eastAsia="cs-CZ"/>
        </w:rPr>
      </w:pPr>
    </w:p>
    <w:p w14:paraId="5774D177" w14:textId="77777777" w:rsidR="00B45978" w:rsidRPr="00B45978" w:rsidRDefault="00B45978" w:rsidP="00B45978">
      <w:pPr>
        <w:pStyle w:val="Zkladntext"/>
        <w:rPr>
          <w:rFonts w:asciiTheme="majorHAnsi" w:hAnsiTheme="majorHAnsi" w:cstheme="majorHAnsi"/>
          <w:szCs w:val="22"/>
          <w:u w:val="single"/>
          <w:lang w:val="x-none"/>
        </w:rPr>
      </w:pPr>
      <w:r w:rsidRPr="00B45978">
        <w:rPr>
          <w:rFonts w:asciiTheme="majorHAnsi" w:hAnsiTheme="majorHAnsi" w:cstheme="majorHAnsi"/>
          <w:szCs w:val="22"/>
          <w:u w:val="single"/>
          <w:lang w:val="x-none"/>
        </w:rPr>
        <w:t xml:space="preserve">Odvoz materiálu </w:t>
      </w:r>
    </w:p>
    <w:p w14:paraId="3794B88B" w14:textId="77777777" w:rsidR="00B45978" w:rsidRPr="00B45978" w:rsidRDefault="00B45978" w:rsidP="00B45978">
      <w:pPr>
        <w:pStyle w:val="Zkladntext"/>
        <w:rPr>
          <w:rFonts w:asciiTheme="majorHAnsi" w:hAnsiTheme="majorHAnsi" w:cstheme="majorHAnsi"/>
          <w:szCs w:val="22"/>
          <w:lang w:val="x-none"/>
        </w:rPr>
      </w:pPr>
      <w:r w:rsidRPr="00B45978">
        <w:rPr>
          <w:rFonts w:asciiTheme="majorHAnsi" w:hAnsiTheme="majorHAnsi" w:cstheme="majorHAnsi"/>
          <w:szCs w:val="22"/>
          <w:lang w:val="x-none"/>
        </w:rPr>
        <w:t>Odvoz přebytečného</w:t>
      </w:r>
      <w:r w:rsidRPr="00B45978">
        <w:rPr>
          <w:rFonts w:asciiTheme="majorHAnsi" w:hAnsiTheme="majorHAnsi" w:cstheme="majorHAnsi"/>
          <w:szCs w:val="22"/>
        </w:rPr>
        <w:t xml:space="preserve"> (vybouraného)</w:t>
      </w:r>
      <w:r w:rsidRPr="00B45978">
        <w:rPr>
          <w:rFonts w:asciiTheme="majorHAnsi" w:hAnsiTheme="majorHAnsi" w:cstheme="majorHAnsi"/>
          <w:szCs w:val="22"/>
          <w:lang w:val="x-none"/>
        </w:rPr>
        <w:t xml:space="preserve"> materiálu se předpokládá do vzdálenosti 20 km. V prostoru stavby nebudou zřizovány skládky zeminy nebo jiného materiálu. Veškerý přebytečný materiál bude průběžně odvážen mimo staveniště.</w:t>
      </w:r>
    </w:p>
    <w:p w14:paraId="067533D4" w14:textId="560E5B40" w:rsidR="005D7101" w:rsidRPr="00CE76C3" w:rsidRDefault="00B45978" w:rsidP="00CE76C3">
      <w:pPr>
        <w:pStyle w:val="Zkladntext"/>
        <w:rPr>
          <w:rFonts w:asciiTheme="majorHAnsi" w:hAnsiTheme="majorHAnsi" w:cstheme="majorHAnsi"/>
          <w:szCs w:val="22"/>
        </w:rPr>
      </w:pPr>
      <w:r w:rsidRPr="00B45978">
        <w:rPr>
          <w:rFonts w:asciiTheme="majorHAnsi" w:hAnsiTheme="majorHAnsi" w:cstheme="majorHAnsi"/>
          <w:szCs w:val="22"/>
        </w:rPr>
        <w:lastRenderedPageBreak/>
        <w:t xml:space="preserve">Odvoz rozryté drti zajišťuje zhotovitel jde o materiál, který se odkupem stane vlastnictvím zhotovitele. Zpětné použití rozryté drti se v rámci této opravy předpokládá ve vrstvě dočasné provizorní komunikace. jako kamenivo podkladních vrstev </w:t>
      </w:r>
      <w:r w:rsidR="006B0888" w:rsidRPr="00B45978">
        <w:rPr>
          <w:rFonts w:asciiTheme="majorHAnsi" w:hAnsiTheme="majorHAnsi" w:cstheme="majorHAnsi"/>
          <w:szCs w:val="22"/>
        </w:rPr>
        <w:t>(případně</w:t>
      </w:r>
      <w:r w:rsidRPr="00B45978">
        <w:rPr>
          <w:rFonts w:asciiTheme="majorHAnsi" w:hAnsiTheme="majorHAnsi" w:cstheme="majorHAnsi"/>
          <w:szCs w:val="22"/>
        </w:rPr>
        <w:t xml:space="preserve"> krytu z asf. recyklátu). </w:t>
      </w:r>
    </w:p>
    <w:p w14:paraId="38A6C340" w14:textId="77777777" w:rsidR="005D7101" w:rsidRDefault="005D7101" w:rsidP="00A40695">
      <w:pPr>
        <w:rPr>
          <w:rFonts w:asciiTheme="majorHAnsi" w:eastAsia="Times New Roman" w:hAnsiTheme="majorHAnsi" w:cstheme="majorHAnsi"/>
          <w:szCs w:val="22"/>
          <w:lang w:eastAsia="cs-CZ"/>
        </w:rPr>
      </w:pPr>
    </w:p>
    <w:p w14:paraId="3E0DC558" w14:textId="0DD6ED37" w:rsidR="00A40695" w:rsidRPr="00A34719" w:rsidRDefault="00A40695" w:rsidP="00A34719">
      <w:pPr>
        <w:pStyle w:val="Zkladntext"/>
        <w:spacing w:line="300" w:lineRule="auto"/>
        <w:rPr>
          <w:rFonts w:asciiTheme="majorHAnsi" w:hAnsiTheme="majorHAnsi" w:cstheme="majorHAnsi"/>
          <w:b/>
          <w:bCs/>
          <w:sz w:val="28"/>
          <w:szCs w:val="28"/>
        </w:rPr>
      </w:pPr>
      <w:bookmarkStart w:id="9" w:name="_Hlk113534730"/>
      <w:r w:rsidRPr="00A34719">
        <w:rPr>
          <w:rFonts w:asciiTheme="majorHAnsi" w:hAnsiTheme="majorHAnsi" w:cstheme="majorHAnsi"/>
          <w:b/>
          <w:bCs/>
          <w:sz w:val="28"/>
          <w:szCs w:val="28"/>
        </w:rPr>
        <w:t>SO 102</w:t>
      </w:r>
      <w:r w:rsidRPr="00A34719">
        <w:rPr>
          <w:rFonts w:asciiTheme="majorHAnsi" w:hAnsiTheme="majorHAnsi" w:cstheme="majorHAnsi"/>
          <w:b/>
          <w:bCs/>
          <w:sz w:val="28"/>
          <w:szCs w:val="28"/>
        </w:rPr>
        <w:tab/>
        <w:t xml:space="preserve">Dopravní napojení komunikace na ul. Nové Dvory-Podhůří </w:t>
      </w:r>
    </w:p>
    <w:p w14:paraId="1A523167" w14:textId="04212F66" w:rsidR="00A34719" w:rsidRPr="008941AE" w:rsidRDefault="00A34719" w:rsidP="00A34719">
      <w:pPr>
        <w:rPr>
          <w:rFonts w:asciiTheme="majorHAnsi" w:eastAsia="Times New Roman" w:hAnsiTheme="majorHAnsi" w:cstheme="majorHAnsi"/>
          <w:b/>
          <w:bCs/>
          <w:szCs w:val="22"/>
          <w:u w:val="single"/>
          <w:lang w:eastAsia="cs-CZ"/>
        </w:rPr>
      </w:pPr>
      <w:r w:rsidRPr="008941AE">
        <w:rPr>
          <w:rFonts w:asciiTheme="majorHAnsi" w:eastAsia="Times New Roman" w:hAnsiTheme="majorHAnsi" w:cstheme="majorHAnsi"/>
          <w:b/>
          <w:bCs/>
          <w:szCs w:val="22"/>
          <w:u w:val="single"/>
          <w:lang w:eastAsia="cs-CZ"/>
        </w:rPr>
        <w:t xml:space="preserve">Větev – </w:t>
      </w:r>
      <w:r>
        <w:rPr>
          <w:rFonts w:asciiTheme="majorHAnsi" w:eastAsia="Times New Roman" w:hAnsiTheme="majorHAnsi" w:cstheme="majorHAnsi"/>
          <w:b/>
          <w:bCs/>
          <w:szCs w:val="22"/>
          <w:u w:val="single"/>
          <w:lang w:eastAsia="cs-CZ"/>
        </w:rPr>
        <w:t xml:space="preserve">Nové </w:t>
      </w:r>
      <w:r w:rsidR="006B0888">
        <w:rPr>
          <w:rFonts w:asciiTheme="majorHAnsi" w:eastAsia="Times New Roman" w:hAnsiTheme="majorHAnsi" w:cstheme="majorHAnsi"/>
          <w:b/>
          <w:bCs/>
          <w:szCs w:val="22"/>
          <w:u w:val="single"/>
          <w:lang w:eastAsia="cs-CZ"/>
        </w:rPr>
        <w:t>Dvory – Podhůří</w:t>
      </w:r>
    </w:p>
    <w:p w14:paraId="75C0C3A6" w14:textId="09B77DF9" w:rsidR="00703838" w:rsidRDefault="00A34719" w:rsidP="00A34719">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Délka úpravy navržené větve je </w:t>
      </w:r>
      <w:r w:rsidR="00C260BC">
        <w:rPr>
          <w:rFonts w:asciiTheme="majorHAnsi" w:eastAsia="Times New Roman" w:hAnsiTheme="majorHAnsi" w:cstheme="majorHAnsi"/>
          <w:szCs w:val="22"/>
          <w:lang w:eastAsia="cs-CZ"/>
        </w:rPr>
        <w:t>73,66</w:t>
      </w:r>
      <w:r>
        <w:rPr>
          <w:rFonts w:asciiTheme="majorHAnsi" w:eastAsia="Times New Roman" w:hAnsiTheme="majorHAnsi" w:cstheme="majorHAnsi"/>
          <w:szCs w:val="22"/>
          <w:lang w:eastAsia="cs-CZ"/>
        </w:rPr>
        <w:t xml:space="preserve">m od středu okružní křižovatky. Výjezdová větev je v oblouku s poloměrem </w:t>
      </w:r>
      <w:r w:rsidR="00C260BC">
        <w:rPr>
          <w:rFonts w:asciiTheme="majorHAnsi" w:eastAsia="Times New Roman" w:hAnsiTheme="majorHAnsi" w:cstheme="majorHAnsi"/>
          <w:szCs w:val="22"/>
          <w:lang w:eastAsia="cs-CZ"/>
        </w:rPr>
        <w:t>8,0</w:t>
      </w:r>
      <w:r>
        <w:rPr>
          <w:rFonts w:asciiTheme="majorHAnsi" w:eastAsia="Times New Roman" w:hAnsiTheme="majorHAnsi" w:cstheme="majorHAnsi"/>
          <w:szCs w:val="22"/>
          <w:lang w:eastAsia="cs-CZ"/>
        </w:rPr>
        <w:t>m a šířkou jízdního pásu 5,0m. Vjezdová větev je zakončena zaoblením s poloměrem 8,0m a šířka pásu je navržena 5</w:t>
      </w:r>
      <w:r w:rsidR="00C260BC">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0m. Napojení na stávající místní komunikaci bude ve stávajících šířkách.</w:t>
      </w:r>
      <w:r w:rsidR="00703838">
        <w:rPr>
          <w:rFonts w:asciiTheme="majorHAnsi" w:eastAsia="Times New Roman" w:hAnsiTheme="majorHAnsi" w:cstheme="majorHAnsi"/>
          <w:szCs w:val="22"/>
          <w:lang w:eastAsia="cs-CZ"/>
        </w:rPr>
        <w:t xml:space="preserve"> Vzhledem k tomu že projekt okružní křižovatky se zpracovává proto aby se mohla začít stavět navazující MK </w:t>
      </w:r>
      <w:r w:rsidR="006B0888">
        <w:rPr>
          <w:rFonts w:asciiTheme="majorHAnsi" w:eastAsia="Times New Roman" w:hAnsiTheme="majorHAnsi" w:cstheme="majorHAnsi"/>
          <w:szCs w:val="22"/>
          <w:lang w:eastAsia="cs-CZ"/>
        </w:rPr>
        <w:t>(částečná</w:t>
      </w:r>
      <w:r w:rsidR="00703838">
        <w:rPr>
          <w:rFonts w:asciiTheme="majorHAnsi" w:eastAsia="Times New Roman" w:hAnsiTheme="majorHAnsi" w:cstheme="majorHAnsi"/>
          <w:szCs w:val="22"/>
          <w:lang w:eastAsia="cs-CZ"/>
        </w:rPr>
        <w:t xml:space="preserve"> přeložka MK na ul. Nové Dvory – Podhůří) se předpokládá napojení větve okružní křižovatky na tuto v budoucnu již realizovanou místní komunikaci. Při aktuálním stavu je možné stávající MK napojit na nově vzniklou větev okružní křižovatky.</w:t>
      </w:r>
      <w:r>
        <w:rPr>
          <w:rFonts w:asciiTheme="majorHAnsi" w:eastAsia="Times New Roman" w:hAnsiTheme="majorHAnsi" w:cstheme="majorHAnsi"/>
          <w:szCs w:val="22"/>
          <w:lang w:eastAsia="cs-CZ"/>
        </w:rPr>
        <w:t xml:space="preserve"> </w:t>
      </w:r>
      <w:r w:rsidR="00C25060">
        <w:rPr>
          <w:rFonts w:asciiTheme="majorHAnsi" w:eastAsia="Times New Roman" w:hAnsiTheme="majorHAnsi" w:cstheme="majorHAnsi"/>
          <w:szCs w:val="22"/>
          <w:lang w:eastAsia="cs-CZ"/>
        </w:rPr>
        <w:t xml:space="preserve">Drobné technické úpravy </w:t>
      </w:r>
      <w:r w:rsidR="006B0888">
        <w:rPr>
          <w:rFonts w:asciiTheme="majorHAnsi" w:eastAsia="Times New Roman" w:hAnsiTheme="majorHAnsi" w:cstheme="majorHAnsi"/>
          <w:szCs w:val="22"/>
          <w:lang w:eastAsia="cs-CZ"/>
        </w:rPr>
        <w:t>připojení (</w:t>
      </w:r>
      <w:r w:rsidR="00C25060">
        <w:rPr>
          <w:rFonts w:asciiTheme="majorHAnsi" w:eastAsia="Times New Roman" w:hAnsiTheme="majorHAnsi" w:cstheme="majorHAnsi"/>
          <w:szCs w:val="22"/>
          <w:lang w:eastAsia="cs-CZ"/>
        </w:rPr>
        <w:t xml:space="preserve">pokud nebude vystavěna nová MK </w:t>
      </w:r>
      <w:r w:rsidR="006B0888">
        <w:rPr>
          <w:rFonts w:asciiTheme="majorHAnsi" w:eastAsia="Times New Roman" w:hAnsiTheme="majorHAnsi" w:cstheme="majorHAnsi"/>
          <w:szCs w:val="22"/>
          <w:lang w:eastAsia="cs-CZ"/>
        </w:rPr>
        <w:t>v rámci</w:t>
      </w:r>
      <w:r w:rsidR="00C25060">
        <w:rPr>
          <w:rFonts w:asciiTheme="majorHAnsi" w:eastAsia="Times New Roman" w:hAnsiTheme="majorHAnsi" w:cstheme="majorHAnsi"/>
          <w:szCs w:val="22"/>
          <w:lang w:eastAsia="cs-CZ"/>
        </w:rPr>
        <w:t xml:space="preserve"> jiného </w:t>
      </w:r>
      <w:r w:rsidR="006B0888">
        <w:rPr>
          <w:rFonts w:asciiTheme="majorHAnsi" w:eastAsia="Times New Roman" w:hAnsiTheme="majorHAnsi" w:cstheme="majorHAnsi"/>
          <w:szCs w:val="22"/>
          <w:lang w:eastAsia="cs-CZ"/>
        </w:rPr>
        <w:t>projektu) budou</w:t>
      </w:r>
      <w:r w:rsidR="00C25060">
        <w:rPr>
          <w:rFonts w:asciiTheme="majorHAnsi" w:eastAsia="Times New Roman" w:hAnsiTheme="majorHAnsi" w:cstheme="majorHAnsi"/>
          <w:szCs w:val="22"/>
          <w:lang w:eastAsia="cs-CZ"/>
        </w:rPr>
        <w:t xml:space="preserve"> řešeny pomocí změny stavby před dokončením. </w:t>
      </w:r>
    </w:p>
    <w:p w14:paraId="59B79949" w14:textId="77777777" w:rsidR="00703838" w:rsidRDefault="00703838" w:rsidP="00A34719">
      <w:pPr>
        <w:rPr>
          <w:rFonts w:asciiTheme="majorHAnsi" w:eastAsia="Times New Roman" w:hAnsiTheme="majorHAnsi" w:cstheme="majorHAnsi"/>
          <w:szCs w:val="22"/>
          <w:lang w:eastAsia="cs-CZ"/>
        </w:rPr>
      </w:pPr>
    </w:p>
    <w:p w14:paraId="5E3DEE18" w14:textId="109130E7" w:rsidR="00A34719" w:rsidRDefault="00A34719" w:rsidP="00A34719">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Rozsah úpravy větve vyplývá ze směrového a výškového řešení připojení větve na okružní pás. Směrový ostrůvek je velikosti 2</w:t>
      </w:r>
      <w:r w:rsidR="00C25060">
        <w:rPr>
          <w:rFonts w:asciiTheme="majorHAnsi" w:eastAsia="Times New Roman" w:hAnsiTheme="majorHAnsi" w:cstheme="majorHAnsi"/>
          <w:szCs w:val="22"/>
          <w:lang w:eastAsia="cs-CZ"/>
        </w:rPr>
        <w:t>7</w:t>
      </w:r>
      <w:r>
        <w:rPr>
          <w:rFonts w:asciiTheme="majorHAnsi" w:eastAsia="Times New Roman" w:hAnsiTheme="majorHAnsi" w:cstheme="majorHAnsi"/>
          <w:szCs w:val="22"/>
          <w:lang w:eastAsia="cs-CZ"/>
        </w:rPr>
        <w:t>,</w:t>
      </w:r>
      <w:r w:rsidR="00C25060">
        <w:rPr>
          <w:rFonts w:asciiTheme="majorHAnsi" w:eastAsia="Times New Roman" w:hAnsiTheme="majorHAnsi" w:cstheme="majorHAnsi"/>
          <w:szCs w:val="22"/>
          <w:lang w:eastAsia="cs-CZ"/>
        </w:rPr>
        <w:t>28</w:t>
      </w:r>
      <w:r>
        <w:rPr>
          <w:rFonts w:asciiTheme="majorHAnsi" w:eastAsia="Times New Roman" w:hAnsiTheme="majorHAnsi" w:cstheme="majorHAnsi"/>
          <w:szCs w:val="22"/>
          <w:lang w:eastAsia="cs-CZ"/>
        </w:rPr>
        <w:t>m</w:t>
      </w:r>
      <w:r w:rsidR="006B0888">
        <w:rPr>
          <w:rFonts w:asciiTheme="majorHAnsi" w:eastAsia="Times New Roman" w:hAnsiTheme="majorHAnsi" w:cstheme="majorHAnsi"/>
          <w:szCs w:val="22"/>
          <w:lang w:eastAsia="cs-CZ"/>
        </w:rPr>
        <w:t>2.</w:t>
      </w:r>
      <w:r>
        <w:rPr>
          <w:rFonts w:asciiTheme="majorHAnsi" w:eastAsia="Times New Roman" w:hAnsiTheme="majorHAnsi" w:cstheme="majorHAnsi"/>
          <w:szCs w:val="22"/>
          <w:lang w:eastAsia="cs-CZ"/>
        </w:rPr>
        <w:t xml:space="preserve"> Lemování ostrůvku je betonovým silničním obrubníkem do betonového lože. Skrz směrový ostrůvek je navržen</w:t>
      </w:r>
      <w:r w:rsidR="00C25060">
        <w:rPr>
          <w:rFonts w:asciiTheme="majorHAnsi" w:eastAsia="Times New Roman" w:hAnsiTheme="majorHAnsi" w:cstheme="majorHAnsi"/>
          <w:szCs w:val="22"/>
          <w:lang w:eastAsia="cs-CZ"/>
        </w:rPr>
        <w:t>o</w:t>
      </w:r>
      <w:r>
        <w:rPr>
          <w:rFonts w:asciiTheme="majorHAnsi" w:eastAsia="Times New Roman" w:hAnsiTheme="majorHAnsi" w:cstheme="majorHAnsi"/>
          <w:szCs w:val="22"/>
          <w:lang w:eastAsia="cs-CZ"/>
        </w:rPr>
        <w:t xml:space="preserve"> </w:t>
      </w:r>
      <w:r w:rsidR="00C25060">
        <w:rPr>
          <w:rFonts w:asciiTheme="majorHAnsi" w:eastAsia="Times New Roman" w:hAnsiTheme="majorHAnsi" w:cstheme="majorHAnsi"/>
          <w:szCs w:val="22"/>
          <w:lang w:eastAsia="cs-CZ"/>
        </w:rPr>
        <w:t xml:space="preserve">místo </w:t>
      </w:r>
      <w:r w:rsidR="006B0888">
        <w:rPr>
          <w:rFonts w:asciiTheme="majorHAnsi" w:eastAsia="Times New Roman" w:hAnsiTheme="majorHAnsi" w:cstheme="majorHAnsi"/>
          <w:szCs w:val="22"/>
          <w:lang w:eastAsia="cs-CZ"/>
        </w:rPr>
        <w:t>pro přecházení</w:t>
      </w:r>
      <w:r w:rsidR="00C25060">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 xml:space="preserve"> kde směrový ostrůvek plní funkci ostrůvku ochranného. </w:t>
      </w:r>
      <w:r w:rsidR="009C0C2B">
        <w:rPr>
          <w:rFonts w:asciiTheme="majorHAnsi" w:eastAsia="Times New Roman" w:hAnsiTheme="majorHAnsi" w:cstheme="majorHAnsi"/>
          <w:szCs w:val="22"/>
          <w:lang w:eastAsia="cs-CZ"/>
        </w:rPr>
        <w:t>Příčný s</w:t>
      </w:r>
      <w:r>
        <w:rPr>
          <w:rFonts w:asciiTheme="majorHAnsi" w:eastAsia="Times New Roman" w:hAnsiTheme="majorHAnsi" w:cstheme="majorHAnsi"/>
          <w:szCs w:val="22"/>
          <w:lang w:eastAsia="cs-CZ"/>
        </w:rPr>
        <w:t xml:space="preserve">klon komunikací </w:t>
      </w:r>
      <w:r w:rsidR="006B0888">
        <w:rPr>
          <w:rFonts w:asciiTheme="majorHAnsi" w:eastAsia="Times New Roman" w:hAnsiTheme="majorHAnsi" w:cstheme="majorHAnsi"/>
          <w:szCs w:val="22"/>
          <w:lang w:eastAsia="cs-CZ"/>
        </w:rPr>
        <w:t>je 2,50 %.</w:t>
      </w:r>
      <w:r w:rsidR="009C0C2B">
        <w:rPr>
          <w:rFonts w:asciiTheme="majorHAnsi" w:eastAsia="Times New Roman" w:hAnsiTheme="majorHAnsi" w:cstheme="majorHAnsi"/>
          <w:szCs w:val="22"/>
          <w:lang w:eastAsia="cs-CZ"/>
        </w:rPr>
        <w:t xml:space="preserve">  </w:t>
      </w:r>
    </w:p>
    <w:p w14:paraId="33F593FE" w14:textId="77777777" w:rsidR="009C0C2B" w:rsidRDefault="009C0C2B" w:rsidP="00A34719">
      <w:pPr>
        <w:rPr>
          <w:rFonts w:asciiTheme="majorHAnsi" w:eastAsia="Times New Roman" w:hAnsiTheme="majorHAnsi" w:cstheme="majorHAnsi"/>
          <w:szCs w:val="22"/>
          <w:lang w:eastAsia="cs-CZ"/>
        </w:rPr>
      </w:pPr>
    </w:p>
    <w:p w14:paraId="4EDD9726" w14:textId="53928BF2" w:rsidR="009C0C2B" w:rsidRDefault="009C0C2B" w:rsidP="00A34719">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Směrové vedení je patrné z výkresu situace a je řešeno protisměrnými oblouky s poloměry 25,0 a 30,0</w:t>
      </w:r>
      <w:r w:rsidR="00C83B52">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 xml:space="preserve">m. </w:t>
      </w:r>
      <w:r w:rsidR="00D74176">
        <w:rPr>
          <w:rFonts w:asciiTheme="majorHAnsi" w:eastAsia="Times New Roman" w:hAnsiTheme="majorHAnsi" w:cstheme="majorHAnsi"/>
          <w:szCs w:val="22"/>
          <w:lang w:eastAsia="cs-CZ"/>
        </w:rPr>
        <w:t>Zakončení připojované větve je řešeno jako stavebně upravený příčný práh. Jež zajišťuje zpomalení dopravy a současně bude využit jako místo pro přecházení z jednoho chodníku na druhý</w:t>
      </w:r>
      <w:r w:rsidR="00F73937">
        <w:rPr>
          <w:rFonts w:asciiTheme="majorHAnsi" w:eastAsia="Times New Roman" w:hAnsiTheme="majorHAnsi" w:cstheme="majorHAnsi"/>
          <w:szCs w:val="22"/>
          <w:lang w:eastAsia="cs-CZ"/>
        </w:rPr>
        <w:t xml:space="preserve"> (SO 103). Příčný práh bude vytvořen z betonové skladebné nebo zámkové dlažby tl. min. </w:t>
      </w:r>
      <w:r w:rsidR="00C0081F">
        <w:rPr>
          <w:rFonts w:asciiTheme="majorHAnsi" w:eastAsia="Times New Roman" w:hAnsiTheme="majorHAnsi" w:cstheme="majorHAnsi"/>
          <w:szCs w:val="22"/>
          <w:lang w:eastAsia="cs-CZ"/>
        </w:rPr>
        <w:t>100 mm</w:t>
      </w:r>
      <w:r w:rsidR="00F73937">
        <w:rPr>
          <w:rFonts w:asciiTheme="majorHAnsi" w:eastAsia="Times New Roman" w:hAnsiTheme="majorHAnsi" w:cstheme="majorHAnsi"/>
          <w:szCs w:val="22"/>
          <w:lang w:eastAsia="cs-CZ"/>
        </w:rPr>
        <w:t xml:space="preserve">. </w:t>
      </w:r>
    </w:p>
    <w:p w14:paraId="08E3F8F9" w14:textId="2A06B0D9" w:rsidR="00A34719" w:rsidRDefault="00A34719" w:rsidP="00A34719">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Zařezání bude provedeno kolmo na směr jízdy a napojení bude provedeno schodovitě s min. přesahem 0,20m na jednotlivých vrstvách </w:t>
      </w:r>
      <w:r w:rsidR="00C0081F">
        <w:rPr>
          <w:rFonts w:asciiTheme="majorHAnsi" w:eastAsia="Times New Roman" w:hAnsiTheme="majorHAnsi" w:cstheme="majorHAnsi"/>
          <w:szCs w:val="22"/>
          <w:lang w:eastAsia="cs-CZ"/>
        </w:rPr>
        <w:t>(doporučeno</w:t>
      </w:r>
      <w:r>
        <w:rPr>
          <w:rFonts w:asciiTheme="majorHAnsi" w:eastAsia="Times New Roman" w:hAnsiTheme="majorHAnsi" w:cstheme="majorHAnsi"/>
          <w:szCs w:val="22"/>
          <w:lang w:eastAsia="cs-CZ"/>
        </w:rPr>
        <w:t xml:space="preserve"> je 0,50m schod). </w:t>
      </w:r>
    </w:p>
    <w:p w14:paraId="64B9948F" w14:textId="77777777" w:rsidR="00A34719" w:rsidRDefault="00A34719" w:rsidP="00A34719">
      <w:pPr>
        <w:tabs>
          <w:tab w:val="left" w:pos="3544"/>
          <w:tab w:val="left" w:pos="4962"/>
          <w:tab w:val="left" w:pos="6379"/>
        </w:tabs>
        <w:rPr>
          <w:rFonts w:asciiTheme="majorHAnsi" w:eastAsia="Times New Roman" w:hAnsiTheme="majorHAnsi" w:cstheme="majorHAnsi"/>
          <w:szCs w:val="22"/>
          <w:lang w:eastAsia="cs-CZ"/>
        </w:rPr>
      </w:pPr>
    </w:p>
    <w:p w14:paraId="3E852963" w14:textId="0E8FF5FF" w:rsidR="00A34719" w:rsidRDefault="00F73937" w:rsidP="00A34719">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Místní komunikace je navržena ve skladbě dle TP 170:</w:t>
      </w:r>
    </w:p>
    <w:p w14:paraId="159182F9" w14:textId="77777777" w:rsidR="00A34719" w:rsidRDefault="00A34719" w:rsidP="00A34719">
      <w:pPr>
        <w:tabs>
          <w:tab w:val="left" w:pos="3544"/>
          <w:tab w:val="left" w:pos="4962"/>
          <w:tab w:val="left" w:pos="6379"/>
        </w:tabs>
        <w:rPr>
          <w:rFonts w:asciiTheme="majorHAnsi" w:eastAsia="Times New Roman" w:hAnsiTheme="majorHAnsi" w:cstheme="majorHAnsi"/>
          <w:szCs w:val="22"/>
          <w:lang w:eastAsia="cs-CZ"/>
        </w:rPr>
      </w:pPr>
      <w:r w:rsidRPr="005F4311">
        <w:rPr>
          <w:rFonts w:asciiTheme="majorHAnsi" w:eastAsia="Times New Roman" w:hAnsiTheme="majorHAnsi" w:cstheme="majorHAnsi"/>
          <w:szCs w:val="22"/>
          <w:lang w:eastAsia="cs-CZ"/>
        </w:rPr>
        <w:t>D1-N-2-V-PIII</w:t>
      </w:r>
    </w:p>
    <w:p w14:paraId="0A5A534A" w14:textId="77777777" w:rsidR="00A34719" w:rsidRDefault="00A34719" w:rsidP="00A34719">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koberec obrusný</w:t>
      </w:r>
      <w:r>
        <w:rPr>
          <w:rFonts w:asciiTheme="majorHAnsi" w:eastAsia="Times New Roman" w:hAnsiTheme="majorHAnsi" w:cstheme="majorHAnsi"/>
          <w:szCs w:val="22"/>
          <w:lang w:eastAsia="cs-CZ"/>
        </w:rPr>
        <w:tab/>
        <w:t>ACO</w:t>
      </w:r>
      <w:r w:rsidRPr="00710FF4">
        <w:rPr>
          <w:rFonts w:asciiTheme="majorHAnsi" w:eastAsia="Times New Roman" w:hAnsiTheme="majorHAnsi" w:cstheme="majorHAnsi"/>
          <w:szCs w:val="22"/>
          <w:lang w:eastAsia="cs-CZ"/>
        </w:rPr>
        <w:t xml:space="preserve"> 11</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40 mm</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463A06A3" w14:textId="77777777" w:rsidR="00A34719" w:rsidRDefault="00A34719" w:rsidP="00A34719">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3B1D835E" w14:textId="77777777" w:rsidR="00A34719" w:rsidRDefault="00A34719" w:rsidP="00A34719">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podkladní</w:t>
      </w:r>
      <w:r>
        <w:rPr>
          <w:rFonts w:asciiTheme="majorHAnsi" w:eastAsia="Times New Roman" w:hAnsiTheme="majorHAnsi" w:cstheme="majorHAnsi"/>
          <w:szCs w:val="22"/>
          <w:lang w:eastAsia="cs-CZ"/>
        </w:rPr>
        <w:tab/>
        <w:t>ACP 16 S </w:t>
      </w:r>
      <w:r>
        <w:rPr>
          <w:rFonts w:asciiTheme="majorHAnsi" w:eastAsia="Times New Roman" w:hAnsiTheme="majorHAnsi" w:cstheme="majorHAnsi"/>
          <w:szCs w:val="22"/>
          <w:lang w:eastAsia="cs-CZ"/>
        </w:rPr>
        <w:tab/>
        <w:t>60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7645730E" w14:textId="77777777" w:rsidR="00A34719" w:rsidRDefault="00A34719" w:rsidP="00A34719">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Infiltrační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w:t>
      </w:r>
      <w:r>
        <w:rPr>
          <w:rFonts w:asciiTheme="majorHAnsi" w:eastAsia="Times New Roman" w:hAnsiTheme="majorHAnsi" w:cstheme="majorHAnsi"/>
          <w:szCs w:val="22"/>
          <w:lang w:eastAsia="cs-CZ"/>
        </w:rPr>
        <w:t>I</w:t>
      </w:r>
      <w:r w:rsidRPr="00710FF4">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615BCBFB" w14:textId="77777777" w:rsidR="00A34719" w:rsidRDefault="00A34719" w:rsidP="00A34719">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t>ŠD</w:t>
      </w:r>
      <w:r>
        <w:rPr>
          <w:rFonts w:asciiTheme="majorHAnsi" w:eastAsia="Times New Roman" w:hAnsiTheme="majorHAnsi" w:cstheme="majorHAnsi"/>
          <w:szCs w:val="22"/>
          <w:lang w:eastAsia="cs-CZ"/>
        </w:rPr>
        <w:tab/>
        <w:t xml:space="preserve">150 mm </w:t>
      </w:r>
      <w:r>
        <w:rPr>
          <w:rFonts w:asciiTheme="majorHAnsi" w:eastAsia="Times New Roman" w:hAnsiTheme="majorHAnsi" w:cstheme="majorHAnsi"/>
          <w:szCs w:val="22"/>
          <w:lang w:eastAsia="cs-CZ"/>
        </w:rPr>
        <w:tab/>
        <w:t xml:space="preserve">ČSN 736126  </w:t>
      </w:r>
    </w:p>
    <w:p w14:paraId="19AD4B9B" w14:textId="77777777" w:rsidR="00A34719" w:rsidRDefault="00A34719" w:rsidP="00A34719">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t>ŠD</w:t>
      </w:r>
      <w:r>
        <w:rPr>
          <w:rFonts w:asciiTheme="majorHAnsi" w:eastAsia="Times New Roman" w:hAnsiTheme="majorHAnsi" w:cstheme="majorHAnsi"/>
          <w:szCs w:val="22"/>
          <w:lang w:eastAsia="cs-CZ"/>
        </w:rPr>
        <w:tab/>
        <w:t xml:space="preserve">150 mm </w:t>
      </w:r>
      <w:r>
        <w:rPr>
          <w:rFonts w:asciiTheme="majorHAnsi" w:eastAsia="Times New Roman" w:hAnsiTheme="majorHAnsi" w:cstheme="majorHAnsi"/>
          <w:szCs w:val="22"/>
          <w:lang w:eastAsia="cs-CZ"/>
        </w:rPr>
        <w:tab/>
        <w:t xml:space="preserve">ČSN 736126  </w:t>
      </w:r>
    </w:p>
    <w:p w14:paraId="283A309C" w14:textId="77777777" w:rsidR="00A34719" w:rsidRDefault="00A34719" w:rsidP="00A34719">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410 mm – Edef, 2 = min. 45 MPa</w:t>
      </w:r>
    </w:p>
    <w:p w14:paraId="5B678618" w14:textId="665AA08A" w:rsidR="00A34719" w:rsidRDefault="00A34719" w:rsidP="00A34719">
      <w:pPr>
        <w:tabs>
          <w:tab w:val="left" w:pos="3544"/>
          <w:tab w:val="left" w:pos="4962"/>
          <w:tab w:val="left" w:pos="6379"/>
        </w:tabs>
        <w:rPr>
          <w:rFonts w:asciiTheme="majorHAnsi" w:eastAsia="Times New Roman" w:hAnsiTheme="majorHAnsi" w:cstheme="majorHAnsi"/>
          <w:szCs w:val="22"/>
          <w:lang w:eastAsia="cs-CZ"/>
        </w:rPr>
      </w:pPr>
    </w:p>
    <w:p w14:paraId="4D2BFFD3" w14:textId="3835F4D1" w:rsidR="00D70EEC" w:rsidRDefault="00D70EEC" w:rsidP="00D70EEC">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Místní </w:t>
      </w:r>
      <w:r w:rsidR="009B0CAD">
        <w:rPr>
          <w:rFonts w:asciiTheme="majorHAnsi" w:eastAsia="Times New Roman" w:hAnsiTheme="majorHAnsi" w:cstheme="majorHAnsi"/>
          <w:szCs w:val="22"/>
          <w:lang w:eastAsia="cs-CZ"/>
        </w:rPr>
        <w:t>komunikace – zpomalovací</w:t>
      </w:r>
      <w:r>
        <w:rPr>
          <w:rFonts w:asciiTheme="majorHAnsi" w:eastAsia="Times New Roman" w:hAnsiTheme="majorHAnsi" w:cstheme="majorHAnsi"/>
          <w:szCs w:val="22"/>
          <w:lang w:eastAsia="cs-CZ"/>
        </w:rPr>
        <w:t xml:space="preserve"> práh je navržen ve skladbě dle TP 170:</w:t>
      </w:r>
    </w:p>
    <w:p w14:paraId="500D49F8" w14:textId="77777777" w:rsidR="00D70EEC" w:rsidRDefault="00D70EEC" w:rsidP="00D70EEC">
      <w:pPr>
        <w:tabs>
          <w:tab w:val="left" w:pos="3544"/>
          <w:tab w:val="left" w:pos="4962"/>
          <w:tab w:val="left" w:pos="6379"/>
        </w:tabs>
        <w:rPr>
          <w:rFonts w:asciiTheme="majorHAnsi" w:eastAsia="Times New Roman" w:hAnsiTheme="majorHAnsi" w:cstheme="majorHAnsi"/>
          <w:szCs w:val="22"/>
          <w:lang w:eastAsia="cs-CZ"/>
        </w:rPr>
      </w:pPr>
      <w:r w:rsidRPr="00D70EEC">
        <w:rPr>
          <w:rFonts w:asciiTheme="majorHAnsi" w:eastAsia="Times New Roman" w:hAnsiTheme="majorHAnsi" w:cstheme="majorHAnsi"/>
          <w:szCs w:val="22"/>
          <w:lang w:eastAsia="cs-CZ"/>
        </w:rPr>
        <w:t>D2-D-1-V-PII</w:t>
      </w:r>
    </w:p>
    <w:p w14:paraId="67FF6147" w14:textId="0BDC50E1" w:rsidR="00D70EEC" w:rsidRDefault="00D70EEC" w:rsidP="00D70EEC">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Betonová dlažba</w:t>
      </w:r>
      <w:r>
        <w:rPr>
          <w:rFonts w:asciiTheme="majorHAnsi" w:eastAsia="Times New Roman" w:hAnsiTheme="majorHAnsi" w:cstheme="majorHAnsi"/>
          <w:szCs w:val="22"/>
          <w:lang w:eastAsia="cs-CZ"/>
        </w:rPr>
        <w:tab/>
        <w:t xml:space="preserve">DL  </w:t>
      </w:r>
      <w:r>
        <w:rPr>
          <w:rFonts w:asciiTheme="majorHAnsi" w:eastAsia="Times New Roman" w:hAnsiTheme="majorHAnsi" w:cstheme="majorHAnsi"/>
          <w:szCs w:val="22"/>
          <w:lang w:eastAsia="cs-CZ"/>
        </w:rPr>
        <w:tab/>
        <w:t>10</w:t>
      </w:r>
      <w:r w:rsidRPr="00710FF4">
        <w:rPr>
          <w:rFonts w:asciiTheme="majorHAnsi" w:eastAsia="Times New Roman" w:hAnsiTheme="majorHAnsi" w:cstheme="majorHAnsi"/>
          <w:szCs w:val="22"/>
          <w:lang w:eastAsia="cs-CZ"/>
        </w:rPr>
        <w:t>0 mm</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D70EEC">
        <w:rPr>
          <w:rFonts w:asciiTheme="majorHAnsi" w:eastAsia="Times New Roman" w:hAnsiTheme="majorHAnsi" w:cstheme="majorHAnsi"/>
          <w:szCs w:val="22"/>
          <w:lang w:eastAsia="cs-CZ"/>
        </w:rPr>
        <w:t>ČSN 736131</w:t>
      </w:r>
    </w:p>
    <w:p w14:paraId="7D90750C" w14:textId="77777777" w:rsidR="00D70EEC" w:rsidRDefault="00D70EEC" w:rsidP="00D70EEC">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Štěrkové lože(f4/8)</w:t>
      </w:r>
      <w:r>
        <w:rPr>
          <w:rFonts w:asciiTheme="majorHAnsi" w:eastAsia="Times New Roman" w:hAnsiTheme="majorHAnsi" w:cstheme="majorHAnsi"/>
          <w:szCs w:val="22"/>
          <w:lang w:eastAsia="cs-CZ"/>
        </w:rPr>
        <w:tab/>
        <w:t>L</w:t>
      </w:r>
      <w:r>
        <w:rPr>
          <w:rFonts w:asciiTheme="majorHAnsi" w:eastAsia="Times New Roman" w:hAnsiTheme="majorHAnsi" w:cstheme="majorHAnsi"/>
          <w:szCs w:val="22"/>
          <w:lang w:eastAsia="cs-CZ"/>
        </w:rPr>
        <w:tab/>
        <w:t>40 mm</w:t>
      </w:r>
      <w:r>
        <w:rPr>
          <w:rFonts w:asciiTheme="majorHAnsi" w:eastAsia="Times New Roman" w:hAnsiTheme="majorHAnsi" w:cstheme="majorHAnsi"/>
          <w:szCs w:val="22"/>
          <w:lang w:eastAsia="cs-CZ"/>
        </w:rPr>
        <w:tab/>
      </w:r>
      <w:r w:rsidRPr="00D70EEC">
        <w:rPr>
          <w:rFonts w:asciiTheme="majorHAnsi" w:eastAsia="Times New Roman" w:hAnsiTheme="majorHAnsi" w:cstheme="majorHAnsi"/>
          <w:szCs w:val="22"/>
          <w:lang w:eastAsia="cs-CZ"/>
        </w:rPr>
        <w:t>ČSN 736131</w:t>
      </w:r>
    </w:p>
    <w:p w14:paraId="60BC4ACF" w14:textId="29E7453F" w:rsidR="00D70EEC" w:rsidRDefault="00D70EEC" w:rsidP="00D70EEC">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t>ŠDa</w:t>
      </w:r>
      <w:r>
        <w:rPr>
          <w:rFonts w:asciiTheme="majorHAnsi" w:eastAsia="Times New Roman" w:hAnsiTheme="majorHAnsi" w:cstheme="majorHAnsi"/>
          <w:szCs w:val="22"/>
          <w:lang w:eastAsia="cs-CZ"/>
        </w:rPr>
        <w:tab/>
        <w:t xml:space="preserve">150 mm </w:t>
      </w:r>
      <w:r>
        <w:rPr>
          <w:rFonts w:asciiTheme="majorHAnsi" w:eastAsia="Times New Roman" w:hAnsiTheme="majorHAnsi" w:cstheme="majorHAnsi"/>
          <w:szCs w:val="22"/>
          <w:lang w:eastAsia="cs-CZ"/>
        </w:rPr>
        <w:tab/>
        <w:t xml:space="preserve">ČSN 736126  </w:t>
      </w:r>
    </w:p>
    <w:p w14:paraId="328ED8F1" w14:textId="67145490" w:rsidR="00D70EEC" w:rsidRDefault="00D70EEC" w:rsidP="00D70EEC">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r>
      <w:proofErr w:type="spellStart"/>
      <w:r>
        <w:rPr>
          <w:rFonts w:asciiTheme="majorHAnsi" w:eastAsia="Times New Roman" w:hAnsiTheme="majorHAnsi" w:cstheme="majorHAnsi"/>
          <w:szCs w:val="22"/>
          <w:lang w:eastAsia="cs-CZ"/>
        </w:rPr>
        <w:t>ŠDb</w:t>
      </w:r>
      <w:proofErr w:type="spellEnd"/>
      <w:r>
        <w:rPr>
          <w:rFonts w:asciiTheme="majorHAnsi" w:eastAsia="Times New Roman" w:hAnsiTheme="majorHAnsi" w:cstheme="majorHAnsi"/>
          <w:szCs w:val="22"/>
          <w:lang w:eastAsia="cs-CZ"/>
        </w:rPr>
        <w:tab/>
        <w:t xml:space="preserve">200-240 mm </w:t>
      </w:r>
      <w:r>
        <w:rPr>
          <w:rFonts w:asciiTheme="majorHAnsi" w:eastAsia="Times New Roman" w:hAnsiTheme="majorHAnsi" w:cstheme="majorHAnsi"/>
          <w:szCs w:val="22"/>
          <w:lang w:eastAsia="cs-CZ"/>
        </w:rPr>
        <w:tab/>
        <w:t xml:space="preserve">ČSN 736126  </w:t>
      </w:r>
    </w:p>
    <w:p w14:paraId="2D25650D" w14:textId="28F4F43B" w:rsidR="00D70EEC" w:rsidRDefault="00D70EEC" w:rsidP="00D70EEC">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490-530 mm – Edef, 2 = min. 45 MPa</w:t>
      </w:r>
    </w:p>
    <w:p w14:paraId="3DCDCB30" w14:textId="584A355A" w:rsidR="000D2086" w:rsidRDefault="000D2086" w:rsidP="00A34719">
      <w:pPr>
        <w:tabs>
          <w:tab w:val="left" w:pos="3544"/>
          <w:tab w:val="left" w:pos="4962"/>
          <w:tab w:val="left" w:pos="6379"/>
        </w:tabs>
        <w:rPr>
          <w:rFonts w:asciiTheme="majorHAnsi" w:eastAsia="Times New Roman" w:hAnsiTheme="majorHAnsi" w:cstheme="majorHAnsi"/>
          <w:szCs w:val="22"/>
          <w:lang w:eastAsia="cs-CZ"/>
        </w:rPr>
      </w:pPr>
    </w:p>
    <w:p w14:paraId="0782A59E" w14:textId="61B0C8A5" w:rsidR="00A34719" w:rsidRDefault="00A34719" w:rsidP="00CE76C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Při nedostatečné únosnosti zemní pláně bude na stavbě rozhodnuto o způsobu a rozsahu sanace pláně.  Cena díla se tak může navýšit. Alternativní řešení při nedostatečné únosnosti jsou: Výměna aktivní zóny – v mocnosti stanovené dle výsledků zkoušek únosnosti, nebo zlepšením podloží pomocí hydraulických pojiv v mocnosti opět plynoucí z výsledků únosnosti a geologické stavby aktivní zóny.  </w:t>
      </w:r>
    </w:p>
    <w:p w14:paraId="3A185B51" w14:textId="580105DE" w:rsidR="00A34719" w:rsidRDefault="00A34719" w:rsidP="00A34719">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Lemování silnice bude betonovým silničním obrubníkem do betonového lože C20/25. Podél obrubníku bude uložen dvojřádek ze žulové kostky opět do betonového lože C20/25. V místech přejezdů a přechodů budou použity přejezdové betonové obrubníky </w:t>
      </w:r>
      <w:r w:rsidR="009B0CAD">
        <w:rPr>
          <w:rFonts w:asciiTheme="majorHAnsi" w:eastAsia="Times New Roman" w:hAnsiTheme="majorHAnsi" w:cstheme="majorHAnsi"/>
          <w:szCs w:val="22"/>
          <w:lang w:eastAsia="cs-CZ"/>
        </w:rPr>
        <w:t>(150</w:t>
      </w:r>
      <w:r>
        <w:rPr>
          <w:rFonts w:asciiTheme="majorHAnsi" w:eastAsia="Times New Roman" w:hAnsiTheme="majorHAnsi" w:cstheme="majorHAnsi"/>
          <w:szCs w:val="22"/>
          <w:lang w:eastAsia="cs-CZ"/>
        </w:rPr>
        <w:t xml:space="preserve"> x 150 x 1000). Společně s náběhovými levým i pravým. </w:t>
      </w:r>
    </w:p>
    <w:p w14:paraId="5373FFC0" w14:textId="77777777" w:rsidR="00A34719" w:rsidRDefault="00A34719" w:rsidP="00A34719">
      <w:pPr>
        <w:rPr>
          <w:rFonts w:asciiTheme="majorHAnsi" w:eastAsia="Times New Roman" w:hAnsiTheme="majorHAnsi" w:cstheme="majorHAnsi"/>
          <w:szCs w:val="22"/>
          <w:lang w:eastAsia="cs-CZ"/>
        </w:rPr>
      </w:pPr>
    </w:p>
    <w:p w14:paraId="242753F9" w14:textId="77777777" w:rsidR="00A34719" w:rsidRDefault="00A34719" w:rsidP="00A34719">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Odvodnění: </w:t>
      </w:r>
    </w:p>
    <w:p w14:paraId="51B16298" w14:textId="77777777" w:rsidR="00CF2019" w:rsidRPr="00325FA4" w:rsidRDefault="00CF2019" w:rsidP="00CF2019">
      <w:r w:rsidRPr="00325FA4">
        <w:lastRenderedPageBreak/>
        <w:t>Vzhledem k účelu komunikace bude i provoz na této komunikaci jen mírný. Navrhovaní místní komunikace směrem od okružní křižovatky klesá. Horní část komunikace bude odvodněna do uliční vpustě VP13, která bude napojena na stávající dešťovou kanalizaci. Výšková úroveň spodní části komunikace se nachází pod úrovní stávající dešťové kanalizace. Proto bude tato část místní komunikace odvodněna do podzemního vsakovacího objektu, umístěného na pozemku stavebníka.</w:t>
      </w:r>
    </w:p>
    <w:p w14:paraId="1D203298" w14:textId="579FD513" w:rsidR="00CF2019" w:rsidRPr="00325FA4" w:rsidRDefault="00CF2019" w:rsidP="00CF2019">
      <w:r w:rsidRPr="00325FA4">
        <w:t xml:space="preserve"> Odvodnění bude zajištěno dvojící sorpčních vpustí SV1 a SV2 které zajistí předčištění srážkových vod před jejich odvedením do vsakovacího objektu.</w:t>
      </w:r>
      <w:r>
        <w:t xml:space="preserve"> Vše řešeno v SO 302.</w:t>
      </w:r>
    </w:p>
    <w:p w14:paraId="444B1F92" w14:textId="77777777" w:rsidR="00791A0F" w:rsidRDefault="00791A0F" w:rsidP="00791A0F">
      <w:pPr>
        <w:tabs>
          <w:tab w:val="left" w:pos="3544"/>
          <w:tab w:val="left" w:pos="4962"/>
          <w:tab w:val="left" w:pos="6379"/>
        </w:tabs>
        <w:rPr>
          <w:rFonts w:asciiTheme="majorHAnsi" w:eastAsia="Times New Roman" w:hAnsiTheme="majorHAnsi" w:cstheme="majorHAnsi"/>
          <w:szCs w:val="22"/>
          <w:lang w:eastAsia="cs-CZ"/>
        </w:rPr>
      </w:pPr>
    </w:p>
    <w:p w14:paraId="1635F758" w14:textId="1F741B61" w:rsidR="00791A0F" w:rsidRDefault="00791A0F" w:rsidP="00791A0F">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Odvodnění pláně</w:t>
      </w:r>
    </w:p>
    <w:p w14:paraId="2F5EAA82" w14:textId="77777777" w:rsidR="00791A0F" w:rsidRDefault="00791A0F" w:rsidP="00791A0F">
      <w:pPr>
        <w:tabs>
          <w:tab w:val="left" w:pos="3544"/>
          <w:tab w:val="left" w:pos="4962"/>
          <w:tab w:val="left" w:pos="6379"/>
        </w:tabs>
        <w:rPr>
          <w:rFonts w:asciiTheme="majorHAnsi" w:eastAsia="Times New Roman" w:hAnsiTheme="majorHAnsi" w:cstheme="majorHAnsi"/>
          <w:szCs w:val="22"/>
          <w:lang w:eastAsia="cs-CZ"/>
        </w:rPr>
      </w:pPr>
      <w:r w:rsidRPr="00D70EEC">
        <w:rPr>
          <w:rFonts w:asciiTheme="majorHAnsi" w:eastAsia="Times New Roman" w:hAnsiTheme="majorHAnsi" w:cstheme="majorHAnsi"/>
          <w:szCs w:val="22"/>
          <w:lang w:eastAsia="cs-CZ"/>
        </w:rPr>
        <w:t>D2-D-1-V-PII</w:t>
      </w:r>
    </w:p>
    <w:p w14:paraId="5DC01843" w14:textId="77777777" w:rsidR="00791A0F" w:rsidRDefault="00791A0F" w:rsidP="00791A0F">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r>
      <w:proofErr w:type="spellStart"/>
      <w:r>
        <w:rPr>
          <w:rFonts w:asciiTheme="majorHAnsi" w:eastAsia="Times New Roman" w:hAnsiTheme="majorHAnsi" w:cstheme="majorHAnsi"/>
          <w:szCs w:val="22"/>
          <w:lang w:eastAsia="cs-CZ"/>
        </w:rPr>
        <w:t>ŠDb</w:t>
      </w:r>
      <w:proofErr w:type="spellEnd"/>
      <w:r>
        <w:rPr>
          <w:rFonts w:asciiTheme="majorHAnsi" w:eastAsia="Times New Roman" w:hAnsiTheme="majorHAnsi" w:cstheme="majorHAnsi"/>
          <w:szCs w:val="22"/>
          <w:lang w:eastAsia="cs-CZ"/>
        </w:rPr>
        <w:tab/>
        <w:t xml:space="preserve">200-240 mm </w:t>
      </w:r>
      <w:r>
        <w:rPr>
          <w:rFonts w:asciiTheme="majorHAnsi" w:eastAsia="Times New Roman" w:hAnsiTheme="majorHAnsi" w:cstheme="majorHAnsi"/>
          <w:szCs w:val="22"/>
          <w:lang w:eastAsia="cs-CZ"/>
        </w:rPr>
        <w:tab/>
        <w:t xml:space="preserve">ČSN 736126  </w:t>
      </w:r>
    </w:p>
    <w:p w14:paraId="2D6FB6C8" w14:textId="77777777" w:rsidR="00791A0F" w:rsidRDefault="00791A0F" w:rsidP="00791A0F">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PVC perforované potrubí</w:t>
      </w:r>
      <w:r>
        <w:rPr>
          <w:rFonts w:asciiTheme="majorHAnsi" w:eastAsia="Times New Roman" w:hAnsiTheme="majorHAnsi" w:cstheme="majorHAnsi"/>
          <w:szCs w:val="22"/>
          <w:lang w:eastAsia="cs-CZ"/>
        </w:rPr>
        <w:tab/>
        <w:t>DN 150</w:t>
      </w:r>
      <w:r>
        <w:rPr>
          <w:rFonts w:asciiTheme="majorHAnsi" w:eastAsia="Times New Roman" w:hAnsiTheme="majorHAnsi" w:cstheme="majorHAnsi"/>
          <w:szCs w:val="22"/>
          <w:lang w:eastAsia="cs-CZ"/>
        </w:rPr>
        <w:tab/>
        <w:t>150 mm</w:t>
      </w:r>
      <w:r>
        <w:rPr>
          <w:rFonts w:asciiTheme="majorHAnsi" w:eastAsia="Times New Roman" w:hAnsiTheme="majorHAnsi" w:cstheme="majorHAnsi"/>
          <w:szCs w:val="22"/>
          <w:lang w:eastAsia="cs-CZ"/>
        </w:rPr>
        <w:tab/>
      </w:r>
      <w:r w:rsidRPr="00D70EEC">
        <w:rPr>
          <w:rFonts w:asciiTheme="majorHAnsi" w:eastAsia="Times New Roman" w:hAnsiTheme="majorHAnsi" w:cstheme="majorHAnsi"/>
          <w:szCs w:val="22"/>
          <w:lang w:eastAsia="cs-CZ"/>
        </w:rPr>
        <w:t>ČSN 736131</w:t>
      </w:r>
    </w:p>
    <w:p w14:paraId="31C3D479" w14:textId="77777777" w:rsidR="00791A0F" w:rsidRDefault="00791A0F" w:rsidP="00791A0F">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Štěrkopískové lože</w:t>
      </w:r>
      <w:r>
        <w:rPr>
          <w:rFonts w:asciiTheme="majorHAnsi" w:eastAsia="Times New Roman" w:hAnsiTheme="majorHAnsi" w:cstheme="majorHAnsi"/>
          <w:szCs w:val="22"/>
          <w:lang w:eastAsia="cs-CZ"/>
        </w:rPr>
        <w:tab/>
        <w:t>ŠP</w:t>
      </w:r>
      <w:r>
        <w:rPr>
          <w:rFonts w:asciiTheme="majorHAnsi" w:eastAsia="Times New Roman" w:hAnsiTheme="majorHAnsi" w:cstheme="majorHAnsi"/>
          <w:szCs w:val="22"/>
          <w:lang w:eastAsia="cs-CZ"/>
        </w:rPr>
        <w:tab/>
        <w:t xml:space="preserve">100 mm </w:t>
      </w:r>
      <w:r>
        <w:rPr>
          <w:rFonts w:asciiTheme="majorHAnsi" w:eastAsia="Times New Roman" w:hAnsiTheme="majorHAnsi" w:cstheme="majorHAnsi"/>
          <w:szCs w:val="22"/>
          <w:lang w:eastAsia="cs-CZ"/>
        </w:rPr>
        <w:tab/>
        <w:t xml:space="preserve">ČSN 736126  </w:t>
      </w:r>
    </w:p>
    <w:p w14:paraId="40BAFA2D" w14:textId="77777777" w:rsidR="00791A0F" w:rsidRDefault="00791A0F" w:rsidP="00791A0F">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Netkaná separační geotextilie</w:t>
      </w:r>
      <w:r>
        <w:rPr>
          <w:rFonts w:asciiTheme="majorHAnsi" w:eastAsia="Times New Roman" w:hAnsiTheme="majorHAnsi" w:cstheme="majorHAnsi"/>
          <w:szCs w:val="22"/>
          <w:lang w:eastAsia="cs-CZ"/>
        </w:rPr>
        <w:tab/>
        <w:t>-</w:t>
      </w:r>
      <w:r>
        <w:rPr>
          <w:rFonts w:asciiTheme="majorHAnsi" w:eastAsia="Times New Roman" w:hAnsiTheme="majorHAnsi" w:cstheme="majorHAnsi"/>
          <w:szCs w:val="22"/>
          <w:lang w:eastAsia="cs-CZ"/>
        </w:rPr>
        <w:tab/>
        <w:t xml:space="preserve">300 g/m2 </w:t>
      </w:r>
      <w:r>
        <w:rPr>
          <w:rFonts w:asciiTheme="majorHAnsi" w:eastAsia="Times New Roman" w:hAnsiTheme="majorHAnsi" w:cstheme="majorHAnsi"/>
          <w:szCs w:val="22"/>
          <w:lang w:eastAsia="cs-CZ"/>
        </w:rPr>
        <w:tab/>
        <w:t xml:space="preserve">-  </w:t>
      </w:r>
    </w:p>
    <w:p w14:paraId="3E13FA3F" w14:textId="7FCF8302" w:rsidR="00791A0F" w:rsidRDefault="00791A0F" w:rsidP="00791A0F">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 xml:space="preserve">450-490 mm </w:t>
      </w:r>
    </w:p>
    <w:p w14:paraId="52C1BD9F" w14:textId="4C3338F5" w:rsidR="00791A0F" w:rsidRPr="00B45978" w:rsidRDefault="00791A0F" w:rsidP="00791A0F">
      <w:pPr>
        <w:rPr>
          <w:rFonts w:asciiTheme="majorHAnsi" w:eastAsia="Times New Roman" w:hAnsiTheme="majorHAnsi" w:cstheme="majorHAnsi"/>
          <w:b/>
          <w:bCs/>
          <w:szCs w:val="22"/>
          <w:lang w:eastAsia="cs-CZ"/>
        </w:rPr>
      </w:pPr>
      <w:r w:rsidRPr="00B45978">
        <w:rPr>
          <w:rFonts w:asciiTheme="majorHAnsi" w:eastAsia="Times New Roman" w:hAnsiTheme="majorHAnsi" w:cstheme="majorHAnsi"/>
          <w:b/>
          <w:bCs/>
          <w:szCs w:val="22"/>
          <w:lang w:eastAsia="cs-CZ"/>
        </w:rPr>
        <w:t>Dopravní značení – celkové SO 10</w:t>
      </w:r>
      <w:r w:rsidR="006857F8">
        <w:rPr>
          <w:rFonts w:asciiTheme="majorHAnsi" w:eastAsia="Times New Roman" w:hAnsiTheme="majorHAnsi" w:cstheme="majorHAnsi"/>
          <w:b/>
          <w:bCs/>
          <w:szCs w:val="22"/>
          <w:lang w:eastAsia="cs-CZ"/>
        </w:rPr>
        <w:t>2</w:t>
      </w:r>
      <w:r w:rsidRPr="00B45978">
        <w:rPr>
          <w:rFonts w:asciiTheme="majorHAnsi" w:eastAsia="Times New Roman" w:hAnsiTheme="majorHAnsi" w:cstheme="majorHAnsi"/>
          <w:b/>
          <w:bCs/>
          <w:szCs w:val="22"/>
          <w:lang w:eastAsia="cs-CZ"/>
        </w:rPr>
        <w:t>:</w:t>
      </w:r>
    </w:p>
    <w:p w14:paraId="6D945D0B" w14:textId="6972D543" w:rsidR="00791A0F" w:rsidRDefault="00791A0F" w:rsidP="00791A0F">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Svislé </w:t>
      </w:r>
      <w:r w:rsidR="001A6866">
        <w:rPr>
          <w:rFonts w:asciiTheme="majorHAnsi" w:eastAsia="Times New Roman" w:hAnsiTheme="majorHAnsi" w:cstheme="majorHAnsi"/>
          <w:szCs w:val="22"/>
          <w:lang w:eastAsia="cs-CZ"/>
        </w:rPr>
        <w:t xml:space="preserve">a vodorovné </w:t>
      </w:r>
      <w:r>
        <w:rPr>
          <w:rFonts w:asciiTheme="majorHAnsi" w:eastAsia="Times New Roman" w:hAnsiTheme="majorHAnsi" w:cstheme="majorHAnsi"/>
          <w:szCs w:val="22"/>
          <w:lang w:eastAsia="cs-CZ"/>
        </w:rPr>
        <w:t>dopravní značení bude upraveno dle zpracovaného výkresu D.10</w:t>
      </w:r>
      <w:r w:rsidR="001A6866">
        <w:rPr>
          <w:rFonts w:asciiTheme="majorHAnsi" w:eastAsia="Times New Roman" w:hAnsiTheme="majorHAnsi" w:cstheme="majorHAnsi"/>
          <w:szCs w:val="22"/>
          <w:lang w:eastAsia="cs-CZ"/>
        </w:rPr>
        <w:t>2</w:t>
      </w:r>
      <w:r>
        <w:rPr>
          <w:rFonts w:asciiTheme="majorHAnsi" w:eastAsia="Times New Roman" w:hAnsiTheme="majorHAnsi" w:cstheme="majorHAnsi"/>
          <w:szCs w:val="22"/>
          <w:lang w:eastAsia="cs-CZ"/>
        </w:rPr>
        <w:t>.1.2.</w:t>
      </w:r>
      <w:r w:rsidR="001A6866">
        <w:rPr>
          <w:rFonts w:asciiTheme="majorHAnsi" w:eastAsia="Times New Roman" w:hAnsiTheme="majorHAnsi" w:cstheme="majorHAnsi"/>
          <w:szCs w:val="22"/>
          <w:lang w:eastAsia="cs-CZ"/>
        </w:rPr>
        <w:t>A</w:t>
      </w:r>
      <w:r>
        <w:rPr>
          <w:rFonts w:asciiTheme="majorHAnsi" w:eastAsia="Times New Roman" w:hAnsiTheme="majorHAnsi" w:cstheme="majorHAnsi"/>
          <w:szCs w:val="22"/>
          <w:lang w:eastAsia="cs-CZ"/>
        </w:rPr>
        <w:t xml:space="preserve"> – Situace </w:t>
      </w:r>
      <w:r w:rsidR="001A6866">
        <w:rPr>
          <w:rFonts w:asciiTheme="majorHAnsi" w:eastAsia="Times New Roman" w:hAnsiTheme="majorHAnsi" w:cstheme="majorHAnsi"/>
          <w:szCs w:val="22"/>
          <w:lang w:eastAsia="cs-CZ"/>
        </w:rPr>
        <w:t>pozemní komunikace</w:t>
      </w:r>
      <w:r>
        <w:rPr>
          <w:rFonts w:asciiTheme="majorHAnsi" w:eastAsia="Times New Roman" w:hAnsiTheme="majorHAnsi" w:cstheme="majorHAnsi"/>
          <w:szCs w:val="22"/>
          <w:lang w:eastAsia="cs-CZ"/>
        </w:rPr>
        <w:t xml:space="preserve">.   </w:t>
      </w:r>
    </w:p>
    <w:p w14:paraId="6FC2587E" w14:textId="77777777" w:rsidR="00791A0F" w:rsidRDefault="00791A0F" w:rsidP="00791A0F">
      <w:pPr>
        <w:rPr>
          <w:rFonts w:asciiTheme="majorHAnsi" w:eastAsia="Times New Roman" w:hAnsiTheme="majorHAnsi" w:cstheme="majorHAnsi"/>
          <w:szCs w:val="22"/>
          <w:lang w:eastAsia="cs-CZ"/>
        </w:rPr>
      </w:pPr>
    </w:p>
    <w:p w14:paraId="0DC9D063" w14:textId="77777777" w:rsidR="00791A0F" w:rsidRPr="000D0B5B" w:rsidRDefault="00791A0F" w:rsidP="00791A0F">
      <w:pPr>
        <w:rPr>
          <w:szCs w:val="22"/>
        </w:rPr>
      </w:pPr>
      <w:r w:rsidRPr="000D0B5B">
        <w:rPr>
          <w:szCs w:val="22"/>
        </w:rPr>
        <w:t>Svislé dopravní značení:</w:t>
      </w:r>
    </w:p>
    <w:p w14:paraId="124C2E20" w14:textId="67752247" w:rsidR="00791A0F" w:rsidRPr="00FC0F03" w:rsidRDefault="00791A0F" w:rsidP="00791A0F">
      <w:pPr>
        <w:rPr>
          <w:szCs w:val="18"/>
        </w:rPr>
      </w:pPr>
      <w:r w:rsidRPr="00FC0F03">
        <w:rPr>
          <w:szCs w:val="18"/>
        </w:rPr>
        <w:t>Dopravní značky jsou navrhovány dle ČSN 01 8020, budou v základní velikosti. Svislé dopravní značky budou provedeny z prolisovaných pozinkovaných plechů s </w:t>
      </w:r>
      <w:proofErr w:type="spellStart"/>
      <w:r w:rsidRPr="00FC0F03">
        <w:rPr>
          <w:szCs w:val="18"/>
        </w:rPr>
        <w:t>retroreflexními</w:t>
      </w:r>
      <w:proofErr w:type="spellEnd"/>
      <w:r w:rsidRPr="00FC0F03">
        <w:rPr>
          <w:szCs w:val="18"/>
        </w:rPr>
        <w:t xml:space="preserve"> fóliemi. Značky budou umístěny na pozinkovaných sloupcích, sloupky budou uzavřeny plastovým víčkem. Sloupky budou uchyceny do kotvicích PVC patek, patky jsou uchyceny do betonové patky z prostého betonu tř. C16/20. Základovou </w:t>
      </w:r>
      <w:r w:rsidR="009B0CAD" w:rsidRPr="00FC0F03">
        <w:rPr>
          <w:szCs w:val="18"/>
        </w:rPr>
        <w:t>patku z</w:t>
      </w:r>
      <w:r w:rsidRPr="00FC0F03">
        <w:rPr>
          <w:szCs w:val="18"/>
        </w:rPr>
        <w:t xml:space="preserve"> prostého betonu je nutné vybudovat tak, aby zámková dlažba byla částečně zakrytá kotevní patkou „KRAB“. Spojovací materiál bude nekorodující. Veškeré svislé dopravní značky budou typu HICON, nebo ekvivalent. Návrh dopravního značení je zřejmý ze situace.  </w:t>
      </w:r>
    </w:p>
    <w:p w14:paraId="0F923208" w14:textId="77777777" w:rsidR="00791A0F" w:rsidRPr="00FC0F03" w:rsidRDefault="00791A0F" w:rsidP="00791A0F">
      <w:pPr>
        <w:rPr>
          <w:szCs w:val="18"/>
        </w:rPr>
      </w:pPr>
    </w:p>
    <w:p w14:paraId="76961D6B" w14:textId="77777777" w:rsidR="00791A0F" w:rsidRPr="00FC0F03" w:rsidRDefault="00791A0F" w:rsidP="00791A0F">
      <w:pPr>
        <w:rPr>
          <w:szCs w:val="18"/>
        </w:rPr>
      </w:pPr>
      <w:r w:rsidRPr="00FC0F03">
        <w:rPr>
          <w:szCs w:val="18"/>
        </w:rPr>
        <w:t xml:space="preserve">Při osazení svislých dopravních značek je nutné dodržovat následující pravidla </w:t>
      </w:r>
      <w:r w:rsidRPr="00FC0F03">
        <w:rPr>
          <w:szCs w:val="22"/>
        </w:rPr>
        <w:t>(dle TKP 14):</w:t>
      </w:r>
      <w:r w:rsidRPr="00FC0F03">
        <w:rPr>
          <w:szCs w:val="18"/>
        </w:rPr>
        <w:t xml:space="preserve"> </w:t>
      </w:r>
    </w:p>
    <w:p w14:paraId="77F37AC5" w14:textId="77777777" w:rsidR="00791A0F" w:rsidRPr="00FC0F03" w:rsidRDefault="00791A0F" w:rsidP="00791A0F">
      <w:pPr>
        <w:numPr>
          <w:ilvl w:val="0"/>
          <w:numId w:val="41"/>
        </w:numPr>
        <w:rPr>
          <w:szCs w:val="22"/>
        </w:rPr>
      </w:pPr>
      <w:r w:rsidRPr="00FC0F03">
        <w:rPr>
          <w:szCs w:val="22"/>
        </w:rPr>
        <w:t xml:space="preserve">Spodní okraj svislé DZ bude </w:t>
      </w:r>
      <w:smartTag w:uri="urn:schemas-microsoft-com:office:smarttags" w:element="metricconverter">
        <w:smartTagPr>
          <w:attr w:name="ProductID" w:val="180 cm"/>
        </w:smartTagPr>
        <w:r w:rsidRPr="00FC0F03">
          <w:rPr>
            <w:szCs w:val="22"/>
          </w:rPr>
          <w:t>180 cm</w:t>
        </w:r>
      </w:smartTag>
      <w:r w:rsidRPr="00FC0F03">
        <w:rPr>
          <w:szCs w:val="22"/>
        </w:rPr>
        <w:t xml:space="preserve"> nad úrovní vozovky v místech průchozího prostoru pro chodce </w:t>
      </w:r>
      <w:smartTag w:uri="urn:schemas-microsoft-com:office:smarttags" w:element="metricconverter">
        <w:smartTagPr>
          <w:attr w:name="ProductID" w:val="220 cm"/>
        </w:smartTagPr>
        <w:r w:rsidRPr="00FC0F03">
          <w:rPr>
            <w:szCs w:val="22"/>
          </w:rPr>
          <w:t>220 cm</w:t>
        </w:r>
      </w:smartTag>
      <w:r w:rsidRPr="00FC0F03">
        <w:rPr>
          <w:szCs w:val="22"/>
        </w:rPr>
        <w:t xml:space="preserve">. </w:t>
      </w:r>
    </w:p>
    <w:p w14:paraId="52B9BCCB" w14:textId="77777777" w:rsidR="00791A0F" w:rsidRPr="00FC0F03" w:rsidRDefault="00791A0F" w:rsidP="00791A0F">
      <w:pPr>
        <w:numPr>
          <w:ilvl w:val="0"/>
          <w:numId w:val="41"/>
        </w:numPr>
        <w:rPr>
          <w:szCs w:val="22"/>
        </w:rPr>
      </w:pPr>
      <w:r w:rsidRPr="00FC0F03">
        <w:rPr>
          <w:szCs w:val="22"/>
        </w:rPr>
        <w:t xml:space="preserve">Nejmenší vodorovná vzdálenost svislé DZ od vnějšího okraje vozovky bude 50 cm (pouze ve výjimečných případech je možno tuto vzdálenost snížit na </w:t>
      </w:r>
      <w:smartTag w:uri="urn:schemas-microsoft-com:office:smarttags" w:element="metricconverter">
        <w:smartTagPr>
          <w:attr w:name="ProductID" w:val="30 cm"/>
        </w:smartTagPr>
        <w:r w:rsidRPr="00FC0F03">
          <w:rPr>
            <w:szCs w:val="22"/>
          </w:rPr>
          <w:t>30 cm</w:t>
        </w:r>
      </w:smartTag>
      <w:r w:rsidRPr="00FC0F03">
        <w:rPr>
          <w:szCs w:val="22"/>
        </w:rPr>
        <w:t xml:space="preserve">), největší vzdálenost bude </w:t>
      </w:r>
      <w:smartTag w:uri="urn:schemas-microsoft-com:office:smarttags" w:element="metricconverter">
        <w:smartTagPr>
          <w:attr w:name="ProductID" w:val="200 cm"/>
        </w:smartTagPr>
        <w:r w:rsidRPr="00FC0F03">
          <w:rPr>
            <w:szCs w:val="22"/>
          </w:rPr>
          <w:t>200 cm</w:t>
        </w:r>
      </w:smartTag>
      <w:r w:rsidRPr="00FC0F03">
        <w:rPr>
          <w:szCs w:val="22"/>
        </w:rPr>
        <w:t xml:space="preserve">. </w:t>
      </w:r>
    </w:p>
    <w:p w14:paraId="3A8CA0DF" w14:textId="77777777" w:rsidR="00791A0F" w:rsidRPr="00FC0F03" w:rsidRDefault="00791A0F" w:rsidP="00791A0F">
      <w:pPr>
        <w:numPr>
          <w:ilvl w:val="0"/>
          <w:numId w:val="41"/>
        </w:numPr>
        <w:rPr>
          <w:szCs w:val="22"/>
        </w:rPr>
      </w:pPr>
      <w:r w:rsidRPr="00FC0F03">
        <w:rPr>
          <w:szCs w:val="22"/>
        </w:rPr>
        <w:t>Patka bude mít průměr 25 cm, hloubku 60 cm (základní rozměr DZ) a základ bude z betonu C16/20.</w:t>
      </w:r>
    </w:p>
    <w:p w14:paraId="40045EC8" w14:textId="77777777" w:rsidR="00791A0F" w:rsidRPr="00FC0F03" w:rsidRDefault="00791A0F" w:rsidP="00791A0F">
      <w:pPr>
        <w:numPr>
          <w:ilvl w:val="0"/>
          <w:numId w:val="41"/>
        </w:numPr>
        <w:rPr>
          <w:szCs w:val="18"/>
        </w:rPr>
      </w:pPr>
      <w:r w:rsidRPr="00FC0F03">
        <w:rPr>
          <w:szCs w:val="18"/>
        </w:rPr>
        <w:t xml:space="preserve">spodní okraj zavěšených dopravních značek nad vozovkou je 490 cm </w:t>
      </w:r>
    </w:p>
    <w:p w14:paraId="02B4FB59" w14:textId="3166E8B7" w:rsidR="00791A0F" w:rsidRPr="00FC0F03" w:rsidRDefault="00791A0F" w:rsidP="00791A0F">
      <w:pPr>
        <w:numPr>
          <w:ilvl w:val="0"/>
          <w:numId w:val="41"/>
        </w:numPr>
        <w:rPr>
          <w:szCs w:val="18"/>
        </w:rPr>
      </w:pPr>
      <w:r w:rsidRPr="00FC0F03">
        <w:rPr>
          <w:szCs w:val="18"/>
        </w:rPr>
        <w:t xml:space="preserve">svislé dopravní značky se osazují kolmo ve směru </w:t>
      </w:r>
      <w:r w:rsidR="009B0CAD" w:rsidRPr="00FC0F03">
        <w:rPr>
          <w:szCs w:val="18"/>
        </w:rPr>
        <w:t>provozu,</w:t>
      </w:r>
      <w:r w:rsidRPr="00FC0F03">
        <w:rPr>
          <w:szCs w:val="18"/>
        </w:rPr>
        <w:t xml:space="preserve"> nebo se natáčejí </w:t>
      </w:r>
      <w:r w:rsidR="009B0CAD" w:rsidRPr="00FC0F03">
        <w:rPr>
          <w:szCs w:val="18"/>
        </w:rPr>
        <w:t>tak,</w:t>
      </w:r>
      <w:r w:rsidRPr="00FC0F03">
        <w:rPr>
          <w:szCs w:val="18"/>
        </w:rPr>
        <w:t xml:space="preserve"> aby maximální účin vznikl cca. ve vzdálenosti 50 m od značky</w:t>
      </w:r>
    </w:p>
    <w:p w14:paraId="741B2CE4" w14:textId="77777777" w:rsidR="00791A0F" w:rsidRPr="00FC0F03" w:rsidRDefault="00791A0F" w:rsidP="00791A0F">
      <w:pPr>
        <w:pStyle w:val="Nadpis2"/>
        <w:numPr>
          <w:ilvl w:val="1"/>
          <w:numId w:val="0"/>
        </w:numPr>
        <w:rPr>
          <w:rFonts w:cs="Times New Roman"/>
          <w:sz w:val="18"/>
          <w:szCs w:val="22"/>
          <w:u w:val="single"/>
        </w:rPr>
      </w:pPr>
    </w:p>
    <w:p w14:paraId="5196236F" w14:textId="77777777" w:rsidR="00791A0F" w:rsidRPr="00FC0F03" w:rsidRDefault="00791A0F" w:rsidP="00791A0F">
      <w:pPr>
        <w:rPr>
          <w:szCs w:val="22"/>
        </w:rPr>
      </w:pPr>
      <w:r w:rsidRPr="00FC0F03">
        <w:rPr>
          <w:szCs w:val="22"/>
        </w:rPr>
        <w:t>- rozměr DZ</w:t>
      </w:r>
      <w:r w:rsidRPr="00FC0F03">
        <w:rPr>
          <w:szCs w:val="22"/>
        </w:rPr>
        <w:tab/>
      </w:r>
      <w:r w:rsidRPr="00FC0F03">
        <w:rPr>
          <w:szCs w:val="22"/>
        </w:rPr>
        <w:tab/>
        <w:t>základní</w:t>
      </w:r>
    </w:p>
    <w:p w14:paraId="07DA4CCB" w14:textId="77777777" w:rsidR="00791A0F" w:rsidRPr="00FC0F03" w:rsidRDefault="00791A0F" w:rsidP="00791A0F">
      <w:pPr>
        <w:rPr>
          <w:szCs w:val="22"/>
        </w:rPr>
      </w:pPr>
      <w:r w:rsidRPr="00FC0F03">
        <w:rPr>
          <w:szCs w:val="22"/>
        </w:rPr>
        <w:t>- povrch DZ</w:t>
      </w:r>
      <w:r w:rsidRPr="00FC0F03">
        <w:rPr>
          <w:szCs w:val="22"/>
        </w:rPr>
        <w:tab/>
      </w:r>
      <w:r w:rsidRPr="00FC0F03">
        <w:rPr>
          <w:szCs w:val="22"/>
        </w:rPr>
        <w:tab/>
        <w:t xml:space="preserve">reflexní folie (např. </w:t>
      </w:r>
      <w:smartTag w:uri="urn:schemas-microsoft-com:office:smarttags" w:element="metricconverter">
        <w:smartTagPr>
          <w:attr w:name="ProductID" w:val="3 M"/>
        </w:smartTagPr>
        <w:r w:rsidRPr="00FC0F03">
          <w:rPr>
            <w:szCs w:val="22"/>
          </w:rPr>
          <w:t>3 M</w:t>
        </w:r>
      </w:smartTag>
      <w:r w:rsidRPr="00FC0F03">
        <w:rPr>
          <w:szCs w:val="22"/>
        </w:rPr>
        <w:t xml:space="preserve"> typ I)</w:t>
      </w:r>
    </w:p>
    <w:p w14:paraId="5CC0B7B3" w14:textId="77777777" w:rsidR="00791A0F" w:rsidRPr="00FC0F03" w:rsidRDefault="00791A0F" w:rsidP="00791A0F">
      <w:pPr>
        <w:rPr>
          <w:szCs w:val="22"/>
        </w:rPr>
      </w:pPr>
      <w:r w:rsidRPr="00FC0F03">
        <w:rPr>
          <w:szCs w:val="22"/>
        </w:rPr>
        <w:t>- provedení DZ</w:t>
      </w:r>
      <w:r w:rsidRPr="00FC0F03">
        <w:rPr>
          <w:szCs w:val="22"/>
        </w:rPr>
        <w:tab/>
        <w:t>ZN plech lisovaný s dvojitým okrajem</w:t>
      </w:r>
    </w:p>
    <w:p w14:paraId="68543174" w14:textId="77777777" w:rsidR="00791A0F" w:rsidRPr="00FC0F03" w:rsidRDefault="00791A0F" w:rsidP="00791A0F">
      <w:pPr>
        <w:rPr>
          <w:szCs w:val="22"/>
        </w:rPr>
      </w:pPr>
      <w:r w:rsidRPr="00FC0F03">
        <w:rPr>
          <w:szCs w:val="22"/>
        </w:rPr>
        <w:t>- upevnění DZ</w:t>
      </w:r>
      <w:r w:rsidRPr="00FC0F03">
        <w:rPr>
          <w:szCs w:val="22"/>
        </w:rPr>
        <w:tab/>
      </w:r>
      <w:r w:rsidRPr="00FC0F03">
        <w:rPr>
          <w:szCs w:val="22"/>
        </w:rPr>
        <w:tab/>
        <w:t>nastřelený „C“ profil</w:t>
      </w:r>
    </w:p>
    <w:p w14:paraId="00FA30C5" w14:textId="4CCB61A0" w:rsidR="00791A0F" w:rsidRPr="00FC0F03" w:rsidRDefault="00791A0F" w:rsidP="00791A0F">
      <w:pPr>
        <w:rPr>
          <w:szCs w:val="22"/>
        </w:rPr>
      </w:pPr>
      <w:r w:rsidRPr="00FC0F03">
        <w:rPr>
          <w:szCs w:val="22"/>
        </w:rPr>
        <w:t>- sloupky DZ</w:t>
      </w:r>
      <w:r w:rsidRPr="00FC0F03">
        <w:rPr>
          <w:szCs w:val="22"/>
        </w:rPr>
        <w:tab/>
      </w:r>
      <w:r w:rsidRPr="00FC0F03">
        <w:rPr>
          <w:szCs w:val="22"/>
        </w:rPr>
        <w:tab/>
        <w:t xml:space="preserve">ocelové pozinkované, průměr </w:t>
      </w:r>
      <w:smartTag w:uri="urn:schemas-microsoft-com:office:smarttags" w:element="metricconverter">
        <w:smartTagPr>
          <w:attr w:name="ProductID" w:val="60 mm"/>
        </w:smartTagPr>
        <w:r w:rsidRPr="00FC0F03">
          <w:rPr>
            <w:szCs w:val="22"/>
          </w:rPr>
          <w:t>60 mm</w:t>
        </w:r>
      </w:smartTag>
      <w:r w:rsidRPr="00FC0F03">
        <w:rPr>
          <w:szCs w:val="22"/>
        </w:rPr>
        <w:t xml:space="preserve">, stěna </w:t>
      </w:r>
      <w:r w:rsidR="009B0CAD" w:rsidRPr="00FC0F03">
        <w:rPr>
          <w:szCs w:val="22"/>
        </w:rPr>
        <w:t>2–3</w:t>
      </w:r>
      <w:r w:rsidRPr="00FC0F03">
        <w:rPr>
          <w:szCs w:val="22"/>
        </w:rPr>
        <w:t xml:space="preserve"> mm</w:t>
      </w:r>
    </w:p>
    <w:p w14:paraId="192DB230" w14:textId="77777777" w:rsidR="00791A0F" w:rsidRPr="00FC0F03" w:rsidRDefault="00791A0F" w:rsidP="00791A0F">
      <w:pPr>
        <w:rPr>
          <w:szCs w:val="22"/>
        </w:rPr>
      </w:pPr>
      <w:r w:rsidRPr="00FC0F03">
        <w:rPr>
          <w:szCs w:val="22"/>
        </w:rPr>
        <w:t>- víčko sloupků</w:t>
      </w:r>
      <w:r w:rsidRPr="00FC0F03">
        <w:rPr>
          <w:szCs w:val="22"/>
        </w:rPr>
        <w:tab/>
        <w:t>vrchní díl sloupků bude zaslepen plastovým víčkem 60 mm</w:t>
      </w:r>
    </w:p>
    <w:p w14:paraId="09198CE5" w14:textId="77777777" w:rsidR="00791A0F" w:rsidRDefault="00791A0F" w:rsidP="00791A0F">
      <w:pPr>
        <w:rPr>
          <w:rFonts w:asciiTheme="majorHAnsi" w:eastAsia="Times New Roman" w:hAnsiTheme="majorHAnsi" w:cstheme="majorHAnsi"/>
          <w:szCs w:val="22"/>
          <w:lang w:eastAsia="cs-CZ"/>
        </w:rPr>
      </w:pPr>
    </w:p>
    <w:p w14:paraId="343EE7AD" w14:textId="77777777" w:rsidR="00791A0F" w:rsidRPr="00B45978" w:rsidRDefault="00791A0F" w:rsidP="00791A0F">
      <w:pPr>
        <w:pStyle w:val="Zkladntext"/>
        <w:rPr>
          <w:rFonts w:asciiTheme="majorHAnsi" w:hAnsiTheme="majorHAnsi" w:cstheme="majorHAnsi"/>
          <w:szCs w:val="22"/>
          <w:u w:val="single"/>
          <w:lang w:val="x-none"/>
        </w:rPr>
      </w:pPr>
      <w:r w:rsidRPr="00B45978">
        <w:rPr>
          <w:rFonts w:asciiTheme="majorHAnsi" w:hAnsiTheme="majorHAnsi" w:cstheme="majorHAnsi"/>
          <w:szCs w:val="22"/>
          <w:u w:val="single"/>
          <w:lang w:val="x-none"/>
        </w:rPr>
        <w:t xml:space="preserve">Odvoz materiálu </w:t>
      </w:r>
    </w:p>
    <w:p w14:paraId="6C4A95B3" w14:textId="77777777" w:rsidR="00791A0F" w:rsidRPr="00B45978" w:rsidRDefault="00791A0F" w:rsidP="00791A0F">
      <w:pPr>
        <w:pStyle w:val="Zkladntext"/>
        <w:rPr>
          <w:rFonts w:asciiTheme="majorHAnsi" w:hAnsiTheme="majorHAnsi" w:cstheme="majorHAnsi"/>
          <w:szCs w:val="22"/>
          <w:lang w:val="x-none"/>
        </w:rPr>
      </w:pPr>
      <w:r w:rsidRPr="00B45978">
        <w:rPr>
          <w:rFonts w:asciiTheme="majorHAnsi" w:hAnsiTheme="majorHAnsi" w:cstheme="majorHAnsi"/>
          <w:szCs w:val="22"/>
          <w:lang w:val="x-none"/>
        </w:rPr>
        <w:t>Odvoz přebytečného</w:t>
      </w:r>
      <w:r w:rsidRPr="00B45978">
        <w:rPr>
          <w:rFonts w:asciiTheme="majorHAnsi" w:hAnsiTheme="majorHAnsi" w:cstheme="majorHAnsi"/>
          <w:szCs w:val="22"/>
        </w:rPr>
        <w:t xml:space="preserve"> (vybouraného)</w:t>
      </w:r>
      <w:r w:rsidRPr="00B45978">
        <w:rPr>
          <w:rFonts w:asciiTheme="majorHAnsi" w:hAnsiTheme="majorHAnsi" w:cstheme="majorHAnsi"/>
          <w:szCs w:val="22"/>
          <w:lang w:val="x-none"/>
        </w:rPr>
        <w:t xml:space="preserve"> materiálu se předpokládá do vzdálenosti 20 km. V prostoru stavby nebudou zřizovány skládky zeminy nebo jiného materiálu. Veškerý přebytečný materiál bude průběžně odvážen mimo staveniště.</w:t>
      </w:r>
    </w:p>
    <w:p w14:paraId="045DDEEB" w14:textId="4BFCE52B" w:rsidR="00791A0F" w:rsidRPr="00B45978" w:rsidRDefault="00791A0F" w:rsidP="00791A0F">
      <w:pPr>
        <w:pStyle w:val="Zkladntext"/>
        <w:rPr>
          <w:rFonts w:asciiTheme="majorHAnsi" w:hAnsiTheme="majorHAnsi" w:cstheme="majorHAnsi"/>
          <w:szCs w:val="22"/>
        </w:rPr>
      </w:pPr>
      <w:r w:rsidRPr="00B45978">
        <w:rPr>
          <w:rFonts w:asciiTheme="majorHAnsi" w:hAnsiTheme="majorHAnsi" w:cstheme="majorHAnsi"/>
          <w:szCs w:val="22"/>
        </w:rPr>
        <w:t xml:space="preserve">Odvoz rozryté drti zajišťuje zhotovitel jde o materiál, který se odkupem stane vlastnictvím zhotovitele. Zpětné použití rozryté drti se v rámci této opravy předpokládá ve vrstvě dočasné provizorní komunikace. jako kamenivo podkladních vrstev </w:t>
      </w:r>
      <w:r w:rsidR="00AF2751" w:rsidRPr="00B45978">
        <w:rPr>
          <w:rFonts w:asciiTheme="majorHAnsi" w:hAnsiTheme="majorHAnsi" w:cstheme="majorHAnsi"/>
          <w:szCs w:val="22"/>
        </w:rPr>
        <w:t>(případně</w:t>
      </w:r>
      <w:r w:rsidRPr="00B45978">
        <w:rPr>
          <w:rFonts w:asciiTheme="majorHAnsi" w:hAnsiTheme="majorHAnsi" w:cstheme="majorHAnsi"/>
          <w:szCs w:val="22"/>
        </w:rPr>
        <w:t xml:space="preserve"> krytu z asf. recyklátu). </w:t>
      </w:r>
    </w:p>
    <w:bookmarkEnd w:id="9"/>
    <w:p w14:paraId="288F3E35" w14:textId="77777777" w:rsidR="00A34719" w:rsidRDefault="00A34719" w:rsidP="00A34719">
      <w:pPr>
        <w:pStyle w:val="Zkladntext"/>
        <w:spacing w:line="300" w:lineRule="auto"/>
        <w:rPr>
          <w:rFonts w:asciiTheme="majorHAnsi" w:hAnsiTheme="majorHAnsi" w:cstheme="majorHAnsi"/>
          <w:b/>
          <w:bCs/>
          <w:sz w:val="28"/>
          <w:szCs w:val="28"/>
        </w:rPr>
      </w:pPr>
    </w:p>
    <w:p w14:paraId="31589C75" w14:textId="0D9BAED8" w:rsidR="00A40695" w:rsidRPr="00A34719" w:rsidRDefault="00A40695" w:rsidP="00A34719">
      <w:pPr>
        <w:pStyle w:val="Zkladntext"/>
        <w:spacing w:line="300" w:lineRule="auto"/>
        <w:rPr>
          <w:rFonts w:asciiTheme="majorHAnsi" w:hAnsiTheme="majorHAnsi" w:cstheme="majorHAnsi"/>
          <w:b/>
          <w:bCs/>
          <w:sz w:val="28"/>
          <w:szCs w:val="28"/>
        </w:rPr>
      </w:pPr>
      <w:bookmarkStart w:id="10" w:name="_Hlk113535000"/>
      <w:r w:rsidRPr="00A34719">
        <w:rPr>
          <w:rFonts w:asciiTheme="majorHAnsi" w:hAnsiTheme="majorHAnsi" w:cstheme="majorHAnsi"/>
          <w:b/>
          <w:bCs/>
          <w:sz w:val="28"/>
          <w:szCs w:val="28"/>
        </w:rPr>
        <w:t>SO 103</w:t>
      </w:r>
      <w:r w:rsidRPr="00A34719">
        <w:rPr>
          <w:rFonts w:asciiTheme="majorHAnsi" w:hAnsiTheme="majorHAnsi" w:cstheme="majorHAnsi"/>
          <w:b/>
          <w:bCs/>
          <w:sz w:val="28"/>
          <w:szCs w:val="28"/>
        </w:rPr>
        <w:tab/>
        <w:t>Chodníky</w:t>
      </w:r>
    </w:p>
    <w:p w14:paraId="2FCBB51C" w14:textId="1181619A" w:rsidR="00CC7604" w:rsidRDefault="00CC7604" w:rsidP="00591C74">
      <w:pPr>
        <w:pStyle w:val="Zkladntext"/>
        <w:tabs>
          <w:tab w:val="left" w:pos="2835"/>
          <w:tab w:val="left" w:pos="3969"/>
          <w:tab w:val="left" w:pos="4536"/>
        </w:tabs>
        <w:rPr>
          <w:rFonts w:asciiTheme="majorHAnsi" w:hAnsiTheme="majorHAnsi" w:cstheme="majorHAnsi"/>
          <w:color w:val="4F6228" w:themeColor="accent3" w:themeShade="80"/>
          <w:szCs w:val="22"/>
        </w:rPr>
      </w:pPr>
    </w:p>
    <w:p w14:paraId="2B8A0B77" w14:textId="4294E9DB" w:rsidR="001A6866" w:rsidRPr="000A0847" w:rsidRDefault="001A6866" w:rsidP="00591C74">
      <w:pPr>
        <w:pStyle w:val="Zkladntext"/>
        <w:tabs>
          <w:tab w:val="left" w:pos="2835"/>
          <w:tab w:val="left" w:pos="3969"/>
          <w:tab w:val="left" w:pos="4536"/>
        </w:tabs>
        <w:rPr>
          <w:rFonts w:asciiTheme="majorHAnsi" w:hAnsiTheme="majorHAnsi" w:cstheme="majorHAnsi"/>
          <w:szCs w:val="22"/>
        </w:rPr>
      </w:pPr>
      <w:r w:rsidRPr="000A0847">
        <w:rPr>
          <w:rFonts w:asciiTheme="majorHAnsi" w:hAnsiTheme="majorHAnsi" w:cstheme="majorHAnsi"/>
          <w:szCs w:val="22"/>
        </w:rPr>
        <w:t xml:space="preserve">Vzhledem k budoucímu správci chodníkových zpevněných </w:t>
      </w:r>
      <w:r w:rsidR="009B0CAD" w:rsidRPr="000A0847">
        <w:rPr>
          <w:rFonts w:asciiTheme="majorHAnsi" w:hAnsiTheme="majorHAnsi" w:cstheme="majorHAnsi"/>
          <w:szCs w:val="22"/>
        </w:rPr>
        <w:t>ploch,</w:t>
      </w:r>
      <w:r w:rsidRPr="000A0847">
        <w:rPr>
          <w:rFonts w:asciiTheme="majorHAnsi" w:hAnsiTheme="majorHAnsi" w:cstheme="majorHAnsi"/>
          <w:szCs w:val="22"/>
        </w:rPr>
        <w:t xml:space="preserve"> jsou chodníky vyčleněny do samostatného stavebního objektu. </w:t>
      </w:r>
    </w:p>
    <w:p w14:paraId="73A48EC1" w14:textId="5B30668B" w:rsidR="002828C7" w:rsidRDefault="000A0847" w:rsidP="00591C74">
      <w:pPr>
        <w:pStyle w:val="Zkladntext"/>
        <w:tabs>
          <w:tab w:val="left" w:pos="2835"/>
          <w:tab w:val="left" w:pos="3969"/>
          <w:tab w:val="left" w:pos="4536"/>
        </w:tabs>
        <w:rPr>
          <w:rFonts w:asciiTheme="majorHAnsi" w:hAnsiTheme="majorHAnsi" w:cstheme="majorHAnsi"/>
          <w:szCs w:val="22"/>
        </w:rPr>
      </w:pPr>
      <w:r w:rsidRPr="000A0847">
        <w:rPr>
          <w:rFonts w:asciiTheme="majorHAnsi" w:hAnsiTheme="majorHAnsi" w:cstheme="majorHAnsi"/>
          <w:szCs w:val="22"/>
        </w:rPr>
        <w:t xml:space="preserve">Chodník podél větve Slezská je řešen jako přeložka stávajícího </w:t>
      </w:r>
      <w:r w:rsidR="009B0CAD" w:rsidRPr="000A0847">
        <w:rPr>
          <w:rFonts w:asciiTheme="majorHAnsi" w:hAnsiTheme="majorHAnsi" w:cstheme="majorHAnsi"/>
          <w:szCs w:val="22"/>
        </w:rPr>
        <w:t>chodníku,</w:t>
      </w:r>
      <w:r w:rsidRPr="000A0847">
        <w:rPr>
          <w:rFonts w:asciiTheme="majorHAnsi" w:hAnsiTheme="majorHAnsi" w:cstheme="majorHAnsi"/>
          <w:szCs w:val="22"/>
        </w:rPr>
        <w:t xml:space="preserve"> do jehož průběhu zasáhl návrh velikosti a umístění OK. Současně zde vzniká nové napojení pěší trasy z nově vzniklé větve okružní křižovatky ul. Nové Dvory – Podhůří. </w:t>
      </w:r>
      <w:r w:rsidR="00391E77">
        <w:rPr>
          <w:rFonts w:asciiTheme="majorHAnsi" w:hAnsiTheme="majorHAnsi" w:cstheme="majorHAnsi"/>
          <w:szCs w:val="22"/>
        </w:rPr>
        <w:t xml:space="preserve">Šířka chodníku je 2,0 -3,0m. příčný sklon je závislý na stávajících sklonech. Převládající navržený sklon je </w:t>
      </w:r>
      <w:r w:rsidR="009B0CAD">
        <w:rPr>
          <w:rFonts w:asciiTheme="majorHAnsi" w:hAnsiTheme="majorHAnsi" w:cstheme="majorHAnsi"/>
          <w:szCs w:val="22"/>
        </w:rPr>
        <w:t>2,0 %</w:t>
      </w:r>
      <w:r w:rsidR="00391E77">
        <w:rPr>
          <w:rFonts w:asciiTheme="majorHAnsi" w:hAnsiTheme="majorHAnsi" w:cstheme="majorHAnsi"/>
          <w:szCs w:val="22"/>
        </w:rPr>
        <w:t>.  úprava místa vstupu do komunikace v místě přechodu pro chodce bude upraven dle vyhl. 398/2009 Sb.</w:t>
      </w:r>
      <w:r w:rsidR="00236151">
        <w:rPr>
          <w:rFonts w:asciiTheme="majorHAnsi" w:hAnsiTheme="majorHAnsi" w:cstheme="majorHAnsi"/>
          <w:szCs w:val="22"/>
        </w:rPr>
        <w:t xml:space="preserve"> Navržená šířka přechodu pro chodce je 4,0 m</w:t>
      </w:r>
      <w:r w:rsidR="000B41D7">
        <w:rPr>
          <w:rFonts w:asciiTheme="majorHAnsi" w:hAnsiTheme="majorHAnsi" w:cstheme="majorHAnsi"/>
          <w:szCs w:val="22"/>
        </w:rPr>
        <w:t xml:space="preserve">. Směrový </w:t>
      </w:r>
      <w:r w:rsidR="00236151">
        <w:rPr>
          <w:rFonts w:asciiTheme="majorHAnsi" w:hAnsiTheme="majorHAnsi" w:cstheme="majorHAnsi"/>
          <w:szCs w:val="22"/>
        </w:rPr>
        <w:t xml:space="preserve">dělící ostrůvek je </w:t>
      </w:r>
      <w:r w:rsidR="000B41D7">
        <w:rPr>
          <w:rFonts w:asciiTheme="majorHAnsi" w:hAnsiTheme="majorHAnsi" w:cstheme="majorHAnsi"/>
          <w:szCs w:val="22"/>
        </w:rPr>
        <w:t>použit jako ochranný.</w:t>
      </w:r>
      <w:r w:rsidR="007F4998">
        <w:rPr>
          <w:rFonts w:asciiTheme="majorHAnsi" w:hAnsiTheme="majorHAnsi" w:cstheme="majorHAnsi"/>
          <w:szCs w:val="22"/>
        </w:rPr>
        <w:t xml:space="preserve"> Minimální šířka ochranného ostrůvku je 2,0m. </w:t>
      </w:r>
      <w:r w:rsidR="003A7BDA">
        <w:rPr>
          <w:rFonts w:asciiTheme="majorHAnsi" w:hAnsiTheme="majorHAnsi" w:cstheme="majorHAnsi"/>
          <w:szCs w:val="22"/>
        </w:rPr>
        <w:t xml:space="preserve"> Přechod pro chodce navazuje na sečný chodník vedený k nové MK, kde je vybudované místo pro přecházení s</w:t>
      </w:r>
      <w:r w:rsidR="00667D79">
        <w:rPr>
          <w:rFonts w:asciiTheme="majorHAnsi" w:hAnsiTheme="majorHAnsi" w:cstheme="majorHAnsi"/>
          <w:szCs w:val="22"/>
        </w:rPr>
        <w:t> </w:t>
      </w:r>
      <w:r w:rsidR="003A7BDA">
        <w:rPr>
          <w:rFonts w:asciiTheme="majorHAnsi" w:hAnsiTheme="majorHAnsi" w:cstheme="majorHAnsi"/>
          <w:szCs w:val="22"/>
        </w:rPr>
        <w:t>bezbariérovými</w:t>
      </w:r>
      <w:r w:rsidR="00667D79">
        <w:rPr>
          <w:rFonts w:asciiTheme="majorHAnsi" w:hAnsiTheme="majorHAnsi" w:cstheme="majorHAnsi"/>
          <w:szCs w:val="22"/>
        </w:rPr>
        <w:t xml:space="preserve"> </w:t>
      </w:r>
      <w:r w:rsidR="003A7BDA">
        <w:rPr>
          <w:rFonts w:asciiTheme="majorHAnsi" w:hAnsiTheme="majorHAnsi" w:cstheme="majorHAnsi"/>
          <w:szCs w:val="22"/>
        </w:rPr>
        <w:t>úpravami</w:t>
      </w:r>
      <w:r w:rsidR="00667D79">
        <w:rPr>
          <w:rFonts w:asciiTheme="majorHAnsi" w:hAnsiTheme="majorHAnsi" w:cstheme="majorHAnsi"/>
          <w:szCs w:val="22"/>
        </w:rPr>
        <w:t xml:space="preserve">. I zde platí že min. šířka ochranného ostrůvku je 2,0m. </w:t>
      </w:r>
      <w:r w:rsidR="009B0CAD">
        <w:rPr>
          <w:rFonts w:asciiTheme="majorHAnsi" w:hAnsiTheme="majorHAnsi" w:cstheme="majorHAnsi"/>
          <w:szCs w:val="22"/>
        </w:rPr>
        <w:t>(vzhledem</w:t>
      </w:r>
      <w:r w:rsidR="00667D79">
        <w:rPr>
          <w:rFonts w:asciiTheme="majorHAnsi" w:hAnsiTheme="majorHAnsi" w:cstheme="majorHAnsi"/>
          <w:szCs w:val="22"/>
        </w:rPr>
        <w:t xml:space="preserve"> k přepokládané intenzitě 5 chodc</w:t>
      </w:r>
      <w:r w:rsidR="002828C7">
        <w:rPr>
          <w:rFonts w:asciiTheme="majorHAnsi" w:hAnsiTheme="majorHAnsi" w:cstheme="majorHAnsi"/>
          <w:szCs w:val="22"/>
        </w:rPr>
        <w:t>ů za 24 hodin). Šířka navrženého chodníku je 2,0m.</w:t>
      </w:r>
    </w:p>
    <w:p w14:paraId="24E4412A" w14:textId="19F7CD76" w:rsidR="0044455D" w:rsidRDefault="002828C7" w:rsidP="00591C74">
      <w:pPr>
        <w:pStyle w:val="Zkladntext"/>
        <w:tabs>
          <w:tab w:val="left" w:pos="2835"/>
          <w:tab w:val="left" w:pos="3969"/>
          <w:tab w:val="left" w:pos="4536"/>
        </w:tabs>
        <w:rPr>
          <w:rFonts w:asciiTheme="majorHAnsi" w:hAnsiTheme="majorHAnsi" w:cstheme="majorHAnsi"/>
          <w:szCs w:val="22"/>
        </w:rPr>
      </w:pPr>
      <w:r>
        <w:rPr>
          <w:rFonts w:asciiTheme="majorHAnsi" w:hAnsiTheme="majorHAnsi" w:cstheme="majorHAnsi"/>
          <w:szCs w:val="22"/>
        </w:rPr>
        <w:t xml:space="preserve">Příčný sklon navržených chodníků je </w:t>
      </w:r>
      <w:r w:rsidR="009B0CAD">
        <w:rPr>
          <w:rFonts w:asciiTheme="majorHAnsi" w:hAnsiTheme="majorHAnsi" w:cstheme="majorHAnsi"/>
          <w:szCs w:val="22"/>
        </w:rPr>
        <w:t>2,0 %</w:t>
      </w:r>
      <w:r>
        <w:rPr>
          <w:rFonts w:asciiTheme="majorHAnsi" w:hAnsiTheme="majorHAnsi" w:cstheme="majorHAnsi"/>
          <w:szCs w:val="22"/>
        </w:rPr>
        <w:t xml:space="preserve">, podélný sklon je závislý na podélném sklonu přilehlé komunikace. Maximální podélný sklon je </w:t>
      </w:r>
      <w:r w:rsidR="009B0CAD">
        <w:rPr>
          <w:rFonts w:asciiTheme="majorHAnsi" w:hAnsiTheme="majorHAnsi" w:cstheme="majorHAnsi"/>
          <w:szCs w:val="22"/>
        </w:rPr>
        <w:t>7,4 %</w:t>
      </w:r>
      <w:r>
        <w:rPr>
          <w:rFonts w:asciiTheme="majorHAnsi" w:hAnsiTheme="majorHAnsi" w:cstheme="majorHAnsi"/>
          <w:szCs w:val="22"/>
        </w:rPr>
        <w:t xml:space="preserve">. </w:t>
      </w:r>
      <w:r w:rsidR="00B12AF6">
        <w:rPr>
          <w:rFonts w:asciiTheme="majorHAnsi" w:hAnsiTheme="majorHAnsi" w:cstheme="majorHAnsi"/>
          <w:szCs w:val="22"/>
        </w:rPr>
        <w:t xml:space="preserve">Na konci větve nového napojení MK </w:t>
      </w:r>
      <w:r w:rsidR="00FF2931">
        <w:rPr>
          <w:rFonts w:asciiTheme="majorHAnsi" w:hAnsiTheme="majorHAnsi" w:cstheme="majorHAnsi"/>
          <w:szCs w:val="22"/>
        </w:rPr>
        <w:t>je vybudovaný zpomalovací příčný práh.  Jehož šířka je 4,0</w:t>
      </w:r>
      <w:r w:rsidR="009B0CAD">
        <w:rPr>
          <w:rFonts w:asciiTheme="majorHAnsi" w:hAnsiTheme="majorHAnsi" w:cstheme="majorHAnsi"/>
          <w:szCs w:val="22"/>
        </w:rPr>
        <w:t>m.</w:t>
      </w:r>
      <w:r w:rsidR="00FF2931">
        <w:rPr>
          <w:rFonts w:asciiTheme="majorHAnsi" w:hAnsiTheme="majorHAnsi" w:cstheme="majorHAnsi"/>
          <w:szCs w:val="22"/>
        </w:rPr>
        <w:t xml:space="preserve"> tento práh bude sloužit i jako místo pro přecházení. Vzhledem k nemožnosti dodržení délky signálního pásu 1,50m je tento pás vynechán. </w:t>
      </w:r>
    </w:p>
    <w:p w14:paraId="2FD19AE2" w14:textId="3AD20608" w:rsidR="000A0847" w:rsidRPr="000A0847" w:rsidRDefault="0044455D" w:rsidP="00591C74">
      <w:pPr>
        <w:pStyle w:val="Zkladntext"/>
        <w:tabs>
          <w:tab w:val="left" w:pos="2835"/>
          <w:tab w:val="left" w:pos="3969"/>
          <w:tab w:val="left" w:pos="4536"/>
        </w:tabs>
        <w:rPr>
          <w:rFonts w:asciiTheme="majorHAnsi" w:hAnsiTheme="majorHAnsi" w:cstheme="majorHAnsi"/>
          <w:szCs w:val="22"/>
        </w:rPr>
      </w:pPr>
      <w:r>
        <w:rPr>
          <w:rFonts w:asciiTheme="majorHAnsi" w:hAnsiTheme="majorHAnsi" w:cstheme="majorHAnsi"/>
          <w:szCs w:val="22"/>
        </w:rPr>
        <w:t xml:space="preserve">Další místo nového chodníku, </w:t>
      </w:r>
      <w:r w:rsidR="009B0CAD">
        <w:rPr>
          <w:rFonts w:asciiTheme="majorHAnsi" w:hAnsiTheme="majorHAnsi" w:cstheme="majorHAnsi"/>
          <w:szCs w:val="22"/>
        </w:rPr>
        <w:t>potažmo</w:t>
      </w:r>
      <w:r>
        <w:rPr>
          <w:rFonts w:asciiTheme="majorHAnsi" w:hAnsiTheme="majorHAnsi" w:cstheme="majorHAnsi"/>
          <w:szCs w:val="22"/>
        </w:rPr>
        <w:t xml:space="preserve"> místa pro přecházení, je v severní části křižovatky. </w:t>
      </w:r>
      <w:r w:rsidR="00E1295F">
        <w:rPr>
          <w:rFonts w:asciiTheme="majorHAnsi" w:hAnsiTheme="majorHAnsi" w:cstheme="majorHAnsi"/>
          <w:szCs w:val="22"/>
        </w:rPr>
        <w:t xml:space="preserve">Při stávajícím stavu křižovatky bylo na tomto místě vychozený chodníček v trávě. Napojení </w:t>
      </w:r>
      <w:r w:rsidR="00617253">
        <w:rPr>
          <w:rFonts w:asciiTheme="majorHAnsi" w:hAnsiTheme="majorHAnsi" w:cstheme="majorHAnsi"/>
          <w:szCs w:val="22"/>
        </w:rPr>
        <w:t xml:space="preserve">nového chodníku na stávající </w:t>
      </w:r>
      <w:r w:rsidR="00E1295F">
        <w:rPr>
          <w:rFonts w:asciiTheme="majorHAnsi" w:hAnsiTheme="majorHAnsi" w:cstheme="majorHAnsi"/>
          <w:szCs w:val="22"/>
        </w:rPr>
        <w:t>chodník</w:t>
      </w:r>
      <w:r w:rsidR="00617253">
        <w:rPr>
          <w:rFonts w:asciiTheme="majorHAnsi" w:hAnsiTheme="majorHAnsi" w:cstheme="majorHAnsi"/>
          <w:szCs w:val="22"/>
        </w:rPr>
        <w:t xml:space="preserve"> podél židovského hřbitova bude zaoblen s poloměrem 1,0m. šířka chodníku i navazujících míst pro přecházení je 4,0m. Vzhledem k tomu že navržený chodník prozatím nemá další napojení</w:t>
      </w:r>
      <w:r w:rsidR="0034487E">
        <w:rPr>
          <w:rFonts w:asciiTheme="majorHAnsi" w:hAnsiTheme="majorHAnsi" w:cstheme="majorHAnsi"/>
          <w:szCs w:val="22"/>
        </w:rPr>
        <w:t xml:space="preserve"> </w:t>
      </w:r>
      <w:r w:rsidR="00617253">
        <w:rPr>
          <w:rFonts w:asciiTheme="majorHAnsi" w:hAnsiTheme="majorHAnsi" w:cstheme="majorHAnsi"/>
          <w:szCs w:val="22"/>
        </w:rPr>
        <w:t xml:space="preserve">(toto napojení se aktuálně řeší – jednání města </w:t>
      </w:r>
      <w:r w:rsidR="009B0CAD">
        <w:rPr>
          <w:rFonts w:asciiTheme="majorHAnsi" w:hAnsiTheme="majorHAnsi" w:cstheme="majorHAnsi"/>
          <w:szCs w:val="22"/>
        </w:rPr>
        <w:t>se</w:t>
      </w:r>
      <w:r w:rsidR="00617253">
        <w:rPr>
          <w:rFonts w:asciiTheme="majorHAnsi" w:hAnsiTheme="majorHAnsi" w:cstheme="majorHAnsi"/>
          <w:szCs w:val="22"/>
        </w:rPr>
        <w:t> soukromým majitelem pozemku)</w:t>
      </w:r>
      <w:r w:rsidR="0034487E">
        <w:rPr>
          <w:rFonts w:asciiTheme="majorHAnsi" w:hAnsiTheme="majorHAnsi" w:cstheme="majorHAnsi"/>
          <w:szCs w:val="22"/>
        </w:rPr>
        <w:t xml:space="preserve">, proto </w:t>
      </w:r>
      <w:r w:rsidR="009B0CAD">
        <w:rPr>
          <w:rFonts w:asciiTheme="majorHAnsi" w:hAnsiTheme="majorHAnsi" w:cstheme="majorHAnsi"/>
          <w:szCs w:val="22"/>
        </w:rPr>
        <w:t>i bezbariérové</w:t>
      </w:r>
      <w:r w:rsidR="0034487E">
        <w:rPr>
          <w:rFonts w:asciiTheme="majorHAnsi" w:hAnsiTheme="majorHAnsi" w:cstheme="majorHAnsi"/>
          <w:szCs w:val="22"/>
        </w:rPr>
        <w:t xml:space="preserve"> prvky nejsou kompletní (odsazené signální pásy</w:t>
      </w:r>
      <w:r w:rsidR="009B0CAD">
        <w:rPr>
          <w:rFonts w:asciiTheme="majorHAnsi" w:hAnsiTheme="majorHAnsi" w:cstheme="majorHAnsi"/>
          <w:szCs w:val="22"/>
        </w:rPr>
        <w:t>), ale</w:t>
      </w:r>
      <w:r w:rsidR="0034487E">
        <w:rPr>
          <w:rFonts w:asciiTheme="majorHAnsi" w:hAnsiTheme="majorHAnsi" w:cstheme="majorHAnsi"/>
          <w:szCs w:val="22"/>
        </w:rPr>
        <w:t xml:space="preserve"> pouze varovné pásy</w:t>
      </w:r>
      <w:r w:rsidR="00617253">
        <w:rPr>
          <w:rFonts w:asciiTheme="majorHAnsi" w:hAnsiTheme="majorHAnsi" w:cstheme="majorHAnsi"/>
          <w:szCs w:val="22"/>
        </w:rPr>
        <w:t>.</w:t>
      </w:r>
      <w:r w:rsidR="0034487E">
        <w:rPr>
          <w:rFonts w:asciiTheme="majorHAnsi" w:hAnsiTheme="majorHAnsi" w:cstheme="majorHAnsi"/>
          <w:szCs w:val="22"/>
        </w:rPr>
        <w:t xml:space="preserve"> Po vybudování propojení s přilehlým obchodním centrem budou naváděcí prvky dopracovány přesně dle vyhl. 398/2009 </w:t>
      </w:r>
      <w:r w:rsidR="009B0CAD">
        <w:rPr>
          <w:rFonts w:asciiTheme="majorHAnsi" w:hAnsiTheme="majorHAnsi" w:cstheme="majorHAnsi"/>
          <w:szCs w:val="22"/>
        </w:rPr>
        <w:t>Sb.</w:t>
      </w:r>
      <w:r w:rsidR="0034487E">
        <w:rPr>
          <w:rFonts w:asciiTheme="majorHAnsi" w:hAnsiTheme="majorHAnsi" w:cstheme="majorHAnsi"/>
          <w:szCs w:val="22"/>
        </w:rPr>
        <w:t xml:space="preserve"> </w:t>
      </w:r>
      <w:r w:rsidR="00617253">
        <w:rPr>
          <w:rFonts w:asciiTheme="majorHAnsi" w:hAnsiTheme="majorHAnsi" w:cstheme="majorHAnsi"/>
          <w:szCs w:val="22"/>
        </w:rPr>
        <w:t xml:space="preserve">   </w:t>
      </w:r>
      <w:r w:rsidR="00E1295F">
        <w:rPr>
          <w:rFonts w:asciiTheme="majorHAnsi" w:hAnsiTheme="majorHAnsi" w:cstheme="majorHAnsi"/>
          <w:szCs w:val="22"/>
        </w:rPr>
        <w:t xml:space="preserve"> </w:t>
      </w:r>
      <w:r w:rsidR="002828C7">
        <w:rPr>
          <w:rFonts w:asciiTheme="majorHAnsi" w:hAnsiTheme="majorHAnsi" w:cstheme="majorHAnsi"/>
          <w:szCs w:val="22"/>
        </w:rPr>
        <w:t xml:space="preserve">  </w:t>
      </w:r>
      <w:r w:rsidR="00667D79">
        <w:rPr>
          <w:rFonts w:asciiTheme="majorHAnsi" w:hAnsiTheme="majorHAnsi" w:cstheme="majorHAnsi"/>
          <w:szCs w:val="22"/>
        </w:rPr>
        <w:t xml:space="preserve"> </w:t>
      </w:r>
    </w:p>
    <w:p w14:paraId="31A18D2F" w14:textId="384DD086" w:rsidR="00265890" w:rsidRDefault="00265890" w:rsidP="00591C74">
      <w:pPr>
        <w:pStyle w:val="Zkladntext"/>
        <w:tabs>
          <w:tab w:val="left" w:pos="2835"/>
          <w:tab w:val="left" w:pos="3969"/>
          <w:tab w:val="left" w:pos="4536"/>
        </w:tabs>
        <w:rPr>
          <w:rFonts w:asciiTheme="majorHAnsi" w:hAnsiTheme="majorHAnsi" w:cstheme="majorHAnsi"/>
          <w:szCs w:val="22"/>
        </w:rPr>
      </w:pPr>
    </w:p>
    <w:p w14:paraId="64AFE21A" w14:textId="756DD1E6" w:rsidR="0034487E" w:rsidRDefault="0034487E" w:rsidP="0034487E">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Chodníky jsou navrženy ve skladbě:</w:t>
      </w:r>
    </w:p>
    <w:p w14:paraId="4A81DB28" w14:textId="77777777" w:rsidR="0034487E" w:rsidRDefault="0034487E" w:rsidP="0034487E">
      <w:pPr>
        <w:tabs>
          <w:tab w:val="left" w:pos="3544"/>
          <w:tab w:val="left" w:pos="4962"/>
          <w:tab w:val="left" w:pos="6379"/>
        </w:tabs>
        <w:rPr>
          <w:rFonts w:asciiTheme="majorHAnsi" w:eastAsia="Times New Roman" w:hAnsiTheme="majorHAnsi" w:cstheme="majorHAnsi"/>
          <w:szCs w:val="22"/>
          <w:lang w:eastAsia="cs-CZ"/>
        </w:rPr>
      </w:pPr>
      <w:r w:rsidRPr="00D70EEC">
        <w:rPr>
          <w:rFonts w:asciiTheme="majorHAnsi" w:eastAsia="Times New Roman" w:hAnsiTheme="majorHAnsi" w:cstheme="majorHAnsi"/>
          <w:szCs w:val="22"/>
          <w:lang w:eastAsia="cs-CZ"/>
        </w:rPr>
        <w:t>D2-D-1-V-PII</w:t>
      </w:r>
    </w:p>
    <w:p w14:paraId="72C173F5" w14:textId="6958A645" w:rsidR="0034487E" w:rsidRDefault="0034487E" w:rsidP="0034487E">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Betonová dlažba</w:t>
      </w:r>
      <w:r>
        <w:rPr>
          <w:rFonts w:asciiTheme="majorHAnsi" w:eastAsia="Times New Roman" w:hAnsiTheme="majorHAnsi" w:cstheme="majorHAnsi"/>
          <w:szCs w:val="22"/>
          <w:lang w:eastAsia="cs-CZ"/>
        </w:rPr>
        <w:tab/>
        <w:t xml:space="preserve">DL  </w:t>
      </w:r>
      <w:r>
        <w:rPr>
          <w:rFonts w:asciiTheme="majorHAnsi" w:eastAsia="Times New Roman" w:hAnsiTheme="majorHAnsi" w:cstheme="majorHAnsi"/>
          <w:szCs w:val="22"/>
          <w:lang w:eastAsia="cs-CZ"/>
        </w:rPr>
        <w:tab/>
      </w:r>
      <w:r w:rsidR="008B2624">
        <w:rPr>
          <w:rFonts w:asciiTheme="majorHAnsi" w:eastAsia="Times New Roman" w:hAnsiTheme="majorHAnsi" w:cstheme="majorHAnsi"/>
          <w:szCs w:val="22"/>
          <w:lang w:eastAsia="cs-CZ"/>
        </w:rPr>
        <w:t xml:space="preserve">  6</w:t>
      </w:r>
      <w:r w:rsidRPr="00710FF4">
        <w:rPr>
          <w:rFonts w:asciiTheme="majorHAnsi" w:eastAsia="Times New Roman" w:hAnsiTheme="majorHAnsi" w:cstheme="majorHAnsi"/>
          <w:szCs w:val="22"/>
          <w:lang w:eastAsia="cs-CZ"/>
        </w:rPr>
        <w:t>0 mm</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D70EEC">
        <w:rPr>
          <w:rFonts w:asciiTheme="majorHAnsi" w:eastAsia="Times New Roman" w:hAnsiTheme="majorHAnsi" w:cstheme="majorHAnsi"/>
          <w:szCs w:val="22"/>
          <w:lang w:eastAsia="cs-CZ"/>
        </w:rPr>
        <w:t>ČSN 736131</w:t>
      </w:r>
    </w:p>
    <w:p w14:paraId="028A6376" w14:textId="6BFCED63" w:rsidR="0034487E" w:rsidRDefault="0034487E" w:rsidP="0034487E">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Štěrkové lože(f4/8)</w:t>
      </w:r>
      <w:r>
        <w:rPr>
          <w:rFonts w:asciiTheme="majorHAnsi" w:eastAsia="Times New Roman" w:hAnsiTheme="majorHAnsi" w:cstheme="majorHAnsi"/>
          <w:szCs w:val="22"/>
          <w:lang w:eastAsia="cs-CZ"/>
        </w:rPr>
        <w:tab/>
        <w:t>L</w:t>
      </w:r>
      <w:r>
        <w:rPr>
          <w:rFonts w:asciiTheme="majorHAnsi" w:eastAsia="Times New Roman" w:hAnsiTheme="majorHAnsi" w:cstheme="majorHAnsi"/>
          <w:szCs w:val="22"/>
          <w:lang w:eastAsia="cs-CZ"/>
        </w:rPr>
        <w:tab/>
      </w:r>
      <w:r w:rsidR="008B2624">
        <w:rPr>
          <w:rFonts w:asciiTheme="majorHAnsi" w:eastAsia="Times New Roman" w:hAnsiTheme="majorHAnsi" w:cstheme="majorHAnsi"/>
          <w:szCs w:val="22"/>
          <w:lang w:eastAsia="cs-CZ"/>
        </w:rPr>
        <w:t xml:space="preserve">  3</w:t>
      </w:r>
      <w:r>
        <w:rPr>
          <w:rFonts w:asciiTheme="majorHAnsi" w:eastAsia="Times New Roman" w:hAnsiTheme="majorHAnsi" w:cstheme="majorHAnsi"/>
          <w:szCs w:val="22"/>
          <w:lang w:eastAsia="cs-CZ"/>
        </w:rPr>
        <w:t>0 mm</w:t>
      </w:r>
      <w:r>
        <w:rPr>
          <w:rFonts w:asciiTheme="majorHAnsi" w:eastAsia="Times New Roman" w:hAnsiTheme="majorHAnsi" w:cstheme="majorHAnsi"/>
          <w:szCs w:val="22"/>
          <w:lang w:eastAsia="cs-CZ"/>
        </w:rPr>
        <w:tab/>
      </w:r>
      <w:r w:rsidRPr="00D70EEC">
        <w:rPr>
          <w:rFonts w:asciiTheme="majorHAnsi" w:eastAsia="Times New Roman" w:hAnsiTheme="majorHAnsi" w:cstheme="majorHAnsi"/>
          <w:szCs w:val="22"/>
          <w:lang w:eastAsia="cs-CZ"/>
        </w:rPr>
        <w:t>ČSN 736131</w:t>
      </w:r>
    </w:p>
    <w:p w14:paraId="7E1DDA43" w14:textId="0777F2A2" w:rsidR="0034487E" w:rsidRDefault="0034487E" w:rsidP="0034487E">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r>
      <w:proofErr w:type="spellStart"/>
      <w:r>
        <w:rPr>
          <w:rFonts w:asciiTheme="majorHAnsi" w:eastAsia="Times New Roman" w:hAnsiTheme="majorHAnsi" w:cstheme="majorHAnsi"/>
          <w:szCs w:val="22"/>
          <w:lang w:eastAsia="cs-CZ"/>
        </w:rPr>
        <w:t>ŠDb</w:t>
      </w:r>
      <w:proofErr w:type="spellEnd"/>
      <w:r>
        <w:rPr>
          <w:rFonts w:asciiTheme="majorHAnsi" w:eastAsia="Times New Roman" w:hAnsiTheme="majorHAnsi" w:cstheme="majorHAnsi"/>
          <w:szCs w:val="22"/>
          <w:lang w:eastAsia="cs-CZ"/>
        </w:rPr>
        <w:tab/>
        <w:t>200</w:t>
      </w:r>
      <w:r w:rsidR="008B2624">
        <w:rPr>
          <w:rFonts w:asciiTheme="majorHAnsi" w:eastAsia="Times New Roman" w:hAnsiTheme="majorHAnsi" w:cstheme="majorHAnsi"/>
          <w:szCs w:val="22"/>
          <w:lang w:eastAsia="cs-CZ"/>
        </w:rPr>
        <w:t xml:space="preserve"> mm</w:t>
      </w:r>
      <w:r>
        <w:rPr>
          <w:rFonts w:asciiTheme="majorHAnsi" w:eastAsia="Times New Roman" w:hAnsiTheme="majorHAnsi" w:cstheme="majorHAnsi"/>
          <w:szCs w:val="22"/>
          <w:lang w:eastAsia="cs-CZ"/>
        </w:rPr>
        <w:tab/>
        <w:t xml:space="preserve">ČSN 736126  </w:t>
      </w:r>
    </w:p>
    <w:p w14:paraId="5A4B2D08" w14:textId="0A34BFE9" w:rsidR="0034487E" w:rsidRDefault="0034487E" w:rsidP="0034487E">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r>
      <w:r w:rsidR="008B2624">
        <w:rPr>
          <w:rFonts w:asciiTheme="majorHAnsi" w:eastAsia="Times New Roman" w:hAnsiTheme="majorHAnsi" w:cstheme="majorHAnsi"/>
          <w:szCs w:val="22"/>
          <w:lang w:eastAsia="cs-CZ"/>
        </w:rPr>
        <w:t xml:space="preserve">290 </w:t>
      </w:r>
      <w:r>
        <w:rPr>
          <w:rFonts w:asciiTheme="majorHAnsi" w:eastAsia="Times New Roman" w:hAnsiTheme="majorHAnsi" w:cstheme="majorHAnsi"/>
          <w:szCs w:val="22"/>
          <w:lang w:eastAsia="cs-CZ"/>
        </w:rPr>
        <w:t xml:space="preserve">mm – Edef, 2 = min. </w:t>
      </w:r>
      <w:r w:rsidR="008B2624">
        <w:rPr>
          <w:rFonts w:asciiTheme="majorHAnsi" w:eastAsia="Times New Roman" w:hAnsiTheme="majorHAnsi" w:cstheme="majorHAnsi"/>
          <w:szCs w:val="22"/>
          <w:lang w:eastAsia="cs-CZ"/>
        </w:rPr>
        <w:t>30</w:t>
      </w:r>
      <w:r>
        <w:rPr>
          <w:rFonts w:asciiTheme="majorHAnsi" w:eastAsia="Times New Roman" w:hAnsiTheme="majorHAnsi" w:cstheme="majorHAnsi"/>
          <w:szCs w:val="22"/>
          <w:lang w:eastAsia="cs-CZ"/>
        </w:rPr>
        <w:t xml:space="preserve"> MPa</w:t>
      </w:r>
    </w:p>
    <w:p w14:paraId="110B6CF1" w14:textId="77777777" w:rsidR="0034487E" w:rsidRDefault="0034487E" w:rsidP="0034487E">
      <w:pPr>
        <w:tabs>
          <w:tab w:val="left" w:pos="3544"/>
          <w:tab w:val="left" w:pos="4962"/>
          <w:tab w:val="left" w:pos="6379"/>
        </w:tabs>
        <w:rPr>
          <w:rFonts w:asciiTheme="majorHAnsi" w:eastAsia="Times New Roman" w:hAnsiTheme="majorHAnsi" w:cstheme="majorHAnsi"/>
          <w:szCs w:val="22"/>
          <w:lang w:eastAsia="cs-CZ"/>
        </w:rPr>
      </w:pPr>
    </w:p>
    <w:p w14:paraId="7E5F15A4" w14:textId="77777777" w:rsidR="0034487E" w:rsidRDefault="0034487E" w:rsidP="0034487E">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Při nedostatečné únosnosti zemní pláně bude na stavbě rozhodnuto o způsobu a rozsahu sanace pláně.  Cena díla se tak může navýšit. Alternativní řešení při nedostatečné únosnosti jsou: Výměna aktivní zóny – v mocnosti stanovené dle výsledků zkoušek únosnosti, nebo zlepšením podloží pomocí hydraulických pojiv v mocnosti opět plynoucí z výsledků únosnosti a geologické stavby aktivní zóny.  </w:t>
      </w:r>
    </w:p>
    <w:p w14:paraId="20CE2858" w14:textId="77777777" w:rsidR="0034487E" w:rsidRDefault="0034487E" w:rsidP="0034487E">
      <w:pPr>
        <w:rPr>
          <w:rFonts w:asciiTheme="majorHAnsi" w:eastAsia="Times New Roman" w:hAnsiTheme="majorHAnsi" w:cstheme="majorHAnsi"/>
          <w:szCs w:val="22"/>
          <w:lang w:eastAsia="cs-CZ"/>
        </w:rPr>
      </w:pPr>
    </w:p>
    <w:p w14:paraId="7D910D0A" w14:textId="7EB0BC73" w:rsidR="00122F6C" w:rsidRDefault="0034487E" w:rsidP="0034487E">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Lemování </w:t>
      </w:r>
      <w:r w:rsidR="008B2624">
        <w:rPr>
          <w:rFonts w:asciiTheme="majorHAnsi" w:eastAsia="Times New Roman" w:hAnsiTheme="majorHAnsi" w:cstheme="majorHAnsi"/>
          <w:szCs w:val="22"/>
          <w:lang w:eastAsia="cs-CZ"/>
        </w:rPr>
        <w:t>chodníku</w:t>
      </w:r>
      <w:r>
        <w:rPr>
          <w:rFonts w:asciiTheme="majorHAnsi" w:eastAsia="Times New Roman" w:hAnsiTheme="majorHAnsi" w:cstheme="majorHAnsi"/>
          <w:szCs w:val="22"/>
          <w:lang w:eastAsia="cs-CZ"/>
        </w:rPr>
        <w:t xml:space="preserve"> bude betonovým obrubníkem</w:t>
      </w:r>
      <w:r w:rsidR="008B2624">
        <w:rPr>
          <w:rFonts w:asciiTheme="majorHAnsi" w:eastAsia="Times New Roman" w:hAnsiTheme="majorHAnsi" w:cstheme="majorHAnsi"/>
          <w:szCs w:val="22"/>
          <w:lang w:eastAsia="cs-CZ"/>
        </w:rPr>
        <w:t xml:space="preserve"> BO 5 (50x200x1000mm)</w:t>
      </w:r>
      <w:r>
        <w:rPr>
          <w:rFonts w:asciiTheme="majorHAnsi" w:eastAsia="Times New Roman" w:hAnsiTheme="majorHAnsi" w:cstheme="majorHAnsi"/>
          <w:szCs w:val="22"/>
          <w:lang w:eastAsia="cs-CZ"/>
        </w:rPr>
        <w:t xml:space="preserve"> </w:t>
      </w:r>
      <w:r w:rsidR="008B2624">
        <w:rPr>
          <w:rFonts w:asciiTheme="majorHAnsi" w:eastAsia="Times New Roman" w:hAnsiTheme="majorHAnsi" w:cstheme="majorHAnsi"/>
          <w:szCs w:val="22"/>
          <w:lang w:eastAsia="cs-CZ"/>
        </w:rPr>
        <w:t xml:space="preserve">do </w:t>
      </w:r>
      <w:r>
        <w:rPr>
          <w:rFonts w:asciiTheme="majorHAnsi" w:eastAsia="Times New Roman" w:hAnsiTheme="majorHAnsi" w:cstheme="majorHAnsi"/>
          <w:szCs w:val="22"/>
          <w:lang w:eastAsia="cs-CZ"/>
        </w:rPr>
        <w:t xml:space="preserve">betonového lože C20/25. Podél obrubníku bude uložen dvojřádek ze žulové kostky opět do betonového lože C20/25. V místech </w:t>
      </w:r>
      <w:r w:rsidR="008B2624">
        <w:rPr>
          <w:rFonts w:asciiTheme="majorHAnsi" w:eastAsia="Times New Roman" w:hAnsiTheme="majorHAnsi" w:cstheme="majorHAnsi"/>
          <w:szCs w:val="22"/>
          <w:lang w:eastAsia="cs-CZ"/>
        </w:rPr>
        <w:t>pro přecházení a přechodů</w:t>
      </w:r>
      <w:r>
        <w:rPr>
          <w:rFonts w:asciiTheme="majorHAnsi" w:eastAsia="Times New Roman" w:hAnsiTheme="majorHAnsi" w:cstheme="majorHAnsi"/>
          <w:szCs w:val="22"/>
          <w:lang w:eastAsia="cs-CZ"/>
        </w:rPr>
        <w:t xml:space="preserve"> budou použity přejezdové betonové obrubníky </w:t>
      </w:r>
      <w:r w:rsidR="009B0CAD">
        <w:rPr>
          <w:rFonts w:asciiTheme="majorHAnsi" w:eastAsia="Times New Roman" w:hAnsiTheme="majorHAnsi" w:cstheme="majorHAnsi"/>
          <w:szCs w:val="22"/>
          <w:lang w:eastAsia="cs-CZ"/>
        </w:rPr>
        <w:t>(150</w:t>
      </w:r>
      <w:r>
        <w:rPr>
          <w:rFonts w:asciiTheme="majorHAnsi" w:eastAsia="Times New Roman" w:hAnsiTheme="majorHAnsi" w:cstheme="majorHAnsi"/>
          <w:szCs w:val="22"/>
          <w:lang w:eastAsia="cs-CZ"/>
        </w:rPr>
        <w:t xml:space="preserve"> x 150 x 1000). Společně s náběhovými levým i pravým. </w:t>
      </w:r>
      <w:r w:rsidR="008B2624">
        <w:rPr>
          <w:rFonts w:asciiTheme="majorHAnsi" w:eastAsia="Times New Roman" w:hAnsiTheme="majorHAnsi" w:cstheme="majorHAnsi"/>
          <w:szCs w:val="22"/>
          <w:lang w:eastAsia="cs-CZ"/>
        </w:rPr>
        <w:t xml:space="preserve">Výška vodící linie u osazených obrubníků je min. </w:t>
      </w:r>
      <w:r w:rsidR="009B0CAD">
        <w:rPr>
          <w:rFonts w:asciiTheme="majorHAnsi" w:eastAsia="Times New Roman" w:hAnsiTheme="majorHAnsi" w:cstheme="majorHAnsi"/>
          <w:szCs w:val="22"/>
          <w:lang w:eastAsia="cs-CZ"/>
        </w:rPr>
        <w:t>60 mm</w:t>
      </w:r>
      <w:r w:rsidR="008B2624">
        <w:rPr>
          <w:rFonts w:asciiTheme="majorHAnsi" w:eastAsia="Times New Roman" w:hAnsiTheme="majorHAnsi" w:cstheme="majorHAnsi"/>
          <w:szCs w:val="22"/>
          <w:lang w:eastAsia="cs-CZ"/>
        </w:rPr>
        <w:t xml:space="preserve">. Osazení přejezdových obrubníků bude tak aby nevytvářely </w:t>
      </w:r>
      <w:r w:rsidR="00122F6C">
        <w:rPr>
          <w:rFonts w:asciiTheme="majorHAnsi" w:eastAsia="Times New Roman" w:hAnsiTheme="majorHAnsi" w:cstheme="majorHAnsi"/>
          <w:szCs w:val="22"/>
          <w:lang w:eastAsia="cs-CZ"/>
        </w:rPr>
        <w:t xml:space="preserve">překážky v chůzi či jízdě větší než </w:t>
      </w:r>
      <w:r w:rsidR="009B0CAD">
        <w:rPr>
          <w:rFonts w:asciiTheme="majorHAnsi" w:eastAsia="Times New Roman" w:hAnsiTheme="majorHAnsi" w:cstheme="majorHAnsi"/>
          <w:szCs w:val="22"/>
          <w:lang w:eastAsia="cs-CZ"/>
        </w:rPr>
        <w:t>20 mm</w:t>
      </w:r>
      <w:r w:rsidR="00122F6C">
        <w:rPr>
          <w:rFonts w:asciiTheme="majorHAnsi" w:eastAsia="Times New Roman" w:hAnsiTheme="majorHAnsi" w:cstheme="majorHAnsi"/>
          <w:szCs w:val="22"/>
          <w:lang w:eastAsia="cs-CZ"/>
        </w:rPr>
        <w:t xml:space="preserve">. </w:t>
      </w:r>
    </w:p>
    <w:p w14:paraId="1FEE83E0" w14:textId="7F488939" w:rsidR="0034487E" w:rsidRDefault="009B0CAD" w:rsidP="0034487E">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Varovný (</w:t>
      </w:r>
      <w:r w:rsidR="00122F6C">
        <w:rPr>
          <w:rFonts w:asciiTheme="majorHAnsi" w:eastAsia="Times New Roman" w:hAnsiTheme="majorHAnsi" w:cstheme="majorHAnsi"/>
          <w:szCs w:val="22"/>
          <w:lang w:eastAsia="cs-CZ"/>
        </w:rPr>
        <w:t xml:space="preserve">š.0,40m) a signální </w:t>
      </w:r>
      <w:r>
        <w:rPr>
          <w:rFonts w:asciiTheme="majorHAnsi" w:eastAsia="Times New Roman" w:hAnsiTheme="majorHAnsi" w:cstheme="majorHAnsi"/>
          <w:szCs w:val="22"/>
          <w:lang w:eastAsia="cs-CZ"/>
        </w:rPr>
        <w:t>pás (</w:t>
      </w:r>
      <w:r w:rsidR="00122F6C">
        <w:rPr>
          <w:rFonts w:asciiTheme="majorHAnsi" w:eastAsia="Times New Roman" w:hAnsiTheme="majorHAnsi" w:cstheme="majorHAnsi"/>
          <w:szCs w:val="22"/>
          <w:lang w:eastAsia="cs-CZ"/>
        </w:rPr>
        <w:t>š.0,8m) budou z reliéfní betonové dlažby</w:t>
      </w:r>
      <w:r w:rsidR="00030E3A">
        <w:rPr>
          <w:rFonts w:asciiTheme="majorHAnsi" w:eastAsia="Times New Roman" w:hAnsiTheme="majorHAnsi" w:cstheme="majorHAnsi"/>
          <w:szCs w:val="22"/>
          <w:lang w:eastAsia="cs-CZ"/>
        </w:rPr>
        <w:t xml:space="preserve">. Barva dlažby bude kontrastní vůči okolnímu povrchu. Pokud bude investorem zvolena </w:t>
      </w:r>
      <w:r w:rsidR="00955455">
        <w:rPr>
          <w:rFonts w:asciiTheme="majorHAnsi" w:eastAsia="Times New Roman" w:hAnsiTheme="majorHAnsi" w:cstheme="majorHAnsi"/>
          <w:szCs w:val="22"/>
          <w:lang w:eastAsia="cs-CZ"/>
        </w:rPr>
        <w:t xml:space="preserve">dlažba s větším počtem jak 5 </w:t>
      </w:r>
      <w:r>
        <w:rPr>
          <w:rFonts w:asciiTheme="majorHAnsi" w:eastAsia="Times New Roman" w:hAnsiTheme="majorHAnsi" w:cstheme="majorHAnsi"/>
          <w:szCs w:val="22"/>
          <w:lang w:eastAsia="cs-CZ"/>
        </w:rPr>
        <w:t>spár</w:t>
      </w:r>
      <w:r w:rsidR="00955455">
        <w:rPr>
          <w:rFonts w:asciiTheme="majorHAnsi" w:eastAsia="Times New Roman" w:hAnsiTheme="majorHAnsi" w:cstheme="majorHAnsi"/>
          <w:szCs w:val="22"/>
          <w:lang w:eastAsia="cs-CZ"/>
        </w:rPr>
        <w:t xml:space="preserve"> do </w:t>
      </w:r>
      <w:r>
        <w:rPr>
          <w:rFonts w:asciiTheme="majorHAnsi" w:eastAsia="Times New Roman" w:hAnsiTheme="majorHAnsi" w:cstheme="majorHAnsi"/>
          <w:szCs w:val="22"/>
          <w:lang w:eastAsia="cs-CZ"/>
        </w:rPr>
        <w:t>1 m,</w:t>
      </w:r>
      <w:r w:rsidR="00955455">
        <w:rPr>
          <w:rFonts w:asciiTheme="majorHAnsi" w:eastAsia="Times New Roman" w:hAnsiTheme="majorHAnsi" w:cstheme="majorHAnsi"/>
          <w:szCs w:val="22"/>
          <w:lang w:eastAsia="cs-CZ"/>
        </w:rPr>
        <w:t xml:space="preserve"> budou varovné a signální pásy opatřeny lemováním z hladké dlažby v šířce </w:t>
      </w:r>
      <w:r>
        <w:rPr>
          <w:rFonts w:asciiTheme="majorHAnsi" w:eastAsia="Times New Roman" w:hAnsiTheme="majorHAnsi" w:cstheme="majorHAnsi"/>
          <w:szCs w:val="22"/>
          <w:lang w:eastAsia="cs-CZ"/>
        </w:rPr>
        <w:t>300 mm</w:t>
      </w:r>
      <w:r w:rsidR="00955455">
        <w:rPr>
          <w:rFonts w:asciiTheme="majorHAnsi" w:eastAsia="Times New Roman" w:hAnsiTheme="majorHAnsi" w:cstheme="majorHAnsi"/>
          <w:szCs w:val="22"/>
          <w:lang w:eastAsia="cs-CZ"/>
        </w:rPr>
        <w:t>.</w:t>
      </w:r>
    </w:p>
    <w:p w14:paraId="1C45DBEE" w14:textId="77777777" w:rsidR="0034487E" w:rsidRDefault="0034487E" w:rsidP="0034487E">
      <w:pPr>
        <w:rPr>
          <w:rFonts w:asciiTheme="majorHAnsi" w:eastAsia="Times New Roman" w:hAnsiTheme="majorHAnsi" w:cstheme="majorHAnsi"/>
          <w:szCs w:val="22"/>
          <w:lang w:eastAsia="cs-CZ"/>
        </w:rPr>
      </w:pPr>
    </w:p>
    <w:p w14:paraId="3F12EBBD" w14:textId="77777777" w:rsidR="0034487E" w:rsidRDefault="0034487E" w:rsidP="0034487E">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Odvodnění: </w:t>
      </w:r>
    </w:p>
    <w:p w14:paraId="3CAF803C" w14:textId="77777777" w:rsidR="00BC53D9" w:rsidRDefault="0034487E" w:rsidP="0034487E">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Odvodnění </w:t>
      </w:r>
      <w:r w:rsidR="00955455">
        <w:rPr>
          <w:rFonts w:asciiTheme="majorHAnsi" w:eastAsia="Times New Roman" w:hAnsiTheme="majorHAnsi" w:cstheme="majorHAnsi"/>
          <w:szCs w:val="22"/>
          <w:lang w:eastAsia="cs-CZ"/>
        </w:rPr>
        <w:t>chodníku</w:t>
      </w:r>
      <w:r>
        <w:rPr>
          <w:rFonts w:asciiTheme="majorHAnsi" w:eastAsia="Times New Roman" w:hAnsiTheme="majorHAnsi" w:cstheme="majorHAnsi"/>
          <w:szCs w:val="22"/>
          <w:lang w:eastAsia="cs-CZ"/>
        </w:rPr>
        <w:t xml:space="preserve"> je řešeno podélným a příčným spádem</w:t>
      </w:r>
      <w:r w:rsidR="00955455">
        <w:rPr>
          <w:rFonts w:asciiTheme="majorHAnsi" w:eastAsia="Times New Roman" w:hAnsiTheme="majorHAnsi" w:cstheme="majorHAnsi"/>
          <w:szCs w:val="22"/>
          <w:lang w:eastAsia="cs-CZ"/>
        </w:rPr>
        <w:t xml:space="preserve"> </w:t>
      </w:r>
      <w:r w:rsidR="00B842CA">
        <w:rPr>
          <w:rFonts w:asciiTheme="majorHAnsi" w:eastAsia="Times New Roman" w:hAnsiTheme="majorHAnsi" w:cstheme="majorHAnsi"/>
          <w:szCs w:val="22"/>
          <w:lang w:eastAsia="cs-CZ"/>
        </w:rPr>
        <w:t>s přelitím do přilehlého zatravnění</w:t>
      </w:r>
      <w:r w:rsidR="00BC53D9">
        <w:rPr>
          <w:rFonts w:asciiTheme="majorHAnsi" w:eastAsia="Times New Roman" w:hAnsiTheme="majorHAnsi" w:cstheme="majorHAnsi"/>
          <w:szCs w:val="22"/>
          <w:lang w:eastAsia="cs-CZ"/>
        </w:rPr>
        <w:t>, v případně přilehlého chodníku k silnici či místní komunikaci, bude spád směrem do pozemní komunikace kde systémem uličních vpustí a dešťové kanalizace srážková voda likvidována.</w:t>
      </w:r>
    </w:p>
    <w:bookmarkEnd w:id="10"/>
    <w:p w14:paraId="1C45802B" w14:textId="77777777" w:rsidR="00265890" w:rsidRDefault="00265890" w:rsidP="00591C74">
      <w:pPr>
        <w:pStyle w:val="Zkladntext"/>
        <w:tabs>
          <w:tab w:val="left" w:pos="2835"/>
          <w:tab w:val="left" w:pos="3969"/>
          <w:tab w:val="left" w:pos="4536"/>
        </w:tabs>
        <w:rPr>
          <w:rFonts w:asciiTheme="majorHAnsi" w:hAnsiTheme="majorHAnsi" w:cstheme="majorHAnsi"/>
          <w:szCs w:val="22"/>
        </w:rPr>
      </w:pPr>
    </w:p>
    <w:p w14:paraId="7167E672" w14:textId="234E60EA" w:rsidR="007B1985" w:rsidRPr="00591C74" w:rsidRDefault="004B10ED" w:rsidP="00591C74">
      <w:pPr>
        <w:pStyle w:val="Zkladntext"/>
        <w:tabs>
          <w:tab w:val="left" w:pos="2835"/>
          <w:tab w:val="left" w:pos="3969"/>
          <w:tab w:val="left" w:pos="4536"/>
        </w:tabs>
        <w:rPr>
          <w:rFonts w:asciiTheme="majorHAnsi" w:hAnsiTheme="majorHAnsi" w:cstheme="majorHAnsi"/>
          <w:sz w:val="28"/>
          <w:szCs w:val="28"/>
        </w:rPr>
      </w:pPr>
      <w:r w:rsidRPr="00591C74">
        <w:rPr>
          <w:rFonts w:asciiTheme="majorHAnsi" w:hAnsiTheme="majorHAnsi" w:cstheme="majorHAnsi"/>
          <w:sz w:val="28"/>
          <w:szCs w:val="28"/>
        </w:rPr>
        <w:t>Všeobecné zásady:</w:t>
      </w:r>
      <w:r w:rsidR="00E305EE" w:rsidRPr="00591C74">
        <w:rPr>
          <w:rFonts w:asciiTheme="majorHAnsi" w:hAnsiTheme="majorHAnsi" w:cstheme="majorHAnsi"/>
          <w:sz w:val="28"/>
          <w:szCs w:val="28"/>
        </w:rPr>
        <w:t xml:space="preserve">   </w:t>
      </w:r>
      <w:bookmarkEnd w:id="7"/>
    </w:p>
    <w:p w14:paraId="2446861D" w14:textId="77777777" w:rsidR="00B013A7" w:rsidRDefault="00B013A7" w:rsidP="00591C74">
      <w:pPr>
        <w:pStyle w:val="Zkladntext"/>
        <w:tabs>
          <w:tab w:val="left" w:pos="2835"/>
          <w:tab w:val="left" w:pos="3969"/>
          <w:tab w:val="left" w:pos="4536"/>
        </w:tabs>
        <w:rPr>
          <w:rFonts w:asciiTheme="majorHAnsi" w:hAnsiTheme="majorHAnsi" w:cstheme="majorHAnsi"/>
          <w:szCs w:val="22"/>
        </w:rPr>
      </w:pPr>
    </w:p>
    <w:p w14:paraId="1F703EA3" w14:textId="341BA99C" w:rsidR="00B013A7" w:rsidRDefault="00B013A7" w:rsidP="00591C74">
      <w:pPr>
        <w:pStyle w:val="Zkladntext"/>
        <w:tabs>
          <w:tab w:val="left" w:pos="2835"/>
          <w:tab w:val="left" w:pos="3969"/>
          <w:tab w:val="left" w:pos="4536"/>
        </w:tabs>
        <w:rPr>
          <w:rFonts w:asciiTheme="majorHAnsi" w:hAnsiTheme="majorHAnsi" w:cstheme="majorHAnsi"/>
          <w:szCs w:val="22"/>
        </w:rPr>
      </w:pPr>
      <w:r>
        <w:rPr>
          <w:rFonts w:asciiTheme="majorHAnsi" w:hAnsiTheme="majorHAnsi" w:cstheme="majorHAnsi"/>
          <w:szCs w:val="22"/>
        </w:rPr>
        <w:t xml:space="preserve">Odvodnění silnice je řešeno podélným a příčným sklonem do přilehlého oboustranného příkopu. Součástí řešení odvodnění je i obnova a stavební úprava stávajících trubních propustků. </w:t>
      </w:r>
    </w:p>
    <w:p w14:paraId="301FBD2C" w14:textId="77777777" w:rsidR="00B013A7" w:rsidRDefault="00B013A7" w:rsidP="00591C74">
      <w:pPr>
        <w:pStyle w:val="Zkladntext"/>
        <w:tabs>
          <w:tab w:val="left" w:pos="2835"/>
          <w:tab w:val="left" w:pos="3969"/>
          <w:tab w:val="left" w:pos="4536"/>
        </w:tabs>
        <w:rPr>
          <w:rFonts w:asciiTheme="majorHAnsi" w:hAnsiTheme="majorHAnsi" w:cstheme="majorHAnsi"/>
          <w:szCs w:val="22"/>
        </w:rPr>
      </w:pPr>
      <w:r>
        <w:rPr>
          <w:rFonts w:asciiTheme="majorHAnsi" w:hAnsiTheme="majorHAnsi" w:cstheme="majorHAnsi"/>
          <w:szCs w:val="22"/>
        </w:rPr>
        <w:lastRenderedPageBreak/>
        <w:t xml:space="preserve">V obci Hlinka v KM 2,698 85 je po pravé straně stávající opěrná betonová zeď s osazeným ocelovým zábradlím. Nová obrusná vrstva bude osazena na výšku horní hrany betonové zdi tak ať je zajištěn odvod srážkové vody.  </w:t>
      </w:r>
    </w:p>
    <w:p w14:paraId="4CA8FF2D" w14:textId="77777777" w:rsidR="00B013A7" w:rsidRDefault="00B013A7" w:rsidP="00591C74">
      <w:pPr>
        <w:pStyle w:val="Zkladntext"/>
        <w:tabs>
          <w:tab w:val="left" w:pos="2835"/>
          <w:tab w:val="left" w:pos="3969"/>
          <w:tab w:val="left" w:pos="4536"/>
        </w:tabs>
        <w:rPr>
          <w:rFonts w:asciiTheme="majorHAnsi" w:hAnsiTheme="majorHAnsi" w:cstheme="majorHAnsi"/>
          <w:szCs w:val="22"/>
        </w:rPr>
      </w:pPr>
    </w:p>
    <w:p w14:paraId="0A52320D" w14:textId="5818F515" w:rsidR="00B013A7" w:rsidRDefault="00B013A7" w:rsidP="00591C74">
      <w:pPr>
        <w:pStyle w:val="Zkladntext"/>
        <w:tabs>
          <w:tab w:val="left" w:pos="2835"/>
          <w:tab w:val="left" w:pos="3969"/>
          <w:tab w:val="left" w:pos="4536"/>
        </w:tabs>
        <w:rPr>
          <w:rFonts w:asciiTheme="majorHAnsi" w:hAnsiTheme="majorHAnsi" w:cstheme="majorHAnsi"/>
          <w:szCs w:val="22"/>
        </w:rPr>
      </w:pPr>
      <w:r>
        <w:rPr>
          <w:rFonts w:asciiTheme="majorHAnsi" w:hAnsiTheme="majorHAnsi" w:cstheme="majorHAnsi"/>
          <w:szCs w:val="22"/>
        </w:rPr>
        <w:t xml:space="preserve">Po finální pokládce bude provedeno očištění přilehlých svahů a příkopů </w:t>
      </w:r>
      <w:r w:rsidR="009B0CAD">
        <w:rPr>
          <w:rFonts w:asciiTheme="majorHAnsi" w:hAnsiTheme="majorHAnsi" w:cstheme="majorHAnsi"/>
          <w:szCs w:val="22"/>
        </w:rPr>
        <w:t>(modelace</w:t>
      </w:r>
      <w:r>
        <w:rPr>
          <w:rFonts w:asciiTheme="majorHAnsi" w:hAnsiTheme="majorHAnsi" w:cstheme="majorHAnsi"/>
          <w:szCs w:val="22"/>
        </w:rPr>
        <w:t xml:space="preserve"> a reprofilace) také bude proveden nástřik nového VDZ bílou barvou. Navržen je nástřik pouze V4 v šířce 0,125mm.  Svislé dopravní značení nebude souvislou opravou dotčeno. </w:t>
      </w:r>
    </w:p>
    <w:p w14:paraId="28BB4186" w14:textId="3F511552" w:rsidR="002A5FF2" w:rsidRPr="002B65D3" w:rsidRDefault="002A5FF2" w:rsidP="002A5FF2">
      <w:pPr>
        <w:rPr>
          <w:szCs w:val="22"/>
        </w:rPr>
      </w:pPr>
      <w:r w:rsidRPr="002B65D3">
        <w:rPr>
          <w:szCs w:val="22"/>
        </w:rPr>
        <w:t>Podmínkou provádění stavebních prací na zpevněných plochách je dodržení minimální hodnoty modulu přetvárnosti podloží zeminy. Modul přetvárnosti podloží zeminy Edef,2 min = 45</w:t>
      </w:r>
      <w:r w:rsidR="005661F7" w:rsidRPr="002B65D3">
        <w:rPr>
          <w:szCs w:val="22"/>
        </w:rPr>
        <w:t xml:space="preserve"> (30)</w:t>
      </w:r>
      <w:r w:rsidRPr="002B65D3">
        <w:rPr>
          <w:szCs w:val="22"/>
        </w:rPr>
        <w:t xml:space="preserve"> MPa pro jemnozrnné zeminy, resp. 120 MPa pro hrubozrnné zeminy. Modul přetvárnosti je nutno ověřit statickou zatěžovací zkouškou podle ČSN 72 1006. Zemní pláň musí být provedena v předepsaných příčných a podélných sklonech a výškových odchylkách, a v souladu se směrovým vytyčením. V celé mocnosti aktivní zóny musí být dodržena předepsaná míra zhutnění, nejméně 100</w:t>
      </w:r>
      <w:r w:rsidR="00DC5B22" w:rsidRPr="002B65D3">
        <w:rPr>
          <w:szCs w:val="22"/>
        </w:rPr>
        <w:t xml:space="preserve"> </w:t>
      </w:r>
      <w:r w:rsidRPr="002B65D3">
        <w:rPr>
          <w:szCs w:val="22"/>
        </w:rPr>
        <w:t xml:space="preserve">% Proctor-Standard. Na </w:t>
      </w:r>
      <w:r w:rsidR="002B65D3" w:rsidRPr="002B65D3">
        <w:rPr>
          <w:szCs w:val="22"/>
        </w:rPr>
        <w:t>semi</w:t>
      </w:r>
      <w:r w:rsidRPr="002B65D3">
        <w:rPr>
          <w:szCs w:val="22"/>
        </w:rPr>
        <w:t xml:space="preserve">pláni </w:t>
      </w:r>
      <w:r w:rsidR="002B65D3" w:rsidRPr="002B65D3">
        <w:rPr>
          <w:szCs w:val="22"/>
        </w:rPr>
        <w:t xml:space="preserve">po recyklaci </w:t>
      </w:r>
      <w:r w:rsidRPr="002B65D3">
        <w:rPr>
          <w:szCs w:val="22"/>
        </w:rPr>
        <w:t xml:space="preserve">musí být dosažena nejmenší hodnota modulu přetvárnosti z druhého zatěžovacího cyklu E def,2 min = </w:t>
      </w:r>
      <w:r w:rsidR="002B65D3" w:rsidRPr="002B65D3">
        <w:rPr>
          <w:szCs w:val="22"/>
        </w:rPr>
        <w:t>90</w:t>
      </w:r>
      <w:r w:rsidRPr="002B65D3">
        <w:rPr>
          <w:szCs w:val="22"/>
        </w:rPr>
        <w:t xml:space="preserve"> MPa. Žádná z naměřených hodnot přetvárnosti podloží zpevněných ploch nesmí být nižší o více než 10</w:t>
      </w:r>
      <w:r w:rsidR="00DC5B22" w:rsidRPr="002B65D3">
        <w:rPr>
          <w:szCs w:val="22"/>
        </w:rPr>
        <w:t xml:space="preserve"> </w:t>
      </w:r>
      <w:r w:rsidRPr="002B65D3">
        <w:rPr>
          <w:szCs w:val="22"/>
        </w:rPr>
        <w:t>% od předepsané hodnoty. Před prováděním konstrukčních vrstev musí být zemní plán vyčištěna. Dokončená pláň musí být chráněna. Skládky materiálu jsou na pláni zakázány. Přejezdů vozidel staveništní dopravy po dokončení pláni musí být co nejméně.</w:t>
      </w:r>
    </w:p>
    <w:p w14:paraId="17B16DD9" w14:textId="447F282F" w:rsidR="006B3CA7" w:rsidRPr="002B65D3" w:rsidRDefault="002A5FF2" w:rsidP="002A5FF2">
      <w:pPr>
        <w:rPr>
          <w:szCs w:val="22"/>
        </w:rPr>
      </w:pPr>
      <w:r w:rsidRPr="002B65D3">
        <w:rPr>
          <w:szCs w:val="22"/>
        </w:rPr>
        <w:t xml:space="preserve">Únosnost </w:t>
      </w:r>
      <w:r w:rsidR="002B65D3" w:rsidRPr="002B65D3">
        <w:rPr>
          <w:szCs w:val="22"/>
        </w:rPr>
        <w:t>semi</w:t>
      </w:r>
      <w:r w:rsidRPr="002B65D3">
        <w:rPr>
          <w:szCs w:val="22"/>
        </w:rPr>
        <w:t>pláně doloží dodavatel stavby protokolem o provedených zkouškách.</w:t>
      </w:r>
    </w:p>
    <w:bookmarkEnd w:id="8"/>
    <w:p w14:paraId="5D4059C2" w14:textId="77777777" w:rsidR="00171620" w:rsidRPr="002918A4" w:rsidRDefault="00171620" w:rsidP="002918A4">
      <w:pPr>
        <w:pStyle w:val="l3"/>
        <w:spacing w:before="0" w:beforeAutospacing="0" w:after="0" w:afterAutospacing="0"/>
        <w:jc w:val="both"/>
        <w:rPr>
          <w:rFonts w:asciiTheme="majorHAnsi" w:hAnsiTheme="majorHAnsi" w:cstheme="majorHAnsi"/>
          <w:b/>
          <w:bCs/>
          <w:sz w:val="28"/>
          <w:szCs w:val="28"/>
        </w:rPr>
      </w:pPr>
    </w:p>
    <w:p w14:paraId="50C64270" w14:textId="77777777" w:rsidR="009D126E" w:rsidRPr="003175C4" w:rsidRDefault="009D126E" w:rsidP="006069B8">
      <w:pPr>
        <w:pStyle w:val="Nadpis3"/>
        <w:rPr>
          <w:rFonts w:asciiTheme="majorHAnsi" w:hAnsiTheme="majorHAnsi" w:cstheme="majorHAnsi"/>
          <w:smallCaps w:val="0"/>
        </w:rPr>
      </w:pPr>
      <w:r w:rsidRPr="003175C4">
        <w:rPr>
          <w:rStyle w:val="PromnnHTML"/>
          <w:rFonts w:asciiTheme="majorHAnsi" w:hAnsiTheme="majorHAnsi" w:cstheme="majorHAnsi"/>
          <w:i w:val="0"/>
          <w:iCs w:val="0"/>
          <w:smallCaps w:val="0"/>
        </w:rPr>
        <w:t>b)</w:t>
      </w:r>
      <w:r w:rsidRPr="003175C4">
        <w:rPr>
          <w:rFonts w:asciiTheme="majorHAnsi" w:hAnsiTheme="majorHAnsi" w:cstheme="majorHAnsi"/>
          <w:smallCaps w:val="0"/>
        </w:rPr>
        <w:t> celková bilance nároků všech druhů energií, tepla a teplé užitkové vody, podmínky zvýšeného odběru elektrické energie, podmínky při zvýšení technického maxima,</w:t>
      </w:r>
    </w:p>
    <w:p w14:paraId="60EF9AA7" w14:textId="77777777" w:rsidR="00362305" w:rsidRPr="00A40CFD" w:rsidRDefault="00362305" w:rsidP="00BA6FB8">
      <w:r w:rsidRPr="00A40CFD">
        <w:t>Stavební záměr nebude mít nároky na energie, tepla a teplé užitkové vody.</w:t>
      </w:r>
    </w:p>
    <w:p w14:paraId="630CDBF2" w14:textId="77777777" w:rsidR="009D126E" w:rsidRPr="003175C4" w:rsidRDefault="009D126E" w:rsidP="009D126E">
      <w:pPr>
        <w:pStyle w:val="Nadpis3"/>
        <w:rPr>
          <w:rFonts w:asciiTheme="majorHAnsi" w:hAnsiTheme="majorHAnsi" w:cstheme="majorHAnsi"/>
          <w:smallCaps w:val="0"/>
        </w:rPr>
      </w:pPr>
      <w:r w:rsidRPr="003175C4">
        <w:rPr>
          <w:rStyle w:val="PromnnHTML"/>
          <w:rFonts w:asciiTheme="majorHAnsi" w:hAnsiTheme="majorHAnsi" w:cstheme="majorHAnsi"/>
          <w:i w:val="0"/>
          <w:iCs w:val="0"/>
          <w:smallCaps w:val="0"/>
        </w:rPr>
        <w:t>c)</w:t>
      </w:r>
      <w:r w:rsidRPr="003175C4">
        <w:rPr>
          <w:rFonts w:asciiTheme="majorHAnsi" w:hAnsiTheme="majorHAnsi" w:cstheme="majorHAnsi"/>
          <w:smallCaps w:val="0"/>
        </w:rPr>
        <w:t> celková spotřeba vody,</w:t>
      </w:r>
    </w:p>
    <w:p w14:paraId="7F5EC69A" w14:textId="77777777" w:rsidR="00362305" w:rsidRPr="00A40CFD" w:rsidRDefault="00362305" w:rsidP="00BA6FB8">
      <w:r w:rsidRPr="00A40CFD">
        <w:t>Stavba svým užíváním nebude mít spotřebu vody – není napojena na zdroj vody.</w:t>
      </w:r>
    </w:p>
    <w:p w14:paraId="71F5ED2A" w14:textId="77777777" w:rsidR="009D126E" w:rsidRPr="003175C4" w:rsidRDefault="009D126E" w:rsidP="009D126E">
      <w:pPr>
        <w:pStyle w:val="Nadpis3"/>
        <w:rPr>
          <w:rFonts w:asciiTheme="majorHAnsi" w:hAnsiTheme="majorHAnsi" w:cstheme="majorHAnsi"/>
          <w:smallCaps w:val="0"/>
        </w:rPr>
      </w:pPr>
      <w:r w:rsidRPr="003175C4">
        <w:rPr>
          <w:rStyle w:val="PromnnHTML"/>
          <w:rFonts w:asciiTheme="majorHAnsi" w:hAnsiTheme="majorHAnsi" w:cstheme="majorHAnsi"/>
          <w:i w:val="0"/>
          <w:iCs w:val="0"/>
          <w:smallCaps w:val="0"/>
        </w:rPr>
        <w:t>d)</w:t>
      </w:r>
      <w:r w:rsidRPr="003175C4">
        <w:rPr>
          <w:rFonts w:asciiTheme="majorHAnsi" w:hAnsiTheme="majorHAnsi" w:cstheme="majorHAnsi"/>
          <w:smallCaps w:val="0"/>
        </w:rPr>
        <w:t> celkové produkované množství a druhy odpadů a emisí, způsob nakládání s vyzískaným materiálem,</w:t>
      </w:r>
    </w:p>
    <w:p w14:paraId="029861C4" w14:textId="77777777" w:rsidR="00362305" w:rsidRPr="00A40CFD" w:rsidRDefault="00362305" w:rsidP="00BA6FB8">
      <w:r w:rsidRPr="00A40CFD">
        <w:t>Stavba svým užíváním nebude produkovat odpady.</w:t>
      </w:r>
    </w:p>
    <w:p w14:paraId="2AEB5945" w14:textId="77777777" w:rsidR="009D126E" w:rsidRPr="003175C4" w:rsidRDefault="009D126E" w:rsidP="009D126E">
      <w:pPr>
        <w:pStyle w:val="Nadpis3"/>
        <w:rPr>
          <w:rFonts w:asciiTheme="majorHAnsi" w:hAnsiTheme="majorHAnsi" w:cstheme="majorHAnsi"/>
          <w:smallCaps w:val="0"/>
        </w:rPr>
      </w:pPr>
      <w:r w:rsidRPr="003175C4">
        <w:rPr>
          <w:rStyle w:val="PromnnHTML"/>
          <w:rFonts w:asciiTheme="majorHAnsi" w:hAnsiTheme="majorHAnsi" w:cstheme="majorHAnsi"/>
          <w:i w:val="0"/>
          <w:iCs w:val="0"/>
          <w:smallCaps w:val="0"/>
        </w:rPr>
        <w:t>e)</w:t>
      </w:r>
      <w:r w:rsidRPr="003175C4">
        <w:rPr>
          <w:rFonts w:asciiTheme="majorHAnsi" w:hAnsiTheme="majorHAnsi" w:cstheme="majorHAnsi"/>
          <w:smallCaps w:val="0"/>
        </w:rPr>
        <w:t> požadavky na kapacity veřejných sítí komunikačních vedení a elektronického komunikačního zařízení veřejné komunikační sítě.</w:t>
      </w:r>
    </w:p>
    <w:p w14:paraId="21CC8755" w14:textId="719F598B" w:rsidR="00362305" w:rsidRPr="00A40CFD" w:rsidRDefault="00362305" w:rsidP="00FF6B8D">
      <w:pPr>
        <w:spacing w:line="300" w:lineRule="auto"/>
      </w:pPr>
      <w:r w:rsidRPr="00A40CFD">
        <w:t>V rámci stavby nebude zřizováno nové veřejné osvětlení a stavba nebude vybavena zařízením pro dopravní informatiku a telematiku. Nevzniknou tak nové požadavky na kapacity veřejných sítí komunikačních vedení a elektronického komunikačního zařízení veřejné komunikační sítě.</w:t>
      </w:r>
      <w:r w:rsidR="00A40CFD" w:rsidRPr="00A40CFD">
        <w:t xml:space="preserve"> </w:t>
      </w:r>
    </w:p>
    <w:p w14:paraId="3E709B80" w14:textId="77777777" w:rsidR="009D126E" w:rsidRPr="00A25967" w:rsidRDefault="009D126E" w:rsidP="00FF6B8D">
      <w:pPr>
        <w:pStyle w:val="Nadpis2"/>
        <w:spacing w:line="300" w:lineRule="auto"/>
        <w:rPr>
          <w:rFonts w:asciiTheme="majorHAnsi" w:hAnsiTheme="majorHAnsi" w:cstheme="majorHAnsi"/>
        </w:rPr>
      </w:pPr>
      <w:r w:rsidRPr="00A25967">
        <w:rPr>
          <w:rFonts w:asciiTheme="majorHAnsi" w:hAnsiTheme="majorHAnsi" w:cstheme="majorHAnsi"/>
        </w:rPr>
        <w:t>B.2.4 Bezbariérové užívání stavby</w:t>
      </w:r>
    </w:p>
    <w:p w14:paraId="28E309C2" w14:textId="78DDFCBD" w:rsidR="00664A68" w:rsidRDefault="00664A68" w:rsidP="00664A68">
      <w:pPr>
        <w:rPr>
          <w:rFonts w:asciiTheme="majorHAnsi" w:eastAsia="Times New Roman" w:hAnsiTheme="majorHAnsi" w:cstheme="majorHAnsi"/>
          <w:szCs w:val="22"/>
          <w:lang w:eastAsia="cs-CZ"/>
        </w:rPr>
      </w:pPr>
      <w:bookmarkStart w:id="11" w:name="_Hlk113535156"/>
      <w:r>
        <w:rPr>
          <w:rFonts w:asciiTheme="majorHAnsi" w:eastAsia="Times New Roman" w:hAnsiTheme="majorHAnsi" w:cstheme="majorHAnsi"/>
          <w:szCs w:val="22"/>
          <w:lang w:eastAsia="cs-CZ"/>
        </w:rPr>
        <w:t xml:space="preserve">Výška vodící linie u osazených obrubníků je min. </w:t>
      </w:r>
      <w:r w:rsidR="00D87520">
        <w:rPr>
          <w:rFonts w:asciiTheme="majorHAnsi" w:eastAsia="Times New Roman" w:hAnsiTheme="majorHAnsi" w:cstheme="majorHAnsi"/>
          <w:szCs w:val="22"/>
          <w:lang w:eastAsia="cs-CZ"/>
        </w:rPr>
        <w:t>60 mm</w:t>
      </w:r>
      <w:r>
        <w:rPr>
          <w:rFonts w:asciiTheme="majorHAnsi" w:eastAsia="Times New Roman" w:hAnsiTheme="majorHAnsi" w:cstheme="majorHAnsi"/>
          <w:szCs w:val="22"/>
          <w:lang w:eastAsia="cs-CZ"/>
        </w:rPr>
        <w:t xml:space="preserve">. Osazení přejezdových obrubníků bude tak aby nevytvářely překážky v chůzi či jízdě větší než </w:t>
      </w:r>
      <w:r w:rsidR="00D87520">
        <w:rPr>
          <w:rFonts w:asciiTheme="majorHAnsi" w:eastAsia="Times New Roman" w:hAnsiTheme="majorHAnsi" w:cstheme="majorHAnsi"/>
          <w:szCs w:val="22"/>
          <w:lang w:eastAsia="cs-CZ"/>
        </w:rPr>
        <w:t>20 mm</w:t>
      </w:r>
      <w:r>
        <w:rPr>
          <w:rFonts w:asciiTheme="majorHAnsi" w:eastAsia="Times New Roman" w:hAnsiTheme="majorHAnsi" w:cstheme="majorHAnsi"/>
          <w:szCs w:val="22"/>
          <w:lang w:eastAsia="cs-CZ"/>
        </w:rPr>
        <w:t xml:space="preserve">. </w:t>
      </w:r>
    </w:p>
    <w:p w14:paraId="28FA2C13" w14:textId="3E2F514F" w:rsidR="00664A68" w:rsidRDefault="00D87520" w:rsidP="00664A68">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Varovný (</w:t>
      </w:r>
      <w:r w:rsidR="00664A68">
        <w:rPr>
          <w:rFonts w:asciiTheme="majorHAnsi" w:eastAsia="Times New Roman" w:hAnsiTheme="majorHAnsi" w:cstheme="majorHAnsi"/>
          <w:szCs w:val="22"/>
          <w:lang w:eastAsia="cs-CZ"/>
        </w:rPr>
        <w:t xml:space="preserve">š.0,40m) a signální </w:t>
      </w:r>
      <w:r>
        <w:rPr>
          <w:rFonts w:asciiTheme="majorHAnsi" w:eastAsia="Times New Roman" w:hAnsiTheme="majorHAnsi" w:cstheme="majorHAnsi"/>
          <w:szCs w:val="22"/>
          <w:lang w:eastAsia="cs-CZ"/>
        </w:rPr>
        <w:t>pás (</w:t>
      </w:r>
      <w:r w:rsidR="00664A68">
        <w:rPr>
          <w:rFonts w:asciiTheme="majorHAnsi" w:eastAsia="Times New Roman" w:hAnsiTheme="majorHAnsi" w:cstheme="majorHAnsi"/>
          <w:szCs w:val="22"/>
          <w:lang w:eastAsia="cs-CZ"/>
        </w:rPr>
        <w:t xml:space="preserve">š.0,8m) budou z reliéfní betonové dlažby. Barva dlažby bude kontrastní vůči okolnímu povrchu. Pokud bude investorem zvolena dlažba s větším počtem jak 5 </w:t>
      </w:r>
      <w:r>
        <w:rPr>
          <w:rFonts w:asciiTheme="majorHAnsi" w:eastAsia="Times New Roman" w:hAnsiTheme="majorHAnsi" w:cstheme="majorHAnsi"/>
          <w:szCs w:val="22"/>
          <w:lang w:eastAsia="cs-CZ"/>
        </w:rPr>
        <w:t>spár</w:t>
      </w:r>
      <w:r w:rsidR="00664A68">
        <w:rPr>
          <w:rFonts w:asciiTheme="majorHAnsi" w:eastAsia="Times New Roman" w:hAnsiTheme="majorHAnsi" w:cstheme="majorHAnsi"/>
          <w:szCs w:val="22"/>
          <w:lang w:eastAsia="cs-CZ"/>
        </w:rPr>
        <w:t xml:space="preserve"> do </w:t>
      </w:r>
      <w:r>
        <w:rPr>
          <w:rFonts w:asciiTheme="majorHAnsi" w:eastAsia="Times New Roman" w:hAnsiTheme="majorHAnsi" w:cstheme="majorHAnsi"/>
          <w:szCs w:val="22"/>
          <w:lang w:eastAsia="cs-CZ"/>
        </w:rPr>
        <w:t>1 m,</w:t>
      </w:r>
      <w:r w:rsidR="00664A68">
        <w:rPr>
          <w:rFonts w:asciiTheme="majorHAnsi" w:eastAsia="Times New Roman" w:hAnsiTheme="majorHAnsi" w:cstheme="majorHAnsi"/>
          <w:szCs w:val="22"/>
          <w:lang w:eastAsia="cs-CZ"/>
        </w:rPr>
        <w:t xml:space="preserve"> budou varovné a signální pásy opatřeny lemováním z hladké dlažby v šířce </w:t>
      </w:r>
      <w:r>
        <w:rPr>
          <w:rFonts w:asciiTheme="majorHAnsi" w:eastAsia="Times New Roman" w:hAnsiTheme="majorHAnsi" w:cstheme="majorHAnsi"/>
          <w:szCs w:val="22"/>
          <w:lang w:eastAsia="cs-CZ"/>
        </w:rPr>
        <w:t>300 mm</w:t>
      </w:r>
      <w:r w:rsidR="00664A68">
        <w:rPr>
          <w:rFonts w:asciiTheme="majorHAnsi" w:eastAsia="Times New Roman" w:hAnsiTheme="majorHAnsi" w:cstheme="majorHAnsi"/>
          <w:szCs w:val="22"/>
          <w:lang w:eastAsia="cs-CZ"/>
        </w:rPr>
        <w:t>.</w:t>
      </w:r>
    </w:p>
    <w:bookmarkEnd w:id="11"/>
    <w:p w14:paraId="65A2235D" w14:textId="77777777" w:rsidR="009D126E" w:rsidRPr="003175C4" w:rsidRDefault="009D126E" w:rsidP="009D126E">
      <w:pPr>
        <w:pStyle w:val="Nadpis2"/>
        <w:rPr>
          <w:rFonts w:asciiTheme="majorHAnsi" w:hAnsiTheme="majorHAnsi" w:cstheme="majorHAnsi"/>
        </w:rPr>
      </w:pPr>
      <w:r w:rsidRPr="003175C4">
        <w:rPr>
          <w:rFonts w:asciiTheme="majorHAnsi" w:hAnsiTheme="majorHAnsi" w:cstheme="majorHAnsi"/>
        </w:rPr>
        <w:t>B.2.5 Bezpečnost při užívání stavby</w:t>
      </w:r>
    </w:p>
    <w:p w14:paraId="183395CB" w14:textId="2CF9E3AA" w:rsidR="00A2342B" w:rsidRPr="00A40CFD" w:rsidRDefault="00A2342B" w:rsidP="00422A4F">
      <w:r w:rsidRPr="00A40CFD">
        <w:t xml:space="preserve">Předmětným stavebním záměrem není výrobní ani </w:t>
      </w:r>
      <w:r w:rsidR="00DC5B22" w:rsidRPr="00A40CFD">
        <w:t>tematický</w:t>
      </w:r>
      <w:r w:rsidRPr="00A40CFD">
        <w:t xml:space="preserve"> areál ani stavba obsahující vybavení určené pro výrobu, u které by bylo nutno stavebně technickými opatřeními zajistit bezpečnost při užívání stavby. Materiály a výrobky, které budou ve stavbě zabudovány a použity musí mít v souladu se zákonem č. 22/1997 Sb. ve znění zákona č. 71/2000 Sb., a v souladu s vládním nařízením č. 163/2002 popř. č. 190/2002 Sb., ve znění nařízení vlády 128/2004 Sb., posouzení a shodu s technickými požadavky na tyto výrobky a na základě posouzení mít vydáno PROHLÁŠENÍ O SHODĚ a ES PROHLÁŠENÍ O </w:t>
      </w:r>
      <w:r w:rsidR="00DC5B22" w:rsidRPr="00A40CFD">
        <w:t>SHODĚ,</w:t>
      </w:r>
      <w:r w:rsidRPr="00A40CFD">
        <w:t xml:space="preserve"> popř. opatřeny známkou shody CE.</w:t>
      </w:r>
    </w:p>
    <w:p w14:paraId="0E06404D" w14:textId="77777777" w:rsidR="009D126E" w:rsidRPr="000D404D" w:rsidRDefault="009D126E" w:rsidP="009D126E">
      <w:pPr>
        <w:pStyle w:val="Nadpis2"/>
        <w:rPr>
          <w:rFonts w:asciiTheme="majorHAnsi" w:hAnsiTheme="majorHAnsi" w:cstheme="majorHAnsi"/>
        </w:rPr>
      </w:pPr>
      <w:r w:rsidRPr="000D404D">
        <w:rPr>
          <w:rFonts w:asciiTheme="majorHAnsi" w:hAnsiTheme="majorHAnsi" w:cstheme="majorHAnsi"/>
        </w:rPr>
        <w:t>B.2.6 Základní charakteristika objektů</w:t>
      </w:r>
    </w:p>
    <w:p w14:paraId="20DD7C40" w14:textId="77777777" w:rsidR="009D126E" w:rsidRPr="00786073" w:rsidRDefault="009D126E" w:rsidP="009D126E">
      <w:pPr>
        <w:pStyle w:val="Nadpis3"/>
        <w:rPr>
          <w:rFonts w:asciiTheme="majorHAnsi" w:hAnsiTheme="majorHAnsi" w:cstheme="majorHAnsi"/>
          <w:smallCaps w:val="0"/>
        </w:rPr>
      </w:pPr>
      <w:r w:rsidRPr="00786073">
        <w:rPr>
          <w:rStyle w:val="PromnnHTML"/>
          <w:rFonts w:asciiTheme="majorHAnsi" w:hAnsiTheme="majorHAnsi" w:cstheme="majorHAnsi"/>
          <w:i w:val="0"/>
          <w:iCs w:val="0"/>
          <w:smallCaps w:val="0"/>
        </w:rPr>
        <w:t>a)</w:t>
      </w:r>
      <w:r w:rsidRPr="00786073">
        <w:rPr>
          <w:rFonts w:asciiTheme="majorHAnsi" w:hAnsiTheme="majorHAnsi" w:cstheme="majorHAnsi"/>
          <w:smallCaps w:val="0"/>
        </w:rPr>
        <w:t> popis současného stavu,</w:t>
      </w:r>
    </w:p>
    <w:p w14:paraId="18763F51" w14:textId="7BAF098E" w:rsidR="008F1DE8" w:rsidRPr="00422A4F" w:rsidRDefault="007D2503" w:rsidP="00422A4F">
      <w:r>
        <w:t xml:space="preserve">Jedná se o stykovou křižovatku stávajících silnic </w:t>
      </w:r>
      <w:r w:rsidR="00D87520">
        <w:t>II. třídy</w:t>
      </w:r>
      <w:r>
        <w:t>.</w:t>
      </w:r>
      <w:r w:rsidR="005D4AAA">
        <w:t xml:space="preserve"> Společně s technickým vybavením formou veřejného osvětlení. V prostoru řešené křižovatky se nachází i stávající inženýrské sítě (</w:t>
      </w:r>
      <w:r w:rsidR="00D87520">
        <w:t>vodovody,</w:t>
      </w:r>
      <w:r w:rsidR="005D4AAA">
        <w:t xml:space="preserve"> dešťová kanalizace, silové a sdělovací kabely). Stávající místní komunikace ul. Nové Dvory – Podhůří je Napojená na MK ul. Lipová, Jedná se obousměrnou jednopruhovou komunikaci se zatříděním MO 4,0/30. </w:t>
      </w:r>
      <w:r>
        <w:t xml:space="preserve"> </w:t>
      </w:r>
      <w:r w:rsidR="008F1DE8" w:rsidRPr="00422A4F">
        <w:t xml:space="preserve"> </w:t>
      </w:r>
    </w:p>
    <w:p w14:paraId="4F248DD3" w14:textId="77777777" w:rsidR="002D490D" w:rsidRPr="00F16DCE" w:rsidRDefault="002D490D" w:rsidP="00BA6FB8">
      <w:pPr>
        <w:rPr>
          <w:color w:val="FF0000"/>
          <w:szCs w:val="22"/>
        </w:rPr>
      </w:pPr>
    </w:p>
    <w:p w14:paraId="5876688D" w14:textId="77777777" w:rsidR="009D126E" w:rsidRPr="00786073" w:rsidRDefault="009D126E" w:rsidP="009D126E">
      <w:pPr>
        <w:pStyle w:val="Nadpis3"/>
        <w:rPr>
          <w:rFonts w:asciiTheme="majorHAnsi" w:hAnsiTheme="majorHAnsi" w:cstheme="majorHAnsi"/>
          <w:smallCaps w:val="0"/>
        </w:rPr>
      </w:pPr>
      <w:r w:rsidRPr="00786073">
        <w:rPr>
          <w:rStyle w:val="PromnnHTML"/>
          <w:rFonts w:asciiTheme="majorHAnsi" w:hAnsiTheme="majorHAnsi" w:cstheme="majorHAnsi"/>
          <w:i w:val="0"/>
          <w:iCs w:val="0"/>
          <w:smallCaps w:val="0"/>
        </w:rPr>
        <w:t>b)</w:t>
      </w:r>
      <w:r w:rsidRPr="00786073">
        <w:rPr>
          <w:rFonts w:asciiTheme="majorHAnsi" w:hAnsiTheme="majorHAnsi" w:cstheme="majorHAnsi"/>
          <w:smallCaps w:val="0"/>
        </w:rPr>
        <w:t> popis navrženého řešení.</w:t>
      </w:r>
    </w:p>
    <w:p w14:paraId="5195C7DB" w14:textId="77777777" w:rsidR="009D126E" w:rsidRPr="003B4F29" w:rsidRDefault="009D126E" w:rsidP="009D126E">
      <w:pPr>
        <w:pStyle w:val="Nadpis4"/>
        <w:rPr>
          <w:rFonts w:asciiTheme="majorHAnsi" w:hAnsiTheme="majorHAnsi" w:cstheme="majorHAnsi"/>
        </w:rPr>
      </w:pPr>
      <w:r w:rsidRPr="003B4F29">
        <w:rPr>
          <w:rStyle w:val="PromnnHTML"/>
          <w:rFonts w:asciiTheme="majorHAnsi" w:hAnsiTheme="majorHAnsi" w:cstheme="majorHAnsi"/>
          <w:bCs/>
          <w:i/>
          <w:iCs/>
          <w:color w:val="000000"/>
          <w:sz w:val="20"/>
          <w:szCs w:val="20"/>
        </w:rPr>
        <w:t>1.</w:t>
      </w:r>
      <w:r w:rsidRPr="003B4F29">
        <w:rPr>
          <w:rFonts w:asciiTheme="majorHAnsi" w:hAnsiTheme="majorHAnsi" w:cstheme="majorHAnsi"/>
        </w:rPr>
        <w:t> Pozemní komunikace</w:t>
      </w:r>
    </w:p>
    <w:p w14:paraId="7A210634" w14:textId="77777777" w:rsidR="009D126E" w:rsidRPr="004F32CC" w:rsidRDefault="009D126E" w:rsidP="00FF6B8D">
      <w:pPr>
        <w:pStyle w:val="l3"/>
        <w:spacing w:before="0" w:beforeAutospacing="0" w:after="0" w:afterAutospacing="0" w:line="300" w:lineRule="auto"/>
        <w:jc w:val="both"/>
        <w:rPr>
          <w:rFonts w:asciiTheme="majorHAnsi" w:hAnsiTheme="majorHAnsi" w:cstheme="majorHAnsi"/>
          <w:color w:val="000000"/>
          <w:sz w:val="22"/>
          <w:szCs w:val="20"/>
        </w:rPr>
      </w:pPr>
      <w:r w:rsidRPr="004F32CC">
        <w:rPr>
          <w:rStyle w:val="PromnnHTML"/>
          <w:rFonts w:asciiTheme="majorHAnsi" w:hAnsiTheme="majorHAnsi" w:cstheme="majorHAnsi"/>
          <w:bCs/>
          <w:i w:val="0"/>
          <w:iCs w:val="0"/>
          <w:color w:val="000000"/>
          <w:sz w:val="22"/>
          <w:szCs w:val="20"/>
        </w:rPr>
        <w:t>a)</w:t>
      </w:r>
      <w:r w:rsidRPr="004F32CC">
        <w:rPr>
          <w:rFonts w:asciiTheme="majorHAnsi" w:hAnsiTheme="majorHAnsi" w:cstheme="majorHAnsi"/>
          <w:color w:val="000000"/>
          <w:sz w:val="22"/>
          <w:szCs w:val="20"/>
        </w:rPr>
        <w:t> výčet a označení jednotlivých pozemních komunikací stavby,</w:t>
      </w:r>
    </w:p>
    <w:p w14:paraId="46DE61B8" w14:textId="22956ED2" w:rsidR="006362CB" w:rsidRDefault="005D3CE7" w:rsidP="006362CB">
      <w:pPr>
        <w:spacing w:line="300" w:lineRule="auto"/>
      </w:pPr>
      <w:r w:rsidRPr="002D490D">
        <w:t>Řešen</w:t>
      </w:r>
      <w:r w:rsidR="006362CB">
        <w:t xml:space="preserve">é komunikace jsou silnice II/648 a II/477. Stávající MK jsou bez označení. </w:t>
      </w:r>
    </w:p>
    <w:p w14:paraId="31BC6EE6" w14:textId="06B536CF" w:rsidR="003B4F29" w:rsidRPr="001D62DC" w:rsidRDefault="003B4F29" w:rsidP="00FF6B8D">
      <w:pPr>
        <w:spacing w:line="300" w:lineRule="auto"/>
      </w:pPr>
    </w:p>
    <w:p w14:paraId="24F7302B" w14:textId="77777777" w:rsidR="009D126E" w:rsidRPr="001D62DC" w:rsidRDefault="009D126E" w:rsidP="00FF6B8D">
      <w:pPr>
        <w:pStyle w:val="l3"/>
        <w:spacing w:before="0" w:beforeAutospacing="0" w:after="0" w:afterAutospacing="0" w:line="300" w:lineRule="auto"/>
        <w:jc w:val="both"/>
        <w:rPr>
          <w:rFonts w:asciiTheme="majorHAnsi" w:hAnsiTheme="majorHAnsi" w:cstheme="majorHAnsi"/>
          <w:sz w:val="22"/>
          <w:szCs w:val="20"/>
        </w:rPr>
      </w:pPr>
      <w:r w:rsidRPr="001D62DC">
        <w:rPr>
          <w:rStyle w:val="PromnnHTML"/>
          <w:rFonts w:asciiTheme="majorHAnsi" w:hAnsiTheme="majorHAnsi" w:cstheme="majorHAnsi"/>
          <w:bCs/>
          <w:i w:val="0"/>
          <w:iCs w:val="0"/>
          <w:sz w:val="22"/>
          <w:szCs w:val="20"/>
        </w:rPr>
        <w:t>b)</w:t>
      </w:r>
      <w:r w:rsidRPr="001D62DC">
        <w:rPr>
          <w:rFonts w:asciiTheme="majorHAnsi" w:hAnsiTheme="majorHAnsi" w:cstheme="majorHAnsi"/>
          <w:sz w:val="22"/>
          <w:szCs w:val="20"/>
        </w:rPr>
        <w:t> základní charakteristiky příslušných pozemních komunikací:</w:t>
      </w:r>
    </w:p>
    <w:p w14:paraId="39FFA774" w14:textId="77777777" w:rsidR="009D126E" w:rsidRPr="00C3598C" w:rsidRDefault="009D126E" w:rsidP="00FF6B8D">
      <w:pPr>
        <w:pStyle w:val="l3"/>
        <w:spacing w:before="0" w:beforeAutospacing="0" w:after="0" w:afterAutospacing="0" w:line="300" w:lineRule="auto"/>
        <w:jc w:val="both"/>
        <w:rPr>
          <w:rFonts w:asciiTheme="majorHAnsi" w:hAnsiTheme="majorHAnsi" w:cstheme="majorHAnsi"/>
          <w:sz w:val="22"/>
          <w:szCs w:val="20"/>
        </w:rPr>
      </w:pPr>
      <w:r w:rsidRPr="00C3598C">
        <w:rPr>
          <w:rStyle w:val="PromnnHTML"/>
          <w:rFonts w:asciiTheme="majorHAnsi" w:hAnsiTheme="majorHAnsi" w:cstheme="majorHAnsi"/>
          <w:bCs/>
          <w:i w:val="0"/>
          <w:iCs w:val="0"/>
          <w:sz w:val="22"/>
          <w:szCs w:val="20"/>
        </w:rPr>
        <w:t>-</w:t>
      </w:r>
      <w:r w:rsidRPr="00C3598C">
        <w:rPr>
          <w:rFonts w:asciiTheme="majorHAnsi" w:hAnsiTheme="majorHAnsi" w:cstheme="majorHAnsi"/>
          <w:sz w:val="22"/>
          <w:szCs w:val="20"/>
        </w:rPr>
        <w:t> kategorie, třída, návrhová kategorie nebo funkční skupina a typ příčného uspořádání,</w:t>
      </w:r>
    </w:p>
    <w:p w14:paraId="1FC7F212" w14:textId="5B16B5E2" w:rsidR="003B4F29" w:rsidRPr="00C3598C" w:rsidRDefault="001D62DC" w:rsidP="00FF6B8D">
      <w:pPr>
        <w:spacing w:line="300" w:lineRule="auto"/>
      </w:pPr>
      <w:r w:rsidRPr="00C3598C">
        <w:t xml:space="preserve">Silnice </w:t>
      </w:r>
      <w:r w:rsidR="00D75419" w:rsidRPr="00C3598C">
        <w:t>II/</w:t>
      </w:r>
      <w:r w:rsidR="0070215D">
        <w:t>648</w:t>
      </w:r>
      <w:r w:rsidR="00D75419" w:rsidRPr="00C3598C">
        <w:t xml:space="preserve"> je od začátku řešeného úseku </w:t>
      </w:r>
      <w:proofErr w:type="spellStart"/>
      <w:r w:rsidR="0070215D">
        <w:t>čtyřpruhová</w:t>
      </w:r>
      <w:proofErr w:type="spellEnd"/>
      <w:r w:rsidR="0070215D">
        <w:t xml:space="preserve"> směrově nerozdělená, </w:t>
      </w:r>
      <w:r w:rsidR="00FE020B">
        <w:t xml:space="preserve">kategorie S 16/50 s šířkou jízdního pruhu 3,75 m. Druhá část silnice II/648 směrem na </w:t>
      </w:r>
      <w:r w:rsidR="000F6570">
        <w:t xml:space="preserve">Dobrou </w:t>
      </w:r>
      <w:r w:rsidR="00FE020B">
        <w:t xml:space="preserve">je </w:t>
      </w:r>
      <w:r w:rsidR="000F6570">
        <w:t>s 9,</w:t>
      </w:r>
      <w:r w:rsidR="00C3598C" w:rsidRPr="00C3598C">
        <w:t>5</w:t>
      </w:r>
      <w:r w:rsidR="000F6570">
        <w:t>/50</w:t>
      </w:r>
      <w:r w:rsidR="00D75419" w:rsidRPr="00C3598C">
        <w:t xml:space="preserve"> m</w:t>
      </w:r>
      <w:r w:rsidR="00C3598C" w:rsidRPr="00C3598C">
        <w:t>. Zatřídění je přibližné</w:t>
      </w:r>
      <w:r w:rsidR="000F6570">
        <w:t xml:space="preserve">, jelikož šířkové poměry byly několikrát upravovány. </w:t>
      </w:r>
    </w:p>
    <w:p w14:paraId="17702C54" w14:textId="6B338A24" w:rsidR="002D490D" w:rsidRDefault="00084E30" w:rsidP="00FF6B8D">
      <w:pPr>
        <w:pStyle w:val="l3"/>
        <w:spacing w:before="0" w:beforeAutospacing="0" w:after="0" w:afterAutospacing="0" w:line="300" w:lineRule="auto"/>
        <w:jc w:val="both"/>
        <w:rPr>
          <w:rStyle w:val="PromnnHTML"/>
          <w:rFonts w:asciiTheme="majorHAnsi" w:hAnsiTheme="majorHAnsi" w:cstheme="majorHAnsi"/>
          <w:bCs/>
          <w:i w:val="0"/>
          <w:iCs w:val="0"/>
          <w:sz w:val="22"/>
          <w:szCs w:val="20"/>
        </w:rPr>
      </w:pPr>
      <w:r>
        <w:rPr>
          <w:rStyle w:val="PromnnHTML"/>
          <w:rFonts w:asciiTheme="majorHAnsi" w:hAnsiTheme="majorHAnsi" w:cstheme="majorHAnsi"/>
          <w:bCs/>
          <w:i w:val="0"/>
          <w:iCs w:val="0"/>
          <w:sz w:val="22"/>
          <w:szCs w:val="20"/>
        </w:rPr>
        <w:t>Silnice II/477</w:t>
      </w:r>
      <w:r w:rsidR="009628BE">
        <w:rPr>
          <w:rStyle w:val="PromnnHTML"/>
          <w:rFonts w:asciiTheme="majorHAnsi" w:hAnsiTheme="majorHAnsi" w:cstheme="majorHAnsi"/>
          <w:bCs/>
          <w:i w:val="0"/>
          <w:iCs w:val="0"/>
          <w:sz w:val="22"/>
          <w:szCs w:val="20"/>
        </w:rPr>
        <w:t xml:space="preserve"> je dvoupruhová ob</w:t>
      </w:r>
      <w:r w:rsidR="004B52DF">
        <w:rPr>
          <w:rStyle w:val="PromnnHTML"/>
          <w:rFonts w:asciiTheme="majorHAnsi" w:hAnsiTheme="majorHAnsi" w:cstheme="majorHAnsi"/>
          <w:bCs/>
          <w:i w:val="0"/>
          <w:iCs w:val="0"/>
          <w:sz w:val="22"/>
          <w:szCs w:val="20"/>
        </w:rPr>
        <w:t>o</w:t>
      </w:r>
      <w:r w:rsidR="009628BE">
        <w:rPr>
          <w:rStyle w:val="PromnnHTML"/>
          <w:rFonts w:asciiTheme="majorHAnsi" w:hAnsiTheme="majorHAnsi" w:cstheme="majorHAnsi"/>
          <w:bCs/>
          <w:i w:val="0"/>
          <w:iCs w:val="0"/>
          <w:sz w:val="22"/>
          <w:szCs w:val="20"/>
        </w:rPr>
        <w:t>usměrná S 8,5/50.</w:t>
      </w:r>
    </w:p>
    <w:p w14:paraId="24045D6E" w14:textId="6A0063E5" w:rsidR="009628BE" w:rsidRDefault="009628BE" w:rsidP="00FF6B8D">
      <w:pPr>
        <w:pStyle w:val="l3"/>
        <w:spacing w:before="0" w:beforeAutospacing="0" w:after="0" w:afterAutospacing="0" w:line="300" w:lineRule="auto"/>
        <w:jc w:val="both"/>
        <w:rPr>
          <w:rStyle w:val="PromnnHTML"/>
          <w:rFonts w:asciiTheme="majorHAnsi" w:hAnsiTheme="majorHAnsi" w:cstheme="majorHAnsi"/>
          <w:bCs/>
          <w:i w:val="0"/>
          <w:iCs w:val="0"/>
          <w:sz w:val="22"/>
          <w:szCs w:val="20"/>
        </w:rPr>
      </w:pPr>
      <w:r>
        <w:rPr>
          <w:rStyle w:val="PromnnHTML"/>
          <w:rFonts w:asciiTheme="majorHAnsi" w:hAnsiTheme="majorHAnsi" w:cstheme="majorHAnsi"/>
          <w:bCs/>
          <w:i w:val="0"/>
          <w:iCs w:val="0"/>
          <w:sz w:val="22"/>
          <w:szCs w:val="20"/>
        </w:rPr>
        <w:t xml:space="preserve">Stávající MK jednopruhová obousměrná se </w:t>
      </w:r>
      <w:r w:rsidR="00D87520">
        <w:rPr>
          <w:rStyle w:val="PromnnHTML"/>
          <w:rFonts w:asciiTheme="majorHAnsi" w:hAnsiTheme="majorHAnsi" w:cstheme="majorHAnsi"/>
          <w:bCs/>
          <w:i w:val="0"/>
          <w:iCs w:val="0"/>
          <w:sz w:val="22"/>
          <w:szCs w:val="20"/>
        </w:rPr>
        <w:t>zatříděním MO</w:t>
      </w:r>
      <w:r>
        <w:t xml:space="preserve"> 4,0/30</w:t>
      </w:r>
    </w:p>
    <w:p w14:paraId="2F45E127" w14:textId="77777777" w:rsidR="009628BE" w:rsidRDefault="009628BE" w:rsidP="00FF6B8D">
      <w:pPr>
        <w:pStyle w:val="l3"/>
        <w:spacing w:before="0" w:beforeAutospacing="0" w:after="0" w:afterAutospacing="0" w:line="300" w:lineRule="auto"/>
        <w:jc w:val="both"/>
        <w:rPr>
          <w:rStyle w:val="PromnnHTML"/>
          <w:rFonts w:asciiTheme="majorHAnsi" w:hAnsiTheme="majorHAnsi" w:cstheme="majorHAnsi"/>
          <w:bCs/>
          <w:i w:val="0"/>
          <w:iCs w:val="0"/>
          <w:sz w:val="22"/>
          <w:szCs w:val="20"/>
        </w:rPr>
      </w:pPr>
    </w:p>
    <w:p w14:paraId="549E69B7" w14:textId="76759208" w:rsidR="009D126E" w:rsidRPr="001D62DC" w:rsidRDefault="009D126E" w:rsidP="00FF6B8D">
      <w:pPr>
        <w:pStyle w:val="l3"/>
        <w:spacing w:before="0" w:beforeAutospacing="0" w:after="0" w:afterAutospacing="0" w:line="300" w:lineRule="auto"/>
        <w:jc w:val="both"/>
        <w:rPr>
          <w:rFonts w:asciiTheme="majorHAnsi" w:hAnsiTheme="majorHAnsi" w:cstheme="majorHAnsi"/>
          <w:sz w:val="28"/>
          <w:szCs w:val="20"/>
          <w:highlight w:val="yellow"/>
        </w:rPr>
      </w:pPr>
      <w:r w:rsidRPr="001D62DC">
        <w:rPr>
          <w:rStyle w:val="PromnnHTML"/>
          <w:rFonts w:asciiTheme="majorHAnsi" w:hAnsiTheme="majorHAnsi" w:cstheme="majorHAnsi"/>
          <w:bCs/>
          <w:i w:val="0"/>
          <w:iCs w:val="0"/>
          <w:sz w:val="22"/>
          <w:szCs w:val="20"/>
        </w:rPr>
        <w:t>-</w:t>
      </w:r>
      <w:r w:rsidRPr="001D62DC">
        <w:rPr>
          <w:rFonts w:asciiTheme="majorHAnsi" w:hAnsiTheme="majorHAnsi" w:cstheme="majorHAnsi"/>
          <w:sz w:val="22"/>
          <w:szCs w:val="20"/>
        </w:rPr>
        <w:t> parametry a zdůvodnění trasy,</w:t>
      </w:r>
    </w:p>
    <w:p w14:paraId="5C4A6EC4" w14:textId="7FBF5BD9" w:rsidR="00F53FBB" w:rsidRPr="002D490D" w:rsidRDefault="00F41596" w:rsidP="00FF6B8D">
      <w:pPr>
        <w:spacing w:line="300" w:lineRule="auto"/>
      </w:pPr>
      <w:r w:rsidRPr="002D490D">
        <w:t xml:space="preserve">Předmětem je </w:t>
      </w:r>
      <w:r w:rsidR="009628BE">
        <w:t>stavební úprava stávající křižovatk</w:t>
      </w:r>
      <w:r w:rsidR="004B52DF">
        <w:t>y</w:t>
      </w:r>
      <w:r w:rsidRPr="002D490D">
        <w:t>,</w:t>
      </w:r>
      <w:r w:rsidR="009628BE">
        <w:t xml:space="preserve"> nově je do křižovatky přivedena větev místní komunikace</w:t>
      </w:r>
      <w:r w:rsidR="004B52DF">
        <w:t xml:space="preserve">. Návrh umístění odpovídá zákresu v územním plánu. </w:t>
      </w:r>
      <w:r w:rsidRPr="002D490D">
        <w:t xml:space="preserve"> </w:t>
      </w:r>
    </w:p>
    <w:p w14:paraId="405C6C38" w14:textId="77777777" w:rsidR="002D490D" w:rsidRDefault="002D490D" w:rsidP="00FF6B8D">
      <w:pPr>
        <w:pStyle w:val="l3"/>
        <w:spacing w:before="0" w:beforeAutospacing="0" w:after="0" w:afterAutospacing="0" w:line="300" w:lineRule="auto"/>
        <w:jc w:val="both"/>
        <w:rPr>
          <w:rStyle w:val="PromnnHTML"/>
          <w:rFonts w:asciiTheme="majorHAnsi" w:hAnsiTheme="majorHAnsi" w:cstheme="majorHAnsi"/>
          <w:bCs/>
          <w:i w:val="0"/>
          <w:iCs w:val="0"/>
          <w:color w:val="000000"/>
          <w:sz w:val="22"/>
          <w:szCs w:val="20"/>
        </w:rPr>
      </w:pPr>
    </w:p>
    <w:p w14:paraId="2E883483" w14:textId="456149E3" w:rsidR="009D126E" w:rsidRPr="004F32CC" w:rsidRDefault="009D126E" w:rsidP="00FF6B8D">
      <w:pPr>
        <w:pStyle w:val="l3"/>
        <w:spacing w:before="0" w:beforeAutospacing="0" w:after="0" w:afterAutospacing="0" w:line="300" w:lineRule="auto"/>
        <w:jc w:val="both"/>
        <w:rPr>
          <w:rFonts w:asciiTheme="majorHAnsi" w:hAnsiTheme="majorHAnsi" w:cstheme="majorHAnsi"/>
          <w:color w:val="000000"/>
          <w:sz w:val="22"/>
          <w:szCs w:val="20"/>
        </w:rPr>
      </w:pPr>
      <w:r w:rsidRPr="004F32CC">
        <w:rPr>
          <w:rStyle w:val="PromnnHTML"/>
          <w:rFonts w:asciiTheme="majorHAnsi" w:hAnsiTheme="majorHAnsi" w:cstheme="majorHAnsi"/>
          <w:bCs/>
          <w:i w:val="0"/>
          <w:iCs w:val="0"/>
          <w:color w:val="000000"/>
          <w:sz w:val="22"/>
          <w:szCs w:val="20"/>
        </w:rPr>
        <w:t>-</w:t>
      </w:r>
      <w:r w:rsidRPr="004F32CC">
        <w:rPr>
          <w:rFonts w:asciiTheme="majorHAnsi" w:hAnsiTheme="majorHAnsi" w:cstheme="majorHAnsi"/>
          <w:color w:val="000000"/>
          <w:sz w:val="22"/>
          <w:szCs w:val="20"/>
        </w:rPr>
        <w:t> návrh zemního tělesa, použití druhotných materiálů, výsledky bilance zemních prací,</w:t>
      </w:r>
    </w:p>
    <w:p w14:paraId="3A53613A" w14:textId="46474A57" w:rsidR="00122E76" w:rsidRPr="002D490D" w:rsidRDefault="00122E76" w:rsidP="00FF6B8D">
      <w:pPr>
        <w:spacing w:line="300" w:lineRule="auto"/>
      </w:pPr>
      <w:r w:rsidRPr="002D490D">
        <w:t>Využití druhotných materiálů je možné</w:t>
      </w:r>
      <w:r w:rsidR="00B237FE" w:rsidRPr="002D490D">
        <w:t>,</w:t>
      </w:r>
      <w:r w:rsidRPr="002D490D">
        <w:t xml:space="preserve"> pokud budou vrstvy použity v souladu s</w:t>
      </w:r>
      <w:r w:rsidR="003670E3" w:rsidRPr="002D490D">
        <w:t> TP210.</w:t>
      </w:r>
    </w:p>
    <w:p w14:paraId="739C541A" w14:textId="77777777" w:rsidR="002D490D" w:rsidRDefault="002D490D" w:rsidP="00FF6B8D">
      <w:pPr>
        <w:pStyle w:val="l3"/>
        <w:spacing w:before="0" w:beforeAutospacing="0" w:after="0" w:afterAutospacing="0" w:line="300" w:lineRule="auto"/>
        <w:jc w:val="both"/>
        <w:rPr>
          <w:rStyle w:val="PromnnHTML"/>
          <w:rFonts w:asciiTheme="majorHAnsi" w:hAnsiTheme="majorHAnsi" w:cstheme="majorHAnsi"/>
          <w:bCs/>
          <w:i w:val="0"/>
          <w:iCs w:val="0"/>
          <w:color w:val="000000"/>
          <w:sz w:val="22"/>
          <w:szCs w:val="20"/>
        </w:rPr>
      </w:pPr>
    </w:p>
    <w:p w14:paraId="2BC5CD88" w14:textId="34B0899E" w:rsidR="009D126E" w:rsidRDefault="009D126E" w:rsidP="00FF6B8D">
      <w:pPr>
        <w:pStyle w:val="l3"/>
        <w:spacing w:before="0" w:beforeAutospacing="0" w:after="0" w:afterAutospacing="0" w:line="300" w:lineRule="auto"/>
        <w:jc w:val="both"/>
        <w:rPr>
          <w:rFonts w:asciiTheme="majorHAnsi" w:hAnsiTheme="majorHAnsi" w:cstheme="majorHAnsi"/>
          <w:color w:val="000000"/>
          <w:sz w:val="22"/>
          <w:szCs w:val="20"/>
        </w:rPr>
      </w:pPr>
      <w:r w:rsidRPr="004F32CC">
        <w:rPr>
          <w:rStyle w:val="PromnnHTML"/>
          <w:rFonts w:asciiTheme="majorHAnsi" w:hAnsiTheme="majorHAnsi" w:cstheme="majorHAnsi"/>
          <w:bCs/>
          <w:i w:val="0"/>
          <w:iCs w:val="0"/>
          <w:color w:val="000000"/>
          <w:sz w:val="22"/>
          <w:szCs w:val="20"/>
        </w:rPr>
        <w:t>-</w:t>
      </w:r>
      <w:r w:rsidRPr="004F32CC">
        <w:rPr>
          <w:rFonts w:asciiTheme="majorHAnsi" w:hAnsiTheme="majorHAnsi" w:cstheme="majorHAnsi"/>
          <w:color w:val="000000"/>
          <w:sz w:val="22"/>
          <w:szCs w:val="20"/>
        </w:rPr>
        <w:t> vstupní údaje a závěry posouzení návrhu zpevněných ploch.</w:t>
      </w:r>
    </w:p>
    <w:p w14:paraId="5E6A9D9E" w14:textId="77777777" w:rsidR="003670E3" w:rsidRPr="002D490D" w:rsidRDefault="00F41596" w:rsidP="00FF6B8D">
      <w:pPr>
        <w:pStyle w:val="l3"/>
        <w:spacing w:before="0" w:beforeAutospacing="0" w:after="0" w:afterAutospacing="0" w:line="300" w:lineRule="auto"/>
        <w:jc w:val="both"/>
        <w:rPr>
          <w:rFonts w:asciiTheme="majorHAnsi" w:hAnsiTheme="majorHAnsi" w:cstheme="majorHAnsi"/>
          <w:sz w:val="22"/>
          <w:szCs w:val="20"/>
        </w:rPr>
      </w:pPr>
      <w:r w:rsidRPr="002D490D">
        <w:rPr>
          <w:rFonts w:asciiTheme="majorHAnsi" w:hAnsiTheme="majorHAnsi" w:cstheme="majorHAnsi"/>
          <w:sz w:val="22"/>
          <w:szCs w:val="20"/>
        </w:rPr>
        <w:t>Návrh zpevněných ploch vychází z katalogové skladby dle TP170, kdy:</w:t>
      </w:r>
    </w:p>
    <w:p w14:paraId="3B2D8D9E" w14:textId="77777777" w:rsidR="00665E1A" w:rsidRPr="002D490D" w:rsidRDefault="00665E1A" w:rsidP="00FF6B8D">
      <w:pPr>
        <w:spacing w:line="300" w:lineRule="auto"/>
        <w:rPr>
          <w:rFonts w:cs="Times New Roman"/>
        </w:rPr>
      </w:pPr>
      <w:r w:rsidRPr="002D490D">
        <w:rPr>
          <w:rFonts w:cs="Times New Roman"/>
        </w:rPr>
        <w:t>velikost zatížení vozovek silničním provozem vychází z povolených limitů zatížení vozidel a náprav. V TP se vychází z vyhlášky 341/2002 Sb., o schvalování technické způsobilosti a technických podmínkách provozu silničních vozidel na pozemních komunikacích, která připouští hnací nápravu o celkové působící statické síle 115 kN, tj. 11,5 tun.</w:t>
      </w:r>
    </w:p>
    <w:p w14:paraId="5D9EAA5B" w14:textId="77777777" w:rsidR="00665E1A" w:rsidRPr="002D490D" w:rsidRDefault="00665E1A" w:rsidP="00FF6B8D">
      <w:pPr>
        <w:spacing w:line="300" w:lineRule="auto"/>
        <w:rPr>
          <w:rFonts w:cs="Times New Roman"/>
        </w:rPr>
      </w:pPr>
      <w:r w:rsidRPr="002D490D">
        <w:rPr>
          <w:rFonts w:cs="Times New Roman"/>
        </w:rPr>
        <w:t>Návrhová náprava užívaná při výpočtu a posouzení vozovek zastupující běžný silniční provoz má tyto charakteristiky:</w:t>
      </w:r>
    </w:p>
    <w:p w14:paraId="2AFA5B99" w14:textId="77777777" w:rsidR="00665E1A" w:rsidRPr="002D490D" w:rsidRDefault="00665E1A" w:rsidP="00FF6B8D">
      <w:pPr>
        <w:tabs>
          <w:tab w:val="left" w:pos="6379"/>
        </w:tabs>
        <w:spacing w:line="300" w:lineRule="auto"/>
        <w:rPr>
          <w:rFonts w:cs="Times New Roman"/>
        </w:rPr>
      </w:pPr>
      <w:r w:rsidRPr="002D490D">
        <w:rPr>
          <w:rFonts w:cs="Times New Roman"/>
        </w:rPr>
        <w:t xml:space="preserve">zatížení nápravy </w:t>
      </w:r>
      <w:r w:rsidRPr="002D490D">
        <w:rPr>
          <w:rFonts w:cs="Times New Roman"/>
        </w:rPr>
        <w:tab/>
        <w:t>Q</w:t>
      </w:r>
      <w:r w:rsidRPr="002D490D">
        <w:rPr>
          <w:rFonts w:cs="Times New Roman"/>
          <w:vertAlign w:val="subscript"/>
        </w:rPr>
        <w:t>k</w:t>
      </w:r>
      <w:r w:rsidRPr="002D490D">
        <w:rPr>
          <w:rFonts w:cs="Times New Roman"/>
        </w:rPr>
        <w:t>=100 kN,</w:t>
      </w:r>
    </w:p>
    <w:p w14:paraId="6198BDB1" w14:textId="77777777" w:rsidR="00665E1A" w:rsidRPr="002D490D" w:rsidRDefault="00665E1A" w:rsidP="00FF6B8D">
      <w:pPr>
        <w:tabs>
          <w:tab w:val="left" w:pos="6379"/>
        </w:tabs>
        <w:spacing w:line="300" w:lineRule="auto"/>
        <w:rPr>
          <w:rFonts w:cs="Times New Roman"/>
        </w:rPr>
      </w:pPr>
      <w:r w:rsidRPr="002D490D">
        <w:rPr>
          <w:rFonts w:cs="Times New Roman"/>
        </w:rPr>
        <w:t xml:space="preserve">počet kol se zdvojenými pneumatikami </w:t>
      </w:r>
      <w:r w:rsidRPr="002D490D">
        <w:rPr>
          <w:rFonts w:cs="Times New Roman"/>
        </w:rPr>
        <w:tab/>
        <w:t>2,</w:t>
      </w:r>
    </w:p>
    <w:p w14:paraId="3BB22996" w14:textId="77777777" w:rsidR="00665E1A" w:rsidRPr="002D490D" w:rsidRDefault="00665E1A" w:rsidP="00FF6B8D">
      <w:pPr>
        <w:tabs>
          <w:tab w:val="left" w:pos="6379"/>
        </w:tabs>
        <w:spacing w:line="300" w:lineRule="auto"/>
        <w:rPr>
          <w:rFonts w:cs="Times New Roman"/>
        </w:rPr>
      </w:pPr>
      <w:r w:rsidRPr="002D490D">
        <w:rPr>
          <w:rFonts w:cs="Times New Roman"/>
        </w:rPr>
        <w:t xml:space="preserve">vzdálenost středu dotykových ploch </w:t>
      </w:r>
      <w:r w:rsidRPr="002D490D">
        <w:rPr>
          <w:rFonts w:cs="Times New Roman"/>
        </w:rPr>
        <w:tab/>
        <w:t>0,344 m,</w:t>
      </w:r>
    </w:p>
    <w:p w14:paraId="3CF223C1" w14:textId="77777777" w:rsidR="00665E1A" w:rsidRPr="002D490D" w:rsidRDefault="00665E1A" w:rsidP="00FF6B8D">
      <w:pPr>
        <w:tabs>
          <w:tab w:val="left" w:pos="6379"/>
        </w:tabs>
        <w:spacing w:line="300" w:lineRule="auto"/>
        <w:rPr>
          <w:rFonts w:cs="Times New Roman"/>
        </w:rPr>
      </w:pPr>
      <w:r w:rsidRPr="002D490D">
        <w:rPr>
          <w:rFonts w:cs="Times New Roman"/>
        </w:rPr>
        <w:t xml:space="preserve">poloměr dotykových (zatěžovacích) ploch </w:t>
      </w:r>
      <w:r w:rsidRPr="002D490D">
        <w:rPr>
          <w:rFonts w:cs="Times New Roman"/>
        </w:rPr>
        <w:tab/>
        <w:t>a</w:t>
      </w:r>
      <w:r w:rsidRPr="002D490D">
        <w:rPr>
          <w:rFonts w:cs="Times New Roman"/>
          <w:vertAlign w:val="subscript"/>
        </w:rPr>
        <w:t>k</w:t>
      </w:r>
      <w:r w:rsidRPr="002D490D">
        <w:rPr>
          <w:rFonts w:cs="Times New Roman"/>
        </w:rPr>
        <w:t>=0,1203 m,</w:t>
      </w:r>
    </w:p>
    <w:p w14:paraId="305268CC" w14:textId="30BF16DC" w:rsidR="00665E1A" w:rsidRDefault="00665E1A" w:rsidP="00FF6B8D">
      <w:pPr>
        <w:tabs>
          <w:tab w:val="left" w:pos="6379"/>
        </w:tabs>
        <w:spacing w:line="300" w:lineRule="auto"/>
        <w:rPr>
          <w:rFonts w:cs="Times New Roman"/>
        </w:rPr>
      </w:pPr>
      <w:r w:rsidRPr="002D490D">
        <w:rPr>
          <w:rFonts w:cs="Times New Roman"/>
        </w:rPr>
        <w:t xml:space="preserve">průměrný dotykový tlak (intenzita svislého rovnoměrného zatížení) </w:t>
      </w:r>
      <w:r w:rsidRPr="002D490D">
        <w:rPr>
          <w:rFonts w:cs="Times New Roman"/>
        </w:rPr>
        <w:tab/>
        <w:t>q</w:t>
      </w:r>
      <w:r w:rsidRPr="002D490D">
        <w:rPr>
          <w:rFonts w:cs="Times New Roman"/>
          <w:vertAlign w:val="subscript"/>
        </w:rPr>
        <w:t>k</w:t>
      </w:r>
      <w:r w:rsidRPr="002D490D">
        <w:rPr>
          <w:rFonts w:cs="Times New Roman"/>
        </w:rPr>
        <w:t>=0,550 MPa.</w:t>
      </w:r>
    </w:p>
    <w:p w14:paraId="2DDCB1CB" w14:textId="77777777" w:rsidR="002D490D" w:rsidRPr="002D490D" w:rsidRDefault="002D490D" w:rsidP="00665E1A">
      <w:pPr>
        <w:tabs>
          <w:tab w:val="left" w:pos="6379"/>
        </w:tabs>
        <w:rPr>
          <w:rFonts w:cs="Times New Roman"/>
          <w:sz w:val="16"/>
          <w:szCs w:val="16"/>
        </w:rPr>
      </w:pPr>
    </w:p>
    <w:p w14:paraId="648B3119" w14:textId="77777777" w:rsidR="009D126E" w:rsidRPr="00BF5D73" w:rsidRDefault="009D126E" w:rsidP="009D126E">
      <w:pPr>
        <w:pStyle w:val="Nadpis4"/>
        <w:rPr>
          <w:rFonts w:asciiTheme="majorHAnsi" w:hAnsiTheme="majorHAnsi" w:cstheme="majorHAnsi"/>
        </w:rPr>
      </w:pPr>
      <w:r w:rsidRPr="00BF5D73">
        <w:rPr>
          <w:rStyle w:val="PromnnHTML"/>
          <w:rFonts w:asciiTheme="majorHAnsi" w:hAnsiTheme="majorHAnsi" w:cstheme="majorHAnsi"/>
          <w:bCs/>
          <w:i/>
          <w:iCs/>
          <w:color w:val="000000"/>
          <w:sz w:val="20"/>
          <w:szCs w:val="20"/>
        </w:rPr>
        <w:t>2.</w:t>
      </w:r>
      <w:r w:rsidRPr="00BF5D73">
        <w:rPr>
          <w:rFonts w:asciiTheme="majorHAnsi" w:hAnsiTheme="majorHAnsi" w:cstheme="majorHAnsi"/>
        </w:rPr>
        <w:t> Mostní objekty a zdi</w:t>
      </w:r>
    </w:p>
    <w:p w14:paraId="4AE787DD" w14:textId="77777777" w:rsidR="009D126E" w:rsidRPr="00BF5D73" w:rsidRDefault="009D126E" w:rsidP="009D126E">
      <w:pPr>
        <w:pStyle w:val="l3"/>
        <w:spacing w:before="0" w:beforeAutospacing="0" w:after="0" w:afterAutospacing="0"/>
        <w:jc w:val="both"/>
        <w:rPr>
          <w:rFonts w:asciiTheme="majorHAnsi" w:hAnsiTheme="majorHAnsi" w:cstheme="majorHAnsi"/>
          <w:color w:val="000000"/>
          <w:sz w:val="20"/>
          <w:szCs w:val="20"/>
        </w:rPr>
      </w:pPr>
      <w:r w:rsidRPr="00BF5D73">
        <w:rPr>
          <w:rStyle w:val="PromnnHTML"/>
          <w:rFonts w:asciiTheme="majorHAnsi" w:hAnsiTheme="majorHAnsi" w:cstheme="majorHAnsi"/>
          <w:bCs/>
          <w:i w:val="0"/>
          <w:iCs w:val="0"/>
          <w:color w:val="000000"/>
          <w:sz w:val="20"/>
          <w:szCs w:val="20"/>
        </w:rPr>
        <w:t>a)</w:t>
      </w:r>
      <w:r w:rsidRPr="00BF5D73">
        <w:rPr>
          <w:rFonts w:asciiTheme="majorHAnsi" w:hAnsiTheme="majorHAnsi" w:cstheme="majorHAnsi"/>
          <w:color w:val="000000"/>
          <w:sz w:val="20"/>
          <w:szCs w:val="20"/>
        </w:rPr>
        <w:t> výčet objektů a zdí,</w:t>
      </w:r>
    </w:p>
    <w:p w14:paraId="2F5405D3" w14:textId="14BFF25C" w:rsidR="00BA0CBF" w:rsidRPr="002D490D" w:rsidRDefault="00191B06" w:rsidP="00BA6FB8">
      <w:pPr>
        <w:rPr>
          <w:rStyle w:val="PromnnHTML"/>
          <w:rFonts w:asciiTheme="majorHAnsi" w:hAnsiTheme="majorHAnsi" w:cstheme="majorHAnsi"/>
          <w:i w:val="0"/>
          <w:iCs w:val="0"/>
          <w:szCs w:val="22"/>
        </w:rPr>
      </w:pPr>
      <w:r>
        <w:rPr>
          <w:szCs w:val="22"/>
        </w:rPr>
        <w:t>Součástí řešení vybraného úseku není most.</w:t>
      </w:r>
      <w:r w:rsidR="00C82642" w:rsidRPr="00C82642">
        <w:rPr>
          <w:rFonts w:asciiTheme="majorHAnsi" w:hAnsiTheme="majorHAnsi" w:cstheme="majorHAnsi"/>
          <w:szCs w:val="22"/>
        </w:rPr>
        <w:t xml:space="preserve"> </w:t>
      </w:r>
    </w:p>
    <w:p w14:paraId="45702FA4" w14:textId="77777777" w:rsidR="009D126E" w:rsidRPr="00A52009" w:rsidRDefault="009D126E" w:rsidP="009D126E">
      <w:pPr>
        <w:pStyle w:val="Nadpis4"/>
        <w:rPr>
          <w:rFonts w:asciiTheme="majorHAnsi" w:hAnsiTheme="majorHAnsi" w:cstheme="majorHAnsi"/>
        </w:rPr>
      </w:pPr>
      <w:r w:rsidRPr="00A52009">
        <w:rPr>
          <w:rStyle w:val="PromnnHTML"/>
          <w:rFonts w:asciiTheme="majorHAnsi" w:hAnsiTheme="majorHAnsi" w:cstheme="majorHAnsi"/>
          <w:bCs/>
          <w:i/>
          <w:iCs/>
          <w:color w:val="000000"/>
          <w:sz w:val="20"/>
          <w:szCs w:val="20"/>
        </w:rPr>
        <w:t>3.</w:t>
      </w:r>
      <w:r w:rsidRPr="00A52009">
        <w:rPr>
          <w:rFonts w:asciiTheme="majorHAnsi" w:hAnsiTheme="majorHAnsi" w:cstheme="majorHAnsi"/>
        </w:rPr>
        <w:t> Odvodnění pozemní komunikace</w:t>
      </w:r>
    </w:p>
    <w:p w14:paraId="3744C0E9" w14:textId="5EDCFD36" w:rsidR="006709B2" w:rsidRDefault="006709B2" w:rsidP="006709B2">
      <w:pPr>
        <w:pStyle w:val="Zkladntext"/>
        <w:tabs>
          <w:tab w:val="left" w:pos="2835"/>
          <w:tab w:val="left" w:pos="3969"/>
          <w:tab w:val="left" w:pos="4536"/>
        </w:tabs>
        <w:rPr>
          <w:rFonts w:asciiTheme="majorHAnsi" w:hAnsiTheme="majorHAnsi" w:cstheme="majorHAnsi"/>
          <w:szCs w:val="22"/>
        </w:rPr>
      </w:pPr>
      <w:r>
        <w:rPr>
          <w:rFonts w:asciiTheme="majorHAnsi" w:hAnsiTheme="majorHAnsi" w:cstheme="majorHAnsi"/>
          <w:szCs w:val="22"/>
        </w:rPr>
        <w:t xml:space="preserve">Odvodnění silnice je řešeno podélným a příčným sklonem do </w:t>
      </w:r>
      <w:r w:rsidR="00237923">
        <w:rPr>
          <w:rFonts w:asciiTheme="majorHAnsi" w:hAnsiTheme="majorHAnsi" w:cstheme="majorHAnsi"/>
          <w:szCs w:val="22"/>
        </w:rPr>
        <w:t xml:space="preserve">upraveného systému uličních </w:t>
      </w:r>
      <w:r w:rsidR="00D87520">
        <w:rPr>
          <w:rFonts w:asciiTheme="majorHAnsi" w:hAnsiTheme="majorHAnsi" w:cstheme="majorHAnsi"/>
          <w:szCs w:val="22"/>
        </w:rPr>
        <w:t>vpustí.</w:t>
      </w:r>
      <w:r>
        <w:rPr>
          <w:rFonts w:asciiTheme="majorHAnsi" w:hAnsiTheme="majorHAnsi" w:cstheme="majorHAnsi"/>
          <w:szCs w:val="22"/>
        </w:rPr>
        <w:t xml:space="preserve"> Součástí řešení odvodnění je i obnova a stavební úprava stávajících trubních propustků. </w:t>
      </w:r>
    </w:p>
    <w:p w14:paraId="63A973FF" w14:textId="0EE0CA0A" w:rsidR="006709B2" w:rsidRDefault="00C82642" w:rsidP="006709B2">
      <w:pPr>
        <w:pStyle w:val="Zkladntext"/>
        <w:tabs>
          <w:tab w:val="left" w:pos="2835"/>
          <w:tab w:val="left" w:pos="3969"/>
          <w:tab w:val="left" w:pos="4536"/>
        </w:tabs>
        <w:rPr>
          <w:rFonts w:asciiTheme="majorHAnsi" w:hAnsiTheme="majorHAnsi" w:cstheme="majorHAnsi"/>
          <w:szCs w:val="22"/>
        </w:rPr>
      </w:pPr>
      <w:r>
        <w:rPr>
          <w:rFonts w:asciiTheme="majorHAnsi" w:hAnsiTheme="majorHAnsi" w:cstheme="majorHAnsi"/>
          <w:szCs w:val="22"/>
        </w:rPr>
        <w:t xml:space="preserve">V obci Hlinka v KM 2,698 85 je po pravé straně stávající opěrná betonová zeď s osazeným ocelovým zábradlím.  </w:t>
      </w:r>
      <w:r w:rsidR="006709B2">
        <w:rPr>
          <w:rFonts w:asciiTheme="majorHAnsi" w:hAnsiTheme="majorHAnsi" w:cstheme="majorHAnsi"/>
          <w:szCs w:val="22"/>
        </w:rPr>
        <w:t xml:space="preserve">Nová obrusná vrstva bude osazena na výšku horní hrany betonové zdi tak ať je zajištěn odvod srážkové vody.  </w:t>
      </w:r>
    </w:p>
    <w:p w14:paraId="73CB051B" w14:textId="77777777" w:rsidR="009D126E" w:rsidRPr="003175C4" w:rsidRDefault="009D126E" w:rsidP="009D126E">
      <w:pPr>
        <w:pStyle w:val="Nadpis4"/>
        <w:rPr>
          <w:rFonts w:asciiTheme="majorHAnsi" w:hAnsiTheme="majorHAnsi" w:cstheme="majorHAnsi"/>
        </w:rPr>
      </w:pPr>
      <w:r w:rsidRPr="003175C4">
        <w:rPr>
          <w:rStyle w:val="PromnnHTML"/>
          <w:rFonts w:asciiTheme="majorHAnsi" w:hAnsiTheme="majorHAnsi" w:cstheme="majorHAnsi"/>
          <w:bCs/>
          <w:i/>
          <w:iCs/>
          <w:color w:val="000000"/>
          <w:sz w:val="20"/>
          <w:szCs w:val="20"/>
        </w:rPr>
        <w:t>4.</w:t>
      </w:r>
      <w:r w:rsidRPr="003175C4">
        <w:rPr>
          <w:rFonts w:asciiTheme="majorHAnsi" w:hAnsiTheme="majorHAnsi" w:cstheme="majorHAnsi"/>
        </w:rPr>
        <w:t> Tunely, podzemní stavby a galerie</w:t>
      </w:r>
    </w:p>
    <w:p w14:paraId="3CBE1E4A" w14:textId="295F12C5" w:rsidR="006709B2" w:rsidRPr="002D490D" w:rsidRDefault="006709B2" w:rsidP="006709B2">
      <w:pPr>
        <w:rPr>
          <w:rStyle w:val="PromnnHTML"/>
          <w:rFonts w:asciiTheme="majorHAnsi" w:hAnsiTheme="majorHAnsi" w:cstheme="majorHAnsi"/>
          <w:i w:val="0"/>
          <w:iCs w:val="0"/>
          <w:szCs w:val="22"/>
        </w:rPr>
      </w:pPr>
      <w:r>
        <w:rPr>
          <w:szCs w:val="22"/>
        </w:rPr>
        <w:t>Součástí řešení vybraného úseku není podzemní stavba ani tunel.</w:t>
      </w:r>
    </w:p>
    <w:p w14:paraId="7C1F3BE0" w14:textId="77777777" w:rsidR="009D126E" w:rsidRPr="003175C4" w:rsidRDefault="009D126E" w:rsidP="009D126E">
      <w:pPr>
        <w:pStyle w:val="Nadpis4"/>
        <w:rPr>
          <w:rFonts w:asciiTheme="majorHAnsi" w:hAnsiTheme="majorHAnsi" w:cstheme="majorHAnsi"/>
        </w:rPr>
      </w:pPr>
      <w:r w:rsidRPr="003175C4">
        <w:rPr>
          <w:rStyle w:val="PromnnHTML"/>
          <w:rFonts w:asciiTheme="majorHAnsi" w:hAnsiTheme="majorHAnsi" w:cstheme="majorHAnsi"/>
          <w:bCs/>
          <w:i/>
          <w:iCs/>
          <w:color w:val="000000"/>
          <w:sz w:val="20"/>
          <w:szCs w:val="20"/>
        </w:rPr>
        <w:lastRenderedPageBreak/>
        <w:t>5.</w:t>
      </w:r>
      <w:r w:rsidRPr="003175C4">
        <w:rPr>
          <w:rFonts w:asciiTheme="majorHAnsi" w:hAnsiTheme="majorHAnsi" w:cstheme="majorHAnsi"/>
        </w:rPr>
        <w:t> Obslužná zařízení, veřejná parkoviště, únikové zóny a protihlukové clony</w:t>
      </w:r>
    </w:p>
    <w:p w14:paraId="5548EA06" w14:textId="0FD1B02E" w:rsidR="009752E6" w:rsidRPr="007635F2" w:rsidRDefault="009E73B5" w:rsidP="009E73B5">
      <w:r w:rsidRPr="007635F2">
        <w:t xml:space="preserve">V rámci </w:t>
      </w:r>
      <w:r w:rsidR="00F71216">
        <w:rPr>
          <w:szCs w:val="22"/>
        </w:rPr>
        <w:t>stavební úpravy křižovatky</w:t>
      </w:r>
      <w:r w:rsidRPr="007635F2">
        <w:t xml:space="preserve"> nejsou řešeny nová obslužná zařízení, veřejná parkoviště, únikové zóny a protihlukové clony – není v dokumentaci řešeno.</w:t>
      </w:r>
    </w:p>
    <w:p w14:paraId="6946C683" w14:textId="77777777" w:rsidR="009D126E" w:rsidRPr="003175C4" w:rsidRDefault="009D126E" w:rsidP="009D126E">
      <w:pPr>
        <w:pStyle w:val="Nadpis4"/>
        <w:rPr>
          <w:rFonts w:asciiTheme="majorHAnsi" w:hAnsiTheme="majorHAnsi" w:cstheme="majorHAnsi"/>
        </w:rPr>
      </w:pPr>
      <w:r w:rsidRPr="003175C4">
        <w:rPr>
          <w:rStyle w:val="PromnnHTML"/>
          <w:rFonts w:asciiTheme="majorHAnsi" w:hAnsiTheme="majorHAnsi" w:cstheme="majorHAnsi"/>
          <w:bCs/>
          <w:i/>
          <w:iCs/>
          <w:color w:val="000000"/>
          <w:sz w:val="20"/>
          <w:szCs w:val="20"/>
        </w:rPr>
        <w:t>6.</w:t>
      </w:r>
      <w:r w:rsidRPr="003175C4">
        <w:rPr>
          <w:rFonts w:asciiTheme="majorHAnsi" w:hAnsiTheme="majorHAnsi" w:cstheme="majorHAnsi"/>
        </w:rPr>
        <w:t> Vybavení pozemní komunikace</w:t>
      </w:r>
    </w:p>
    <w:p w14:paraId="57829D1B" w14:textId="56E1DEFC" w:rsidR="00BC5C3C" w:rsidRDefault="00BC5C3C" w:rsidP="007635F2">
      <w:pPr>
        <w:spacing w:line="300" w:lineRule="auto"/>
      </w:pPr>
      <w:bookmarkStart w:id="12" w:name="_Hlk81469876"/>
      <w:r w:rsidRPr="007635F2">
        <w:t xml:space="preserve">Svislé dopravní značení </w:t>
      </w:r>
      <w:r w:rsidR="00F71216">
        <w:t>bude upraveno dle potřeby organizace dopravy na okružní křižovat</w:t>
      </w:r>
      <w:r w:rsidR="00923B2C">
        <w:t xml:space="preserve">ce s bypassem. Stejně tak bude nově osazeno dopravní znační na místní komunikaci. Stávající záchytné zařízení </w:t>
      </w:r>
      <w:r w:rsidR="00D87520">
        <w:t>(ocelové</w:t>
      </w:r>
      <w:r w:rsidR="00923B2C">
        <w:t xml:space="preserve"> svodidlo), nebude nově osazeno. Rychlost průjezdu křižovatkou je značně zpomalena nucenou šikanou </w:t>
      </w:r>
      <w:r w:rsidR="00D87520">
        <w:t>(průjezd</w:t>
      </w:r>
      <w:r w:rsidR="00923B2C">
        <w:t xml:space="preserve"> po okružním pásu). </w:t>
      </w:r>
    </w:p>
    <w:p w14:paraId="32343BBF" w14:textId="65E657E2" w:rsidR="00CE76C3" w:rsidRDefault="00CE76C3" w:rsidP="007635F2">
      <w:pPr>
        <w:spacing w:line="300" w:lineRule="auto"/>
      </w:pPr>
    </w:p>
    <w:p w14:paraId="50C66333" w14:textId="4F2C1E4F" w:rsidR="00CE76C3" w:rsidRDefault="00CE76C3" w:rsidP="007635F2">
      <w:pPr>
        <w:spacing w:line="300" w:lineRule="auto"/>
      </w:pPr>
    </w:p>
    <w:p w14:paraId="6A938B86" w14:textId="77777777" w:rsidR="00CE76C3" w:rsidRPr="007635F2" w:rsidRDefault="00CE76C3" w:rsidP="007635F2">
      <w:pPr>
        <w:spacing w:line="300" w:lineRule="auto"/>
      </w:pPr>
    </w:p>
    <w:bookmarkEnd w:id="12"/>
    <w:p w14:paraId="775E54A3" w14:textId="78E1FA25" w:rsidR="00AF2751" w:rsidRPr="00AF2751" w:rsidRDefault="009D126E" w:rsidP="00AF2751">
      <w:pPr>
        <w:pStyle w:val="Nadpis4"/>
        <w:rPr>
          <w:rFonts w:asciiTheme="majorHAnsi" w:hAnsiTheme="majorHAnsi" w:cstheme="majorHAnsi"/>
        </w:rPr>
      </w:pPr>
      <w:r w:rsidRPr="003175C4">
        <w:rPr>
          <w:rStyle w:val="PromnnHTML"/>
          <w:rFonts w:asciiTheme="majorHAnsi" w:hAnsiTheme="majorHAnsi" w:cstheme="majorHAnsi"/>
          <w:bCs/>
          <w:i/>
          <w:iCs/>
          <w:color w:val="000000"/>
          <w:sz w:val="20"/>
          <w:szCs w:val="20"/>
        </w:rPr>
        <w:t>7.</w:t>
      </w:r>
      <w:r w:rsidRPr="003175C4">
        <w:rPr>
          <w:rFonts w:asciiTheme="majorHAnsi" w:hAnsiTheme="majorHAnsi" w:cstheme="majorHAnsi"/>
        </w:rPr>
        <w:t> Objekty ostatních skupin objektů</w:t>
      </w:r>
    </w:p>
    <w:p w14:paraId="6576B974" w14:textId="3E0101D1" w:rsidR="001B0024" w:rsidRPr="00763436" w:rsidRDefault="001B0024" w:rsidP="001B0024">
      <w:pPr>
        <w:rPr>
          <w:u w:val="single"/>
        </w:rPr>
      </w:pPr>
      <w:r w:rsidRPr="00763436">
        <w:rPr>
          <w:u w:val="single"/>
        </w:rPr>
        <w:t xml:space="preserve">SO 401        </w:t>
      </w:r>
      <w:bookmarkStart w:id="13" w:name="_Hlk92799508"/>
      <w:r w:rsidRPr="00763436">
        <w:rPr>
          <w:u w:val="single"/>
        </w:rPr>
        <w:t>Přeložka SEK (CETIN, a.s.)</w:t>
      </w:r>
      <w:r w:rsidR="00763436">
        <w:rPr>
          <w:u w:val="single"/>
        </w:rPr>
        <w:t>:</w:t>
      </w:r>
    </w:p>
    <w:p w14:paraId="1F63B515" w14:textId="3C48101F" w:rsidR="004D3821" w:rsidRDefault="004D3821" w:rsidP="004D3821">
      <w:r>
        <w:t>Stávající vedení Cetin je dotčeno novou úpravou okružní křižovatky v několika místech. Dotčené vedení jsou 2x metalické a 1x optické. Tato vedení bude nutno přeložit, případně ochránit před poškozením v průběhu realizace stavby.</w:t>
      </w:r>
    </w:p>
    <w:p w14:paraId="4F26ABF0" w14:textId="77777777" w:rsidR="004D3821" w:rsidRDefault="004D3821" w:rsidP="004D3821">
      <w:r>
        <w:t>Přeložka první částí dotčeného metalického vedení Cetin</w:t>
      </w:r>
    </w:p>
    <w:p w14:paraId="0184ED0E" w14:textId="339F3F84" w:rsidR="004D3821" w:rsidRDefault="004D3821" w:rsidP="004D3821">
      <w:r>
        <w:t xml:space="preserve">Metalické vedení Cetin mezi body A </w:t>
      </w:r>
      <w:proofErr w:type="spellStart"/>
      <w:r>
        <w:t>a</w:t>
      </w:r>
      <w:proofErr w:type="spellEnd"/>
      <w:r>
        <w:t xml:space="preserve"> B bude přeloženo z důvodu kolize s novým obrubníkem rozšířené silnice. Vedení bude stranově přeloženo do nové trasy do zeleného pásu. Dálka stávajícího vedení je 45,8m, délka stranově přeložené trasy bude 44,5m. Délková rezerva bude využita pro kompenzaci terénních vlivů při stranovém posunu. </w:t>
      </w:r>
    </w:p>
    <w:p w14:paraId="6386E662" w14:textId="77777777" w:rsidR="004D3821" w:rsidRDefault="004D3821" w:rsidP="004D3821">
      <w:r>
        <w:t>Ochrana optického vedení Cetin</w:t>
      </w:r>
    </w:p>
    <w:p w14:paraId="49413590" w14:textId="77777777" w:rsidR="004D3821" w:rsidRDefault="004D3821" w:rsidP="004D3821">
      <w:r>
        <w:t>Optické vedení Cetin vede křižuje stávající silnici na ul. Slezská. Z důvodu rozšíření stávající silnice bude vedení dodatečně ochráněno uložením do chrániček v rozšířené části a obetonováno. Optické vedení je nyní v ochranných chráničkách mezi body C-D1 v délce 18m, nově bude vedení umístěno v chráničkách mezi body C-D v délce 19,5m.</w:t>
      </w:r>
    </w:p>
    <w:p w14:paraId="65B0B332" w14:textId="77777777" w:rsidR="004D3821" w:rsidRDefault="004D3821" w:rsidP="004D3821"/>
    <w:p w14:paraId="46D775DB" w14:textId="77777777" w:rsidR="004D3821" w:rsidRDefault="004D3821" w:rsidP="004D3821">
      <w:r>
        <w:t>Přeložka druhé částí dotčeného metalického vedení Cetin</w:t>
      </w:r>
    </w:p>
    <w:p w14:paraId="52D13397" w14:textId="77777777" w:rsidR="004D3821" w:rsidRDefault="004D3821" w:rsidP="004D3821">
      <w:r>
        <w:t>Metalické vedení Cetin mezi body E a H bude přeloženo z důvodu kolize s novou okružní křižovatkou. Nová trasa začne v bodě E v zeleném páse, povede v zeleném páse. Mezi body F-G bude trasa zahloubena pro dodržení krytí pod silnicí na ul. Hlavní třída. Po přechodu povede trasa v zeleném páse až do bodu H.</w:t>
      </w:r>
    </w:p>
    <w:p w14:paraId="3EB50A50" w14:textId="77777777" w:rsidR="004D3821" w:rsidRDefault="004D3821" w:rsidP="004D3821">
      <w:r>
        <w:t xml:space="preserve">V bodech E-H bude metalické vedení </w:t>
      </w:r>
      <w:proofErr w:type="spellStart"/>
      <w:r>
        <w:t>naspojkována</w:t>
      </w:r>
      <w:proofErr w:type="spellEnd"/>
      <w:r>
        <w:t xml:space="preserve"> na stávající trasu.</w:t>
      </w:r>
    </w:p>
    <w:p w14:paraId="42596C77" w14:textId="07564229" w:rsidR="004D3821" w:rsidRDefault="004D3821" w:rsidP="004D3821">
      <w:r>
        <w:t>Délka stávajícího vedení mezi body E-H bude 112,8m, délka nové trasy bude 14</w:t>
      </w:r>
      <w:r w:rsidR="00B45A6D">
        <w:t>4</w:t>
      </w:r>
      <w:r>
        <w:t>,</w:t>
      </w:r>
      <w:r w:rsidR="00B45A6D">
        <w:t xml:space="preserve">6 </w:t>
      </w:r>
      <w:r>
        <w:t>m.</w:t>
      </w:r>
    </w:p>
    <w:p w14:paraId="1CA88FB8" w14:textId="5F96EE7D" w:rsidR="001B0024" w:rsidRDefault="004D3821" w:rsidP="001B0024">
      <w:r>
        <w:t>Přeložka popsaná v tomto bodě řeší všechna vedení mezi body E-H, tedy 3 trasy metalického vedení.</w:t>
      </w:r>
    </w:p>
    <w:p w14:paraId="099E50DA" w14:textId="77777777" w:rsidR="001B0024" w:rsidRDefault="001B0024" w:rsidP="001B0024">
      <w:pPr>
        <w:pStyle w:val="Odstavecseseznamem"/>
        <w:contextualSpacing w:val="0"/>
      </w:pPr>
    </w:p>
    <w:p w14:paraId="199067DB" w14:textId="5C86F1E4" w:rsidR="001B0024" w:rsidRPr="00763436" w:rsidRDefault="001B0024" w:rsidP="001B0024">
      <w:pPr>
        <w:rPr>
          <w:szCs w:val="24"/>
          <w:u w:val="single"/>
        </w:rPr>
      </w:pPr>
      <w:r w:rsidRPr="00763436">
        <w:rPr>
          <w:szCs w:val="24"/>
          <w:u w:val="single"/>
        </w:rPr>
        <w:t>SO 402        Přeložka NN (ČEZ Distribuce, a.s.)</w:t>
      </w:r>
      <w:r w:rsidR="00763436">
        <w:rPr>
          <w:szCs w:val="24"/>
          <w:u w:val="single"/>
        </w:rPr>
        <w:t>:</w:t>
      </w:r>
    </w:p>
    <w:p w14:paraId="0407CEFF" w14:textId="3524236B" w:rsidR="001B0024" w:rsidRDefault="001B0024" w:rsidP="00763436">
      <w:r w:rsidRPr="00763436">
        <w:t>Objekt není povolován touto stavbou, je veden pro potřeby koordinace. Na základě žádosti o přeložku bude povolovat distributor samostatnou stavbou.</w:t>
      </w:r>
      <w:r w:rsidR="00763436">
        <w:t xml:space="preserve"> </w:t>
      </w:r>
      <w:r w:rsidRPr="00763436">
        <w:t xml:space="preserve">Stávající stožár NN je v kolizi s navrhovanou výstavbou. Nový </w:t>
      </w:r>
      <w:r>
        <w:t>stožár NN bude instalován mimo novou MK</w:t>
      </w:r>
      <w:r w:rsidR="003D2089">
        <w:t xml:space="preserve"> Nové Dvory – Podhůří</w:t>
      </w:r>
      <w:r>
        <w:t xml:space="preserve">. </w:t>
      </w:r>
      <w:r w:rsidRPr="00763436">
        <w:t>Přeložka volného vedení na nový betonový stožár je uvažována převěšením stávajícího vedení. Zbytek trasy bude stávající bez jakýchkoliv úprav.</w:t>
      </w:r>
      <w:r w:rsidR="00763436">
        <w:t xml:space="preserve"> </w:t>
      </w:r>
      <w:r>
        <w:t xml:space="preserve">Délka přeložky stávajícího vedení </w:t>
      </w:r>
      <w:r w:rsidR="003D2089">
        <w:t>65 m</w:t>
      </w:r>
      <w:r>
        <w:t>.</w:t>
      </w:r>
    </w:p>
    <w:p w14:paraId="3A9CCF66" w14:textId="77777777" w:rsidR="001B0024" w:rsidRDefault="001B0024" w:rsidP="001B0024">
      <w:pPr>
        <w:ind w:firstLine="708"/>
      </w:pPr>
    </w:p>
    <w:p w14:paraId="5B7C2E56" w14:textId="0C940E05" w:rsidR="001B0024" w:rsidRPr="00763436" w:rsidRDefault="001B0024" w:rsidP="001B0024">
      <w:pPr>
        <w:rPr>
          <w:u w:val="single"/>
        </w:rPr>
      </w:pPr>
      <w:r w:rsidRPr="00763436">
        <w:rPr>
          <w:u w:val="single"/>
        </w:rPr>
        <w:t>SO 403        Přeložka VN (ČEZ Distribuce, a.s.)</w:t>
      </w:r>
      <w:r w:rsidR="00763436">
        <w:rPr>
          <w:u w:val="single"/>
        </w:rPr>
        <w:t>:</w:t>
      </w:r>
    </w:p>
    <w:p w14:paraId="1DE470A7" w14:textId="77777777" w:rsidR="001B0024" w:rsidRDefault="001B0024" w:rsidP="00763436">
      <w:r w:rsidRPr="00FC02A8">
        <w:t xml:space="preserve">Stávající trasa napájecího vedení </w:t>
      </w:r>
      <w:r>
        <w:t>V</w:t>
      </w:r>
      <w:r w:rsidRPr="00FC02A8">
        <w:t xml:space="preserve">N, která je uložena ve volném terénu po vybudování </w:t>
      </w:r>
      <w:r>
        <w:t>komunikace</w:t>
      </w:r>
      <w:r w:rsidRPr="00FC02A8">
        <w:t xml:space="preserve"> nebude splňovat požadované krytí. Kabelová trasa</w:t>
      </w:r>
      <w:r>
        <w:t xml:space="preserve"> pod novou komunikací</w:t>
      </w:r>
      <w:r w:rsidRPr="00FC02A8">
        <w:t xml:space="preserve"> bude </w:t>
      </w:r>
      <w:r>
        <w:t>chráněna</w:t>
      </w:r>
      <w:r w:rsidRPr="00FC02A8">
        <w:t xml:space="preserve"> </w:t>
      </w:r>
      <w:r>
        <w:t>půlenými chráničkami</w:t>
      </w:r>
      <w:r w:rsidRPr="00FC02A8">
        <w:t xml:space="preserve"> a bude vybudován nový prostup pod komunikací včetně rezervy.</w:t>
      </w:r>
    </w:p>
    <w:p w14:paraId="5FC26CC4" w14:textId="77777777" w:rsidR="001B0024" w:rsidRDefault="001B0024" w:rsidP="001B0024">
      <w:pPr>
        <w:ind w:firstLine="708"/>
      </w:pPr>
    </w:p>
    <w:bookmarkEnd w:id="13"/>
    <w:p w14:paraId="3DDF4BD2" w14:textId="303BD68F" w:rsidR="001B0024" w:rsidRPr="00C05813" w:rsidRDefault="001B0024" w:rsidP="001B0024">
      <w:pPr>
        <w:rPr>
          <w:u w:val="single"/>
        </w:rPr>
      </w:pPr>
      <w:r w:rsidRPr="00763436">
        <w:rPr>
          <w:u w:val="single"/>
        </w:rPr>
        <w:t>SO 404        Přeložka doplnění veřejného osvětlení</w:t>
      </w:r>
      <w:r w:rsidR="00763436">
        <w:rPr>
          <w:u w:val="single"/>
        </w:rPr>
        <w:t>:</w:t>
      </w:r>
    </w:p>
    <w:p w14:paraId="71EBADEE" w14:textId="77777777" w:rsidR="00105F39" w:rsidRDefault="00105F39" w:rsidP="00105F39">
      <w:pPr>
        <w:jc w:val="left"/>
      </w:pPr>
      <w:r>
        <w:t>Základní údaje:</w:t>
      </w:r>
    </w:p>
    <w:p w14:paraId="797C75B9" w14:textId="1B712629" w:rsidR="00105F39" w:rsidRDefault="00105F39" w:rsidP="002C4913">
      <w:pPr>
        <w:ind w:firstLine="708"/>
        <w:jc w:val="left"/>
        <w:rPr>
          <w:rFonts w:ascii="Calibri" w:hAnsi="Calibri" w:cs="Calibri"/>
        </w:rPr>
      </w:pPr>
      <w:r>
        <w:rPr>
          <w:rFonts w:ascii="Calibri" w:hAnsi="Calibri" w:cs="Calibri"/>
        </w:rPr>
        <w:t>Trasa VO:</w:t>
      </w:r>
      <w:r w:rsidR="002C4913">
        <w:rPr>
          <w:rFonts w:ascii="Calibri" w:hAnsi="Calibri" w:cs="Calibri"/>
        </w:rPr>
        <w:tab/>
      </w:r>
      <w:r>
        <w:rPr>
          <w:rFonts w:ascii="Calibri" w:hAnsi="Calibri" w:cs="Calibri"/>
        </w:rPr>
        <w:t>kabelové vedení cca 544+305 m, 11 sloupů VO (14ks svítidel),</w:t>
      </w:r>
    </w:p>
    <w:p w14:paraId="36BD3A8F" w14:textId="77777777" w:rsidR="00105F39" w:rsidRDefault="00105F39" w:rsidP="002C4913">
      <w:pPr>
        <w:ind w:left="2124"/>
        <w:jc w:val="left"/>
        <w:rPr>
          <w:rFonts w:ascii="Calibri" w:hAnsi="Calibri" w:cs="Calibri"/>
        </w:rPr>
      </w:pPr>
      <w:r>
        <w:rPr>
          <w:rFonts w:ascii="Calibri" w:hAnsi="Calibri" w:cs="Calibri"/>
        </w:rPr>
        <w:t>výměna svítidel 7ks</w:t>
      </w:r>
    </w:p>
    <w:p w14:paraId="147C5FA3" w14:textId="77777777" w:rsidR="00105F39" w:rsidRDefault="00105F39" w:rsidP="002C4913">
      <w:pPr>
        <w:ind w:firstLine="708"/>
        <w:jc w:val="left"/>
        <w:rPr>
          <w:rFonts w:ascii="Calibri" w:hAnsi="Calibri" w:cs="Calibri"/>
        </w:rPr>
      </w:pPr>
      <w:r>
        <w:rPr>
          <w:rFonts w:ascii="Calibri" w:hAnsi="Calibri" w:cs="Calibri"/>
        </w:rPr>
        <w:t>Typ kabelového vedení: zemní kabelová trasa CYKY 4x16mm2, CYKY 4x4mm2</w:t>
      </w:r>
    </w:p>
    <w:p w14:paraId="026DA1F9" w14:textId="5ED1A94A" w:rsidR="00105F39" w:rsidRDefault="00105F39" w:rsidP="002C4913">
      <w:pPr>
        <w:ind w:firstLine="708"/>
        <w:jc w:val="left"/>
        <w:rPr>
          <w:rFonts w:ascii="Calibri" w:hAnsi="Calibri" w:cs="Calibri"/>
        </w:rPr>
      </w:pPr>
      <w:r>
        <w:rPr>
          <w:rFonts w:ascii="Calibri" w:hAnsi="Calibri" w:cs="Calibri"/>
        </w:rPr>
        <w:lastRenderedPageBreak/>
        <w:t>Napěťová hladina:</w:t>
      </w:r>
      <w:r w:rsidR="002C4913">
        <w:rPr>
          <w:rFonts w:ascii="Calibri" w:hAnsi="Calibri" w:cs="Calibri"/>
        </w:rPr>
        <w:tab/>
      </w:r>
      <w:r>
        <w:rPr>
          <w:rFonts w:ascii="Calibri" w:hAnsi="Calibri" w:cs="Calibri"/>
        </w:rPr>
        <w:t xml:space="preserve"> NN 400/230 V</w:t>
      </w:r>
    </w:p>
    <w:p w14:paraId="42EB71F2" w14:textId="77777777" w:rsidR="00105F39" w:rsidRDefault="00105F39" w:rsidP="00105F39">
      <w:pPr>
        <w:jc w:val="left"/>
        <w:rPr>
          <w:rFonts w:ascii="Calibri" w:hAnsi="Calibri" w:cs="Calibri"/>
        </w:rPr>
      </w:pPr>
      <w:r>
        <w:rPr>
          <w:rFonts w:ascii="Calibri" w:hAnsi="Calibri" w:cs="Calibri"/>
        </w:rPr>
        <w:t>Zatřídění bylo stanoveno na:</w:t>
      </w:r>
    </w:p>
    <w:p w14:paraId="5D7F3C5D" w14:textId="77777777" w:rsidR="00105F39" w:rsidRDefault="00105F39" w:rsidP="002C4913">
      <w:pPr>
        <w:ind w:firstLine="708"/>
        <w:jc w:val="left"/>
        <w:rPr>
          <w:rFonts w:ascii="Calibri" w:hAnsi="Calibri" w:cs="Calibri"/>
        </w:rPr>
      </w:pPr>
      <w:r>
        <w:rPr>
          <w:rFonts w:ascii="SymbolMT" w:hAnsi="SymbolMT" w:cs="SymbolMT"/>
        </w:rPr>
        <w:t xml:space="preserve">• </w:t>
      </w:r>
      <w:r>
        <w:rPr>
          <w:rFonts w:ascii="Calibri" w:hAnsi="Calibri" w:cs="Calibri"/>
        </w:rPr>
        <w:t>Komunikace M4, nová MK M6</w:t>
      </w:r>
    </w:p>
    <w:p w14:paraId="753B9865" w14:textId="77777777" w:rsidR="00105F39" w:rsidRDefault="00105F39" w:rsidP="002C4913">
      <w:pPr>
        <w:ind w:firstLine="708"/>
        <w:jc w:val="left"/>
        <w:rPr>
          <w:rFonts w:ascii="Calibri" w:hAnsi="Calibri" w:cs="Calibri"/>
        </w:rPr>
      </w:pPr>
      <w:r>
        <w:rPr>
          <w:rFonts w:ascii="SymbolMT" w:hAnsi="SymbolMT" w:cs="SymbolMT"/>
        </w:rPr>
        <w:t xml:space="preserve">• </w:t>
      </w:r>
      <w:r>
        <w:rPr>
          <w:rFonts w:ascii="Calibri" w:hAnsi="Calibri" w:cs="Calibri"/>
        </w:rPr>
        <w:t>Kruhový objezd C3</w:t>
      </w:r>
    </w:p>
    <w:p w14:paraId="0A524804" w14:textId="77777777" w:rsidR="00105F39" w:rsidRDefault="00105F39" w:rsidP="002C4913">
      <w:pPr>
        <w:ind w:firstLine="708"/>
        <w:jc w:val="left"/>
        <w:rPr>
          <w:rFonts w:ascii="Calibri" w:hAnsi="Calibri" w:cs="Calibri"/>
        </w:rPr>
      </w:pPr>
      <w:r>
        <w:rPr>
          <w:rFonts w:ascii="SymbolMT" w:hAnsi="SymbolMT" w:cs="SymbolMT"/>
        </w:rPr>
        <w:t xml:space="preserve">• </w:t>
      </w:r>
      <w:r>
        <w:rPr>
          <w:rFonts w:ascii="Calibri" w:hAnsi="Calibri" w:cs="Calibri"/>
        </w:rPr>
        <w:t>Přechody dle TKP-15</w:t>
      </w:r>
    </w:p>
    <w:p w14:paraId="11A17588" w14:textId="77777777" w:rsidR="00105F39" w:rsidRDefault="00105F39" w:rsidP="00105F39">
      <w:pPr>
        <w:jc w:val="left"/>
        <w:rPr>
          <w:rFonts w:ascii="Calibri" w:hAnsi="Calibri" w:cs="Calibri"/>
        </w:rPr>
      </w:pPr>
      <w:r>
        <w:rPr>
          <w:rFonts w:ascii="Calibri" w:hAnsi="Calibri" w:cs="Calibri"/>
        </w:rPr>
        <w:t>Byl proveden výpočet ověřující dosažitelnost třídy osvětlení.</w:t>
      </w:r>
    </w:p>
    <w:p w14:paraId="743AF5F1" w14:textId="0F57CE98" w:rsidR="00105F39" w:rsidRDefault="00105F39" w:rsidP="002C494D">
      <w:r>
        <w:t>Vzorový výpočet byl proveden na svítidla AMPÉRA MIDI. Jedná se o svítidla LED s výkonem do 90 W, TK</w:t>
      </w:r>
      <w:r w:rsidR="002C494D">
        <w:t xml:space="preserve"> </w:t>
      </w:r>
      <w:r>
        <w:t>2700 K (přechodové 4000 K). Tyto svítidla jsou navrženy ve vzorovém výpočtu, kde splňují předepsané</w:t>
      </w:r>
      <w:r w:rsidR="002C494D">
        <w:t xml:space="preserve"> </w:t>
      </w:r>
      <w:r>
        <w:t>zatřízení</w:t>
      </w:r>
      <w:r w:rsidR="002C494D">
        <w:t xml:space="preserve"> </w:t>
      </w:r>
      <w:r>
        <w:t>komunikace. Předepsáním není určena jednoznačná povinnost dodávky tohoto svítidla.</w:t>
      </w:r>
    </w:p>
    <w:p w14:paraId="5AF07E7B" w14:textId="25B8E384" w:rsidR="00105F39" w:rsidRDefault="00105F39" w:rsidP="002C494D">
      <w:r>
        <w:t>Konkrétní dodávka bude závislá na stavu navazující osvětlovací soustavy v době realizace, pokud</w:t>
      </w:r>
      <w:r w:rsidR="002C494D">
        <w:t xml:space="preserve"> </w:t>
      </w:r>
      <w:r>
        <w:t>bude</w:t>
      </w:r>
      <w:r w:rsidR="002C494D">
        <w:t xml:space="preserve"> </w:t>
      </w:r>
      <w:r>
        <w:t>navazující soustava osazena novými svítidly LED musí být provedeno sladění.</w:t>
      </w:r>
    </w:p>
    <w:p w14:paraId="573124ED" w14:textId="77777777" w:rsidR="00105F39" w:rsidRDefault="00105F39" w:rsidP="00105F39">
      <w:pPr>
        <w:jc w:val="left"/>
      </w:pPr>
      <w:r>
        <w:t>Technické údaje:</w:t>
      </w:r>
    </w:p>
    <w:p w14:paraId="136275B0" w14:textId="77777777" w:rsidR="00105F39" w:rsidRDefault="00105F39" w:rsidP="004A2B72">
      <w:pPr>
        <w:ind w:firstLine="708"/>
        <w:jc w:val="left"/>
        <w:rPr>
          <w:rFonts w:ascii="Calibri" w:hAnsi="Calibri" w:cs="Calibri"/>
        </w:rPr>
      </w:pPr>
      <w:r>
        <w:rPr>
          <w:rFonts w:ascii="Calibri" w:hAnsi="Calibri" w:cs="Calibri"/>
        </w:rPr>
        <w:t>Jmenovité napětí 230-250 V / 50-60 Hz</w:t>
      </w:r>
    </w:p>
    <w:p w14:paraId="43498F65" w14:textId="77777777" w:rsidR="00105F39" w:rsidRDefault="00105F39" w:rsidP="004A2B72">
      <w:pPr>
        <w:ind w:firstLine="708"/>
        <w:jc w:val="left"/>
        <w:rPr>
          <w:rFonts w:ascii="Calibri" w:hAnsi="Calibri" w:cs="Calibri"/>
        </w:rPr>
      </w:pPr>
      <w:r>
        <w:rPr>
          <w:rFonts w:ascii="Calibri" w:hAnsi="Calibri" w:cs="Calibri"/>
        </w:rPr>
        <w:t>Třída ochrany I</w:t>
      </w:r>
    </w:p>
    <w:p w14:paraId="780EE0D7" w14:textId="77777777" w:rsidR="00105F39" w:rsidRDefault="00105F39" w:rsidP="004A2B72">
      <w:pPr>
        <w:ind w:firstLine="708"/>
        <w:jc w:val="left"/>
        <w:rPr>
          <w:rFonts w:ascii="Calibri" w:hAnsi="Calibri" w:cs="Calibri"/>
        </w:rPr>
      </w:pPr>
      <w:r>
        <w:rPr>
          <w:rFonts w:ascii="Calibri" w:hAnsi="Calibri" w:cs="Calibri"/>
        </w:rPr>
        <w:t>Krytí IP 66</w:t>
      </w:r>
    </w:p>
    <w:p w14:paraId="6DD49F6C" w14:textId="77777777" w:rsidR="00105F39" w:rsidRDefault="00105F39" w:rsidP="004A2B72">
      <w:pPr>
        <w:ind w:firstLine="708"/>
        <w:jc w:val="left"/>
        <w:rPr>
          <w:rFonts w:ascii="Calibri" w:hAnsi="Calibri" w:cs="Calibri"/>
        </w:rPr>
      </w:pPr>
      <w:proofErr w:type="spellStart"/>
      <w:r>
        <w:rPr>
          <w:rFonts w:ascii="Calibri" w:hAnsi="Calibri" w:cs="Calibri"/>
        </w:rPr>
        <w:t>Nárazuvzdornost</w:t>
      </w:r>
      <w:proofErr w:type="spellEnd"/>
      <w:r>
        <w:rPr>
          <w:rFonts w:ascii="Calibri" w:hAnsi="Calibri" w:cs="Calibri"/>
        </w:rPr>
        <w:t xml:space="preserve"> IK 09</w:t>
      </w:r>
    </w:p>
    <w:p w14:paraId="10F4F43D" w14:textId="77777777" w:rsidR="00105F39" w:rsidRDefault="00105F39" w:rsidP="004A2B72">
      <w:pPr>
        <w:ind w:firstLine="708"/>
        <w:jc w:val="left"/>
        <w:rPr>
          <w:rFonts w:ascii="Calibri" w:hAnsi="Calibri" w:cs="Calibri"/>
        </w:rPr>
      </w:pPr>
      <w:r>
        <w:rPr>
          <w:rFonts w:ascii="Calibri" w:hAnsi="Calibri" w:cs="Calibri"/>
        </w:rPr>
        <w:t>Hmotnost max. 20 kg dle provedení</w:t>
      </w:r>
    </w:p>
    <w:p w14:paraId="204A8155" w14:textId="77777777" w:rsidR="00105F39" w:rsidRDefault="00105F39" w:rsidP="004A2B72">
      <w:pPr>
        <w:ind w:firstLine="708"/>
        <w:jc w:val="left"/>
        <w:rPr>
          <w:rFonts w:ascii="Calibri" w:hAnsi="Calibri" w:cs="Calibri"/>
        </w:rPr>
      </w:pPr>
      <w:r>
        <w:rPr>
          <w:rFonts w:ascii="Calibri" w:hAnsi="Calibri" w:cs="Calibri"/>
        </w:rPr>
        <w:t>Přepěťová ochrana 10kV</w:t>
      </w:r>
    </w:p>
    <w:p w14:paraId="2E39CD32" w14:textId="1F1170F8" w:rsidR="00105F39" w:rsidRDefault="00105F39" w:rsidP="00424895">
      <w:r>
        <w:t>Je povinností dodavatele doložit nabídku konkrétních svítidel vždy konkrétním výpočtem</w:t>
      </w:r>
      <w:r w:rsidR="00424895">
        <w:t xml:space="preserve"> </w:t>
      </w:r>
      <w:r>
        <w:t>stvrzujícím dodržení</w:t>
      </w:r>
      <w:r w:rsidR="00424895">
        <w:t xml:space="preserve"> </w:t>
      </w:r>
      <w:r>
        <w:t>požadované třídy osvětlení a každá konkrétní nabídka svítidel musí být odsouhlasena</w:t>
      </w:r>
      <w:r w:rsidR="00424895">
        <w:t xml:space="preserve"> </w:t>
      </w:r>
      <w:r>
        <w:t>investorem a správcem s ohledem na dodržení základní konformity.</w:t>
      </w:r>
    </w:p>
    <w:p w14:paraId="2F359B40" w14:textId="1F3C7AF7" w:rsidR="00105F39" w:rsidRDefault="00105F39" w:rsidP="00424895">
      <w:r>
        <w:t>Z důvodu kolize stávajících stožárů VO je navržena přeložka. Stávající stožáry č. 18, 58, 71, 83-86 budou</w:t>
      </w:r>
      <w:r w:rsidR="00424895">
        <w:t xml:space="preserve"> </w:t>
      </w:r>
      <w:r>
        <w:t>osazeny novými svítidly. Nově navržené stožáry č.1N, 2N, 5N, 9N budou silniční stožáry výšky 10m, vyložení</w:t>
      </w:r>
      <w:r w:rsidR="00424895">
        <w:t xml:space="preserve"> </w:t>
      </w:r>
      <w:r>
        <w:t>bude 1,5m. Přechodové výložníky č. 1N, 5N, které jsou součástí silničních stožárů budou délky dle</w:t>
      </w:r>
      <w:r w:rsidR="00424895">
        <w:t xml:space="preserve"> </w:t>
      </w:r>
      <w:r>
        <w:t>konkrétního</w:t>
      </w:r>
      <w:r w:rsidR="00424895">
        <w:t xml:space="preserve"> </w:t>
      </w:r>
      <w:r>
        <w:t>výpočtu osvětlení, závěsná výška bude 6m. Přechodové stožáry č. 3N, 4N jsou uvažovány jako</w:t>
      </w:r>
      <w:r w:rsidR="00424895">
        <w:t xml:space="preserve"> </w:t>
      </w:r>
      <w:r>
        <w:t>sklopné v</w:t>
      </w:r>
      <w:r w:rsidR="00424895">
        <w:t xml:space="preserve"> </w:t>
      </w:r>
      <w:r>
        <w:t>ochranném pásmu vedení ČEZ distribuce a je nutné o jejich umístění požádat. Svítidla budou</w:t>
      </w:r>
      <w:r w:rsidR="00424895">
        <w:t xml:space="preserve"> </w:t>
      </w:r>
      <w:r>
        <w:t>instalována na</w:t>
      </w:r>
      <w:r w:rsidR="00424895">
        <w:t xml:space="preserve"> </w:t>
      </w:r>
      <w:r>
        <w:t>dřík bez vyložení, závěsná výška bude 6 m. Přechodové stožáry č. 6N-8N budou 6m včetně</w:t>
      </w:r>
      <w:r w:rsidR="00424895">
        <w:t xml:space="preserve"> </w:t>
      </w:r>
      <w:r>
        <w:t>vyložení s délkou dle dodaného světelného výpočtu. Přechodový stožár č. 10N bude 6 m s</w:t>
      </w:r>
      <w:r w:rsidR="00424895">
        <w:t> </w:t>
      </w:r>
      <w:proofErr w:type="spellStart"/>
      <w:r>
        <w:t>dvojvýložníkem</w:t>
      </w:r>
      <w:proofErr w:type="spellEnd"/>
      <w:r w:rsidR="00424895">
        <w:t xml:space="preserve"> </w:t>
      </w:r>
      <w:r>
        <w:t>pro osvětlení dvou pruhů ve stejném směru, délka vyložení dle dodaného světelného výpočtu. Číslování</w:t>
      </w:r>
      <w:r w:rsidR="00424895">
        <w:t xml:space="preserve"> </w:t>
      </w:r>
      <w:r>
        <w:t>stožárů je pouze pracovní, skutečné číslování bude upřesněno v závěru stavby správcem VO. Sadový stožár</w:t>
      </w:r>
      <w:r w:rsidR="00424895">
        <w:t xml:space="preserve"> </w:t>
      </w:r>
      <w:r>
        <w:t>č. 512 bude napojen z nového stožáru 8N.</w:t>
      </w:r>
    </w:p>
    <w:p w14:paraId="02D039D0" w14:textId="58FFF3C7" w:rsidR="00105F39" w:rsidRDefault="00105F39" w:rsidP="00105F39">
      <w:pPr>
        <w:jc w:val="left"/>
        <w:rPr>
          <w:rFonts w:ascii="Calibri" w:hAnsi="Calibri" w:cs="Calibri"/>
        </w:rPr>
      </w:pPr>
      <w:r>
        <w:rPr>
          <w:rFonts w:ascii="Calibri" w:hAnsi="Calibri" w:cs="Calibri"/>
        </w:rPr>
        <w:t>Zatřídění bylo provedeno do třídy M4, M6, C3 konkrétní dodaná svítidla musí splnit minimálně tuto</w:t>
      </w:r>
      <w:r w:rsidR="00424895">
        <w:rPr>
          <w:rFonts w:ascii="Calibri" w:hAnsi="Calibri" w:cs="Calibri"/>
        </w:rPr>
        <w:t xml:space="preserve"> </w:t>
      </w:r>
      <w:r>
        <w:rPr>
          <w:rFonts w:ascii="Calibri" w:hAnsi="Calibri" w:cs="Calibri"/>
        </w:rPr>
        <w:t>třídu.</w:t>
      </w:r>
    </w:p>
    <w:p w14:paraId="54313A67" w14:textId="77777777" w:rsidR="00105F39" w:rsidRDefault="00105F39" w:rsidP="00105F39">
      <w:pPr>
        <w:autoSpaceDE w:val="0"/>
        <w:autoSpaceDN w:val="0"/>
        <w:adjustRightInd w:val="0"/>
        <w:jc w:val="left"/>
        <w:rPr>
          <w:rFonts w:ascii="Calibri-Bold" w:hAnsi="Calibri-Bold" w:cs="Calibri-Bold"/>
          <w:b/>
          <w:bCs/>
          <w:szCs w:val="22"/>
        </w:rPr>
      </w:pPr>
      <w:r>
        <w:rPr>
          <w:rFonts w:ascii="Calibri-Bold" w:hAnsi="Calibri-Bold" w:cs="Calibri-Bold"/>
          <w:b/>
          <w:bCs/>
          <w:szCs w:val="22"/>
        </w:rPr>
        <w:t>Svítidla VO</w:t>
      </w:r>
    </w:p>
    <w:p w14:paraId="5BA3EDD8" w14:textId="6A089227" w:rsidR="00105F39" w:rsidRDefault="00105F39" w:rsidP="00424895">
      <w:pPr>
        <w:autoSpaceDE w:val="0"/>
        <w:autoSpaceDN w:val="0"/>
        <w:adjustRightInd w:val="0"/>
        <w:rPr>
          <w:rFonts w:ascii="Calibri" w:hAnsi="Calibri" w:cs="Calibri"/>
          <w:szCs w:val="22"/>
        </w:rPr>
      </w:pPr>
      <w:r>
        <w:rPr>
          <w:rFonts w:ascii="Calibri" w:hAnsi="Calibri" w:cs="Calibri"/>
          <w:szCs w:val="22"/>
        </w:rPr>
        <w:t>Svítidla jsou navržená ledková dle vzorového výpočtu AMPÉRA MIDI pro silniční stožáry se závěsnou</w:t>
      </w:r>
      <w:r w:rsidR="00424895">
        <w:rPr>
          <w:rFonts w:ascii="Calibri" w:hAnsi="Calibri" w:cs="Calibri"/>
          <w:szCs w:val="22"/>
        </w:rPr>
        <w:t xml:space="preserve"> </w:t>
      </w:r>
      <w:r>
        <w:rPr>
          <w:rFonts w:ascii="Calibri" w:hAnsi="Calibri" w:cs="Calibri"/>
          <w:szCs w:val="22"/>
        </w:rPr>
        <w:t>výškou 10</w:t>
      </w:r>
      <w:r w:rsidR="00424895">
        <w:rPr>
          <w:rFonts w:ascii="Calibri" w:hAnsi="Calibri" w:cs="Calibri"/>
          <w:szCs w:val="22"/>
        </w:rPr>
        <w:t> </w:t>
      </w:r>
      <w:r>
        <w:rPr>
          <w:rFonts w:ascii="Calibri" w:hAnsi="Calibri" w:cs="Calibri"/>
          <w:szCs w:val="22"/>
        </w:rPr>
        <w:t>m a výkonem do 90 W TK 2700 K. Přechodová svítidla taktéž dle výpočtu AMPÉRA MIDI se</w:t>
      </w:r>
      <w:r w:rsidR="00424895">
        <w:rPr>
          <w:rFonts w:ascii="Calibri" w:hAnsi="Calibri" w:cs="Calibri"/>
          <w:szCs w:val="22"/>
        </w:rPr>
        <w:t xml:space="preserve"> </w:t>
      </w:r>
      <w:r>
        <w:rPr>
          <w:rFonts w:ascii="Calibri" w:hAnsi="Calibri" w:cs="Calibri"/>
          <w:szCs w:val="22"/>
        </w:rPr>
        <w:t>závěsnou výškou 6 m a výkonem do 70 W TK 4000 K.</w:t>
      </w:r>
    </w:p>
    <w:p w14:paraId="3AE853A2" w14:textId="77777777" w:rsidR="00105F39" w:rsidRDefault="00105F39" w:rsidP="00105F39">
      <w:pPr>
        <w:autoSpaceDE w:val="0"/>
        <w:autoSpaceDN w:val="0"/>
        <w:adjustRightInd w:val="0"/>
        <w:jc w:val="left"/>
        <w:rPr>
          <w:rFonts w:ascii="Calibri-Bold" w:hAnsi="Calibri-Bold" w:cs="Calibri-Bold"/>
          <w:b/>
          <w:bCs/>
          <w:szCs w:val="22"/>
        </w:rPr>
      </w:pPr>
      <w:r>
        <w:rPr>
          <w:rFonts w:ascii="Calibri-Bold" w:hAnsi="Calibri-Bold" w:cs="Calibri-Bold"/>
          <w:b/>
          <w:bCs/>
          <w:szCs w:val="22"/>
        </w:rPr>
        <w:t>Stožáry VO</w:t>
      </w:r>
    </w:p>
    <w:p w14:paraId="1939593E" w14:textId="5492E0CD" w:rsidR="00105F39" w:rsidRDefault="00105F39" w:rsidP="00424895">
      <w:r>
        <w:t>Budou instalovány nové přechodové BM6, vyložení dle dodávaného výpočtu, popřípadě na dřík.</w:t>
      </w:r>
      <w:r w:rsidR="00424895">
        <w:t xml:space="preserve"> </w:t>
      </w:r>
      <w:r>
        <w:t>Silniční stožáry budou BM10 s výložníkem V1 1500, V2 1500 90</w:t>
      </w:r>
      <w:r>
        <w:rPr>
          <w:rFonts w:ascii="ArialMT" w:hAnsi="ArialMT" w:cs="ArialMT"/>
          <w:sz w:val="26"/>
          <w:szCs w:val="26"/>
        </w:rPr>
        <w:t>°</w:t>
      </w:r>
      <w:r>
        <w:t>, V2 1500 180</w:t>
      </w:r>
      <w:r>
        <w:rPr>
          <w:rFonts w:ascii="ArialMT" w:hAnsi="ArialMT" w:cs="ArialMT"/>
          <w:sz w:val="26"/>
          <w:szCs w:val="26"/>
        </w:rPr>
        <w:t xml:space="preserve">° </w:t>
      </w:r>
      <w:r>
        <w:t>které budou napojeny na</w:t>
      </w:r>
      <w:r w:rsidR="00424895">
        <w:t xml:space="preserve"> </w:t>
      </w:r>
      <w:r>
        <w:t>stávající větve VO. Úprava všech částí sestavy sloupu žárovým zinkem musí splňovat minimální tloušťku 70</w:t>
      </w:r>
      <w:r w:rsidR="00424895">
        <w:t xml:space="preserve"> </w:t>
      </w:r>
      <w:r>
        <w:t>mikrometrů Zn. Stožáry budou v provedení vetknutém. Sklopné stožáry VO budou v zesílené variantě,</w:t>
      </w:r>
      <w:r w:rsidR="00424895">
        <w:t xml:space="preserve"> </w:t>
      </w:r>
      <w:r>
        <w:t>vyložení dle výpočtu, provedení na přírubu. Závěsná výška svítidel 6 m.</w:t>
      </w:r>
    </w:p>
    <w:p w14:paraId="48216DC0" w14:textId="77777777" w:rsidR="00105F39" w:rsidRDefault="00105F39" w:rsidP="00105F39">
      <w:pPr>
        <w:autoSpaceDE w:val="0"/>
        <w:autoSpaceDN w:val="0"/>
        <w:adjustRightInd w:val="0"/>
        <w:jc w:val="left"/>
        <w:rPr>
          <w:rFonts w:ascii="Calibri-Bold" w:hAnsi="Calibri-Bold" w:cs="Calibri-Bold"/>
          <w:b/>
          <w:bCs/>
          <w:szCs w:val="22"/>
        </w:rPr>
      </w:pPr>
      <w:r>
        <w:rPr>
          <w:rFonts w:ascii="Calibri-Bold" w:hAnsi="Calibri-Bold" w:cs="Calibri-Bold"/>
          <w:b/>
          <w:bCs/>
          <w:szCs w:val="22"/>
        </w:rPr>
        <w:t>Odbočný rozvaděč RVOO</w:t>
      </w:r>
    </w:p>
    <w:p w14:paraId="477762D7" w14:textId="0EC6BCB6" w:rsidR="00105F39" w:rsidRDefault="00105F39" w:rsidP="00424895">
      <w:r>
        <w:t>Odbočný rozvaděč RVOO 52-4 je v kolizi se stavbou a bude demontován. Nový rozvaděč bude</w:t>
      </w:r>
      <w:r w:rsidR="00424895">
        <w:t xml:space="preserve"> </w:t>
      </w:r>
      <w:r>
        <w:t>umístěn podél nové komunikace na jižní straně.</w:t>
      </w:r>
    </w:p>
    <w:p w14:paraId="4A17B2FD" w14:textId="77777777" w:rsidR="00105F39" w:rsidRDefault="00105F39" w:rsidP="00105F39">
      <w:pPr>
        <w:autoSpaceDE w:val="0"/>
        <w:autoSpaceDN w:val="0"/>
        <w:adjustRightInd w:val="0"/>
        <w:jc w:val="left"/>
        <w:rPr>
          <w:rFonts w:ascii="Calibri-Bold" w:hAnsi="Calibri-Bold" w:cs="Calibri-Bold"/>
          <w:b/>
          <w:bCs/>
          <w:szCs w:val="22"/>
        </w:rPr>
      </w:pPr>
      <w:r>
        <w:rPr>
          <w:rFonts w:ascii="Calibri-Bold" w:hAnsi="Calibri-Bold" w:cs="Calibri-Bold"/>
          <w:b/>
          <w:bCs/>
          <w:szCs w:val="22"/>
        </w:rPr>
        <w:t>Nátěry</w:t>
      </w:r>
    </w:p>
    <w:p w14:paraId="0A3A686F" w14:textId="77777777" w:rsidR="00105F39" w:rsidRDefault="00105F39" w:rsidP="00105F39">
      <w:pPr>
        <w:autoSpaceDE w:val="0"/>
        <w:autoSpaceDN w:val="0"/>
        <w:adjustRightInd w:val="0"/>
        <w:jc w:val="left"/>
        <w:rPr>
          <w:rFonts w:ascii="Calibri" w:hAnsi="Calibri" w:cs="Calibri"/>
          <w:szCs w:val="22"/>
        </w:rPr>
      </w:pPr>
      <w:r>
        <w:rPr>
          <w:rFonts w:ascii="Calibri" w:hAnsi="Calibri" w:cs="Calibri"/>
          <w:szCs w:val="22"/>
        </w:rPr>
        <w:t xml:space="preserve">Sloupy dle požadavků správce VO </w:t>
      </w:r>
      <w:r>
        <w:rPr>
          <w:rFonts w:ascii="Calibri-Bold" w:hAnsi="Calibri-Bold" w:cs="Calibri-Bold"/>
          <w:b/>
          <w:bCs/>
          <w:szCs w:val="22"/>
        </w:rPr>
        <w:t xml:space="preserve">nebudou </w:t>
      </w:r>
      <w:r>
        <w:rPr>
          <w:rFonts w:ascii="Calibri" w:hAnsi="Calibri" w:cs="Calibri"/>
          <w:szCs w:val="22"/>
        </w:rPr>
        <w:t>opatřeny nátěrem.</w:t>
      </w:r>
    </w:p>
    <w:p w14:paraId="7DC5199A" w14:textId="77777777" w:rsidR="00105F39" w:rsidRDefault="00105F39" w:rsidP="00105F39">
      <w:pPr>
        <w:autoSpaceDE w:val="0"/>
        <w:autoSpaceDN w:val="0"/>
        <w:adjustRightInd w:val="0"/>
        <w:jc w:val="left"/>
        <w:rPr>
          <w:rFonts w:ascii="Calibri-Bold" w:hAnsi="Calibri-Bold" w:cs="Calibri-Bold"/>
          <w:b/>
          <w:bCs/>
          <w:szCs w:val="22"/>
        </w:rPr>
      </w:pPr>
      <w:r>
        <w:rPr>
          <w:rFonts w:ascii="Calibri-Bold" w:hAnsi="Calibri-Bold" w:cs="Calibri-Bold"/>
          <w:b/>
          <w:bCs/>
          <w:szCs w:val="22"/>
        </w:rPr>
        <w:t>Demontáže</w:t>
      </w:r>
    </w:p>
    <w:p w14:paraId="3A25221B" w14:textId="7089567E" w:rsidR="00105F39" w:rsidRDefault="00105F39" w:rsidP="00424895">
      <w:r>
        <w:t>Demontovány budou stožáry č. 19, 72, 73, 81, 82. Odbočný rozvaděč RVOO 52-4. Stožár č. 511 bude</w:t>
      </w:r>
      <w:r w:rsidR="00424895">
        <w:t xml:space="preserve"> </w:t>
      </w:r>
      <w:r>
        <w:t>rovněž demontován bez náhrady.</w:t>
      </w:r>
    </w:p>
    <w:p w14:paraId="3D9A2CFE" w14:textId="77777777" w:rsidR="00105F39" w:rsidRDefault="00105F39" w:rsidP="00105F39">
      <w:pPr>
        <w:autoSpaceDE w:val="0"/>
        <w:autoSpaceDN w:val="0"/>
        <w:adjustRightInd w:val="0"/>
        <w:jc w:val="left"/>
        <w:rPr>
          <w:rFonts w:ascii="Calibri-Bold" w:hAnsi="Calibri-Bold" w:cs="Calibri-Bold"/>
          <w:b/>
          <w:bCs/>
          <w:szCs w:val="22"/>
        </w:rPr>
      </w:pPr>
      <w:r>
        <w:rPr>
          <w:rFonts w:ascii="Calibri-Bold" w:hAnsi="Calibri-Bold" w:cs="Calibri-Bold"/>
          <w:b/>
          <w:bCs/>
          <w:szCs w:val="22"/>
        </w:rPr>
        <w:t>Venkovní rozvody</w:t>
      </w:r>
    </w:p>
    <w:p w14:paraId="67FC6E2B" w14:textId="5D9DBDD7" w:rsidR="00105F39" w:rsidRDefault="00105F39" w:rsidP="00424895">
      <w:r>
        <w:t>Výzbroje budou uzpůsobeny k připojení 3 kabelů CYKY 4x16 např. SR721, SR722. Vývod ke každému</w:t>
      </w:r>
      <w:r w:rsidR="00424895">
        <w:t xml:space="preserve"> </w:t>
      </w:r>
      <w:r>
        <w:t>svítidlu bude jištěn OPV 6 A. Kabely budou v rozvodnicích označeny štítky o směru trasy. Svítidlo bude pak</w:t>
      </w:r>
      <w:r w:rsidR="00424895">
        <w:t xml:space="preserve"> </w:t>
      </w:r>
      <w:r>
        <w:t>napojeno kabelem CYKY 3x1,5mm2. Kabely budou v rozvodnicích ukončovány smršťovacími záklopkami.</w:t>
      </w:r>
      <w:r w:rsidR="00424895">
        <w:t xml:space="preserve"> </w:t>
      </w:r>
      <w:r>
        <w:t xml:space="preserve">Dvířka </w:t>
      </w:r>
      <w:r>
        <w:lastRenderedPageBreak/>
        <w:t>rozvodnic budou opatřeny výstražným symbolem. Veškeré šroubové spoje s ohledem na agresivitu</w:t>
      </w:r>
      <w:r w:rsidR="00424895">
        <w:t xml:space="preserve"> </w:t>
      </w:r>
      <w:r>
        <w:t>prostředí provádět včetně konzervace spojů. Impulsní kabely VO budou taženy souběžně s kabely VO a</w:t>
      </w:r>
      <w:r w:rsidR="00424895">
        <w:t xml:space="preserve"> </w:t>
      </w:r>
      <w:r>
        <w:t xml:space="preserve">budou </w:t>
      </w:r>
      <w:proofErr w:type="spellStart"/>
      <w:r>
        <w:t>naspojkovány</w:t>
      </w:r>
      <w:proofErr w:type="spellEnd"/>
      <w:r>
        <w:t xml:space="preserve"> na původní kabelové trasy. Kabelové trasy budou rovněž vyměněny i do hlavního</w:t>
      </w:r>
      <w:r w:rsidR="00424895">
        <w:t xml:space="preserve"> </w:t>
      </w:r>
      <w:r>
        <w:t>rozvaděče RVON 52-1.</w:t>
      </w:r>
    </w:p>
    <w:p w14:paraId="625367C9" w14:textId="52D76368" w:rsidR="005A7C35" w:rsidRDefault="00105F39" w:rsidP="00424895">
      <w:r>
        <w:t>Kabelové rozvody VO budou řešeny kabely CYKY 4x16mm2, impulzní kabely CYKY 4x4mm2, CYKY</w:t>
      </w:r>
      <w:r w:rsidR="00424895">
        <w:t xml:space="preserve"> </w:t>
      </w:r>
      <w:r>
        <w:t xml:space="preserve">4x16mm2. VO bude </w:t>
      </w:r>
      <w:proofErr w:type="spellStart"/>
      <w:r>
        <w:t>přizemňováno</w:t>
      </w:r>
      <w:proofErr w:type="spellEnd"/>
      <w:r>
        <w:t xml:space="preserve"> zemnícím drátem FeZn </w:t>
      </w:r>
      <w:r>
        <w:rPr>
          <w:rFonts w:ascii="TimesNewRomanPSMT" w:hAnsi="TimesNewRomanPSMT" w:cs="TimesNewRomanPSMT"/>
        </w:rPr>
        <w:t>Ø</w:t>
      </w:r>
      <w:r>
        <w:t xml:space="preserve">10 v </w:t>
      </w:r>
      <w:proofErr w:type="spellStart"/>
      <w:r>
        <w:t>zž</w:t>
      </w:r>
      <w:proofErr w:type="spellEnd"/>
      <w:r>
        <w:t xml:space="preserve"> bužírce na zemnící pásek FeZn 30x4.</w:t>
      </w:r>
      <w:r w:rsidR="00424895">
        <w:t xml:space="preserve"> </w:t>
      </w:r>
      <w:r>
        <w:t>Kabel bude uložen do chrániček HDPE SI 40/33 mm v modré barvě s černým pruhem s nápisem „TS a.s.</w:t>
      </w:r>
      <w:r w:rsidR="00424895">
        <w:t xml:space="preserve"> </w:t>
      </w:r>
      <w:r>
        <w:t>Frýdek-Místek“, zásyp bude proveden prosetou zeminou nebo uložením do pískového lože, FeZn drát a</w:t>
      </w:r>
      <w:r w:rsidR="00424895">
        <w:t xml:space="preserve"> </w:t>
      </w:r>
      <w:r>
        <w:t>pásek do rostlé zeminy. Veškeré spoje na uzemnění, které se nacházejí v zemi budou chráněny vhodnou</w:t>
      </w:r>
      <w:r w:rsidR="00424895">
        <w:t xml:space="preserve"> </w:t>
      </w:r>
      <w:r>
        <w:t xml:space="preserve">ochranou např. </w:t>
      </w:r>
      <w:proofErr w:type="spellStart"/>
      <w:r>
        <w:t>gumoasfaltem</w:t>
      </w:r>
      <w:proofErr w:type="spellEnd"/>
      <w:r>
        <w:t>.</w:t>
      </w:r>
    </w:p>
    <w:p w14:paraId="5A095E27" w14:textId="6D14E06C" w:rsidR="005A7C35" w:rsidRDefault="005A7C35" w:rsidP="00424895">
      <w:r>
        <w:t>Kabelové vedení bude ve vybraných pojížděných plochách uloženo ve výkopu 0,5x1,2m. Uložení</w:t>
      </w:r>
      <w:r w:rsidR="00424895">
        <w:t xml:space="preserve"> </w:t>
      </w:r>
      <w:r>
        <w:t>kabelů do chrániček DVK110. Chráničky budou uloženy na podkladový beton a následně obetonovány s</w:t>
      </w:r>
      <w:r w:rsidR="00424895">
        <w:t xml:space="preserve"> </w:t>
      </w:r>
      <w:r>
        <w:t>armováním. V místech dle výkresové dokumentace bude umístěna rezervní chránička. Kabely vůči</w:t>
      </w:r>
      <w:r w:rsidR="00424895">
        <w:t xml:space="preserve"> </w:t>
      </w:r>
      <w:r>
        <w:t>chráničkám i rezervní chránička bude vhodným způsobem zatěsněna proti vnikání nečistot. V hloubce 200-300mm nad chráničkou bude položena výstražná folie. Zásyp bude hutněný a provedený dle TKP4 a TP146.</w:t>
      </w:r>
      <w:r w:rsidR="00424895">
        <w:t xml:space="preserve"> </w:t>
      </w:r>
      <w:r>
        <w:t xml:space="preserve">V případě, že bude trasa provedena </w:t>
      </w:r>
      <w:proofErr w:type="spellStart"/>
      <w:r>
        <w:t>bezvýkopově</w:t>
      </w:r>
      <w:proofErr w:type="spellEnd"/>
      <w:r>
        <w:t xml:space="preserve"> (řízeným protlakem) v chráničkách s</w:t>
      </w:r>
      <w:r w:rsidR="00424895">
        <w:t> </w:t>
      </w:r>
      <w:r>
        <w:t>krytím</w:t>
      </w:r>
      <w:r w:rsidR="00424895">
        <w:t xml:space="preserve"> </w:t>
      </w:r>
      <w:r>
        <w:t>chrániček pod komunikací min. 1 m. U všech prostupů bude umístěna rezervní chránička. Kabely vůči</w:t>
      </w:r>
      <w:r w:rsidR="00424895">
        <w:t xml:space="preserve"> </w:t>
      </w:r>
      <w:r>
        <w:t>chráničkám i rezervní chránička bude vhodným způsobem zatěsněna proti vnikání nečistot. Prováděním</w:t>
      </w:r>
      <w:r w:rsidR="00424895">
        <w:t xml:space="preserve"> </w:t>
      </w:r>
      <w:r>
        <w:t>prostupů nesmí dojít k poškození (vzedmutí) povrchu komunikace. Veškeré dotčené povrchy budou</w:t>
      </w:r>
      <w:r w:rsidR="00424895">
        <w:t xml:space="preserve"> </w:t>
      </w:r>
      <w:r>
        <w:t>uvedeny do původního stavu. Způsob a hloubka uložení musí splňovat ČSN 33 2000-5-52 a při křížení a</w:t>
      </w:r>
      <w:r w:rsidR="00424895">
        <w:t xml:space="preserve"> </w:t>
      </w:r>
      <w:r>
        <w:t>souběhu se sítěmi ČSN 73 6005.</w:t>
      </w:r>
    </w:p>
    <w:p w14:paraId="346DE08D" w14:textId="77777777" w:rsidR="005A7C35" w:rsidRDefault="005A7C35" w:rsidP="00424895">
      <w:r>
        <w:t>Navrhované ochranné pásmo dle zák. č. 458/2000Sb. je 1 m na obě strany od kraje vodiče.</w:t>
      </w:r>
    </w:p>
    <w:p w14:paraId="46B5BAD4" w14:textId="4F0CD522" w:rsidR="005A7C35" w:rsidRDefault="005A7C35" w:rsidP="00424895">
      <w:r>
        <w:t>Definitivní úpravy povrchu budou provedeny odborně s přesahem za hranu výkopu. Místa překopu</w:t>
      </w:r>
      <w:r w:rsidR="00424895">
        <w:t xml:space="preserve"> </w:t>
      </w:r>
      <w:r>
        <w:t xml:space="preserve">budou </w:t>
      </w:r>
      <w:r w:rsidR="00424895">
        <w:t>zařezána</w:t>
      </w:r>
      <w:r>
        <w:t xml:space="preserve"> v pravidelném tvaru. Definitivní úpravy povrchu budou provedeny do původního vzhledu</w:t>
      </w:r>
      <w:r w:rsidR="00424895">
        <w:t xml:space="preserve"> </w:t>
      </w:r>
      <w:r>
        <w:t>se zachováním konstrukčních vrstev.</w:t>
      </w:r>
    </w:p>
    <w:p w14:paraId="2DA2A241" w14:textId="3C24E4FD" w:rsidR="005A7C35" w:rsidRDefault="005A7C35" w:rsidP="00424895">
      <w:r>
        <w:t>Hloubky uložení se vztahují ke konečné úpravě terénu – zhotovitel VO je povinen si v rámci vytyčení</w:t>
      </w:r>
      <w:r w:rsidR="00424895">
        <w:t xml:space="preserve"> </w:t>
      </w:r>
      <w:r>
        <w:t>budované trasy zajistit i vytyčení budoucí konečné úrovně terénu v úsecích, kde by případně byla řešena</w:t>
      </w:r>
      <w:r w:rsidR="00424895">
        <w:t xml:space="preserve"> </w:t>
      </w:r>
      <w:r>
        <w:t>jeho změna.</w:t>
      </w:r>
    </w:p>
    <w:p w14:paraId="53375C2C" w14:textId="77777777" w:rsidR="005A7C35" w:rsidRDefault="005A7C35" w:rsidP="005A7C35">
      <w:pPr>
        <w:autoSpaceDE w:val="0"/>
        <w:autoSpaceDN w:val="0"/>
        <w:adjustRightInd w:val="0"/>
        <w:jc w:val="left"/>
        <w:rPr>
          <w:rFonts w:ascii="Calibri-Bold" w:hAnsi="Calibri-Bold" w:cs="Calibri-Bold"/>
          <w:b/>
          <w:bCs/>
          <w:szCs w:val="22"/>
        </w:rPr>
      </w:pPr>
      <w:r>
        <w:rPr>
          <w:rFonts w:ascii="Calibri-Bold" w:hAnsi="Calibri-Bold" w:cs="Calibri-Bold"/>
          <w:b/>
          <w:bCs/>
          <w:szCs w:val="22"/>
        </w:rPr>
        <w:t>Řízení a částečný provoz</w:t>
      </w:r>
    </w:p>
    <w:p w14:paraId="0DD7E58B" w14:textId="77777777" w:rsidR="005A7C35" w:rsidRDefault="005A7C35" w:rsidP="00424895">
      <w:r>
        <w:t>Tento nový rozvod VO bude spínán v režimu větve VO, ze které bude napojen.</w:t>
      </w:r>
    </w:p>
    <w:p w14:paraId="2E8DCC01" w14:textId="77777777" w:rsidR="005A7C35" w:rsidRDefault="005A7C35" w:rsidP="005A7C35">
      <w:pPr>
        <w:autoSpaceDE w:val="0"/>
        <w:autoSpaceDN w:val="0"/>
        <w:adjustRightInd w:val="0"/>
        <w:jc w:val="left"/>
        <w:rPr>
          <w:rFonts w:ascii="Calibri-Bold" w:hAnsi="Calibri-Bold" w:cs="Calibri-Bold"/>
          <w:b/>
          <w:bCs/>
          <w:szCs w:val="22"/>
        </w:rPr>
      </w:pPr>
      <w:r>
        <w:rPr>
          <w:rFonts w:ascii="Calibri-Bold" w:hAnsi="Calibri-Bold" w:cs="Calibri-Bold"/>
          <w:b/>
          <w:bCs/>
          <w:szCs w:val="22"/>
        </w:rPr>
        <w:t>Konečné úpravy terénu</w:t>
      </w:r>
    </w:p>
    <w:p w14:paraId="4D4EAD9B" w14:textId="15D79DEF" w:rsidR="005A7C35" w:rsidRDefault="005A7C35" w:rsidP="00424895">
      <w:pPr>
        <w:autoSpaceDE w:val="0"/>
        <w:autoSpaceDN w:val="0"/>
        <w:adjustRightInd w:val="0"/>
        <w:rPr>
          <w:rFonts w:ascii="Calibri" w:hAnsi="Calibri" w:cs="Calibri"/>
          <w:szCs w:val="22"/>
        </w:rPr>
      </w:pPr>
      <w:r>
        <w:rPr>
          <w:rFonts w:ascii="Calibri" w:hAnsi="Calibri" w:cs="Calibri"/>
          <w:szCs w:val="22"/>
        </w:rPr>
        <w:t>Primárně řeší stavba chodníku, při realizaci mimo pak platí, že dotčené terény budou uvedeny do</w:t>
      </w:r>
      <w:r w:rsidR="00424895">
        <w:rPr>
          <w:rFonts w:ascii="Calibri" w:hAnsi="Calibri" w:cs="Calibri"/>
          <w:szCs w:val="22"/>
        </w:rPr>
        <w:t xml:space="preserve"> </w:t>
      </w:r>
      <w:r>
        <w:rPr>
          <w:rFonts w:ascii="Calibri" w:hAnsi="Calibri" w:cs="Calibri"/>
          <w:szCs w:val="22"/>
        </w:rPr>
        <w:t xml:space="preserve">původního stavu, volný terén bude zatravněn a </w:t>
      </w:r>
      <w:proofErr w:type="spellStart"/>
      <w:r>
        <w:rPr>
          <w:rFonts w:ascii="Calibri" w:hAnsi="Calibri" w:cs="Calibri"/>
          <w:szCs w:val="22"/>
        </w:rPr>
        <w:t>ohumusován</w:t>
      </w:r>
      <w:proofErr w:type="spellEnd"/>
      <w:r>
        <w:rPr>
          <w:rFonts w:ascii="Calibri" w:hAnsi="Calibri" w:cs="Calibri"/>
          <w:szCs w:val="22"/>
        </w:rPr>
        <w:t>, chodníky a komunikace opraveny.</w:t>
      </w:r>
    </w:p>
    <w:p w14:paraId="5E66F3F7" w14:textId="77777777" w:rsidR="005A7C35" w:rsidRDefault="005A7C35" w:rsidP="005A7C35">
      <w:pPr>
        <w:autoSpaceDE w:val="0"/>
        <w:autoSpaceDN w:val="0"/>
        <w:adjustRightInd w:val="0"/>
        <w:jc w:val="left"/>
        <w:rPr>
          <w:rFonts w:ascii="Calibri-Bold" w:hAnsi="Calibri-Bold" w:cs="Calibri-Bold"/>
          <w:b/>
          <w:bCs/>
          <w:szCs w:val="22"/>
        </w:rPr>
      </w:pPr>
      <w:r>
        <w:rPr>
          <w:rFonts w:ascii="Calibri-Bold" w:hAnsi="Calibri-Bold" w:cs="Calibri-Bold"/>
          <w:b/>
          <w:bCs/>
          <w:szCs w:val="22"/>
        </w:rPr>
        <w:t>Demontáže a provizoria</w:t>
      </w:r>
    </w:p>
    <w:p w14:paraId="2EAA30B6" w14:textId="77777777" w:rsidR="005A7C35" w:rsidRDefault="005A7C35" w:rsidP="00424895">
      <w:pPr>
        <w:autoSpaceDE w:val="0"/>
        <w:autoSpaceDN w:val="0"/>
        <w:adjustRightInd w:val="0"/>
        <w:rPr>
          <w:rFonts w:ascii="Calibri" w:hAnsi="Calibri" w:cs="Calibri"/>
          <w:szCs w:val="22"/>
        </w:rPr>
      </w:pPr>
      <w:r>
        <w:rPr>
          <w:rFonts w:ascii="Calibri" w:hAnsi="Calibri" w:cs="Calibri"/>
          <w:szCs w:val="22"/>
        </w:rPr>
        <w:t>Předpokládá se zhotovení prací mimo dobu provozu VO – bez nutnosti provizorního přepojování.</w:t>
      </w:r>
    </w:p>
    <w:p w14:paraId="3D4B0742" w14:textId="3A48B6CC" w:rsidR="005A7C35" w:rsidRPr="00424895" w:rsidRDefault="005A7C35" w:rsidP="00424895">
      <w:pPr>
        <w:autoSpaceDE w:val="0"/>
        <w:autoSpaceDN w:val="0"/>
        <w:adjustRightInd w:val="0"/>
        <w:rPr>
          <w:rFonts w:ascii="Calibri" w:hAnsi="Calibri" w:cs="Calibri"/>
          <w:szCs w:val="22"/>
        </w:rPr>
      </w:pPr>
      <w:r>
        <w:rPr>
          <w:rFonts w:ascii="Calibri" w:hAnsi="Calibri" w:cs="Calibri"/>
          <w:szCs w:val="22"/>
        </w:rPr>
        <w:t>Demontáže stávajícího VO zahájit po povolení správcem VO, demontovaný materiál předávat či</w:t>
      </w:r>
      <w:r w:rsidR="00424895">
        <w:rPr>
          <w:rFonts w:ascii="Calibri" w:hAnsi="Calibri" w:cs="Calibri"/>
          <w:szCs w:val="22"/>
        </w:rPr>
        <w:t xml:space="preserve"> </w:t>
      </w:r>
      <w:r>
        <w:rPr>
          <w:rFonts w:ascii="Calibri" w:hAnsi="Calibri" w:cs="Calibri"/>
          <w:szCs w:val="22"/>
        </w:rPr>
        <w:t>likvidovat dle pokynů správce VO. Je nutno zajistit vždy bezpečné a jednoznačné odpojení demontovaných</w:t>
      </w:r>
      <w:r w:rsidR="00424895">
        <w:rPr>
          <w:rFonts w:ascii="Calibri" w:hAnsi="Calibri" w:cs="Calibri"/>
          <w:szCs w:val="22"/>
        </w:rPr>
        <w:t xml:space="preserve"> </w:t>
      </w:r>
      <w:r w:rsidRPr="00424895">
        <w:rPr>
          <w:rFonts w:ascii="Calibri" w:hAnsi="Calibri" w:cs="Calibri"/>
          <w:szCs w:val="22"/>
        </w:rPr>
        <w:t>rozvodů a zařízení od zdroje elektrické energie.</w:t>
      </w:r>
    </w:p>
    <w:p w14:paraId="76A52727" w14:textId="77777777" w:rsidR="001B0024" w:rsidRDefault="001B0024" w:rsidP="001B0024">
      <w:pPr>
        <w:pStyle w:val="Odstavecseseznamem"/>
        <w:contextualSpacing w:val="0"/>
      </w:pPr>
    </w:p>
    <w:p w14:paraId="38DBEAF2" w14:textId="45E63D0B" w:rsidR="001B0024" w:rsidRPr="003C1D66" w:rsidRDefault="001B0024" w:rsidP="001B0024">
      <w:pPr>
        <w:rPr>
          <w:u w:val="single"/>
        </w:rPr>
      </w:pPr>
      <w:r w:rsidRPr="003C1D66">
        <w:rPr>
          <w:u w:val="single"/>
        </w:rPr>
        <w:t>SO 405        Přeložka sdělovací vedení</w:t>
      </w:r>
      <w:r w:rsidR="003C1D66">
        <w:rPr>
          <w:u w:val="single"/>
        </w:rPr>
        <w:t>:</w:t>
      </w:r>
    </w:p>
    <w:p w14:paraId="67D10F6B" w14:textId="77777777" w:rsidR="001B0024" w:rsidRDefault="001B0024" w:rsidP="001B0024">
      <w:r>
        <w:t>Stávající vedení MOS je dotčeno novou úpravou okružní křižovatky. Dotčené vedení je městská optická síť. Tato vedení bude nutno přeložit před samotnou realizací stavby.</w:t>
      </w:r>
    </w:p>
    <w:p w14:paraId="4B80CC3E" w14:textId="77777777" w:rsidR="001B0024" w:rsidRDefault="001B0024" w:rsidP="001B0024">
      <w:r>
        <w:t>Optické vedení MOS vede v zeleném páse a křižuje novou okružní křižovatku. Před samotnou přeložkou optického kabelu bude postavená nová trasa. Tato bude začínat v bodě A-</w:t>
      </w:r>
    </w:p>
    <w:p w14:paraId="2728562B" w14:textId="77777777" w:rsidR="001B0024" w:rsidRDefault="001B0024" w:rsidP="001B0024">
      <w:r>
        <w:t>Mezi body B-C bude trasa zahloubena pod budoucí silnicí, poté povede opět v zeleném páse až do bodu D. Zde bude trasa opět zahloubena pod budoucí silnicí až k bodu E, odkud trasa povede v zeleném páse až do rozvaděče v bodě F.</w:t>
      </w:r>
    </w:p>
    <w:p w14:paraId="7C611D13" w14:textId="77777777" w:rsidR="001B0024" w:rsidRDefault="001B0024" w:rsidP="001B0024">
      <w:r>
        <w:t xml:space="preserve">Po postavení nové optické trasy bude stávající optický kabel bude odpojen v rozvaděči v bodě F a bude vyfouknut do místa začátku přeložky v bodě A. Z tohoto bodu bude stávající optický kabel zafouknut do nové trasy až do bodu F (rozvaděč), kde bude ukončen. </w:t>
      </w:r>
    </w:p>
    <w:p w14:paraId="34A5506C" w14:textId="5A5302DD" w:rsidR="001B0024" w:rsidRDefault="001B0024" w:rsidP="001B0024">
      <w:r>
        <w:t>Vzhledem k tomu, že nová trasa je kratší než stávající vedení, bude délková rezerva stočena a uložena v</w:t>
      </w:r>
      <w:r w:rsidR="007C14A5">
        <w:t> </w:t>
      </w:r>
      <w:r>
        <w:t>rozvaděči</w:t>
      </w:r>
      <w:r w:rsidR="007C14A5">
        <w:t> </w:t>
      </w:r>
      <w:r>
        <w:t>F.</w:t>
      </w:r>
    </w:p>
    <w:p w14:paraId="450B1614" w14:textId="77777777" w:rsidR="001B0024" w:rsidRDefault="001B0024" w:rsidP="001B0024">
      <w:r>
        <w:t>Délka stávající trasy mezi body A-F je 136,4m.</w:t>
      </w:r>
    </w:p>
    <w:p w14:paraId="555AC4BF" w14:textId="77777777" w:rsidR="001B0024" w:rsidRDefault="001B0024" w:rsidP="001B0024">
      <w:r>
        <w:t>Délka přeložené trasy mezi body A-F je 132,3m.</w:t>
      </w:r>
    </w:p>
    <w:p w14:paraId="372E0A53" w14:textId="77777777" w:rsidR="001B0024" w:rsidRDefault="001B0024" w:rsidP="00BA6FB8">
      <w:pPr>
        <w:rPr>
          <w:color w:val="FF0000"/>
        </w:rPr>
      </w:pPr>
    </w:p>
    <w:p w14:paraId="69292FCD" w14:textId="0340310F" w:rsidR="001D693B" w:rsidRPr="001D693B" w:rsidRDefault="001D693B" w:rsidP="001D693B">
      <w:pPr>
        <w:spacing w:line="300" w:lineRule="auto"/>
        <w:rPr>
          <w:u w:val="single"/>
        </w:rPr>
      </w:pPr>
      <w:r w:rsidRPr="001D693B">
        <w:rPr>
          <w:u w:val="single"/>
        </w:rPr>
        <w:t>SO 301</w:t>
      </w:r>
      <w:r w:rsidRPr="001D693B">
        <w:rPr>
          <w:u w:val="single"/>
        </w:rPr>
        <w:tab/>
      </w:r>
      <w:r w:rsidRPr="001D693B">
        <w:rPr>
          <w:u w:val="single"/>
        </w:rPr>
        <w:tab/>
      </w:r>
      <w:r w:rsidRPr="001D693B">
        <w:rPr>
          <w:rFonts w:asciiTheme="majorHAnsi" w:eastAsia="Times New Roman" w:hAnsiTheme="majorHAnsi" w:cstheme="majorHAnsi"/>
          <w:szCs w:val="22"/>
          <w:u w:val="single"/>
          <w:lang w:eastAsia="cs-CZ"/>
        </w:rPr>
        <w:t>Přeložka vodovodu</w:t>
      </w:r>
      <w:r w:rsidRPr="001D693B">
        <w:rPr>
          <w:u w:val="single"/>
        </w:rPr>
        <w:t>:</w:t>
      </w:r>
    </w:p>
    <w:p w14:paraId="2ABB91A3" w14:textId="629A2ED9" w:rsidR="001D693B" w:rsidRDefault="001D693B" w:rsidP="001D693B">
      <w:pPr>
        <w:spacing w:line="300" w:lineRule="auto"/>
      </w:pPr>
      <w:r w:rsidRPr="001D693B">
        <w:lastRenderedPageBreak/>
        <w:t xml:space="preserve">Součástí stavební úpravy bude i přeložka části stávajícího vodovodního řadu DN300 GGG ve správě spol. </w:t>
      </w:r>
      <w:proofErr w:type="spellStart"/>
      <w:r w:rsidRPr="001D693B">
        <w:t>SmVaK</w:t>
      </w:r>
      <w:proofErr w:type="spellEnd"/>
      <w:r w:rsidRPr="001D693B">
        <w:t xml:space="preserve"> a.s. Přeložka bude provedena v místech křížení vodovodního řadu novou konstrukcí vozovky, a to z důvodu prodloužení životnosti stávajícího vodovodního řadu a minimalizace budoucích zásahů do konstrukce komunikace z důvodů případných oprav vodovodního řadu. Přeložka bude provedena ve stejné trase, dimenzi a materiálu stávajícího vodovodního řadu, čím se jedná pouze o udržovací práce stávajícího vodovodního řadu. Součástí bude i přeložka stávající vodovodní přípojky pro objekt na p.č. 6659 a její přesunutí mimo navrhovanou křižovatku.</w:t>
      </w:r>
    </w:p>
    <w:p w14:paraId="5004138C" w14:textId="77777777" w:rsidR="00B57AF9" w:rsidRPr="001D693B" w:rsidRDefault="00B57AF9" w:rsidP="001D693B">
      <w:pPr>
        <w:spacing w:line="300" w:lineRule="auto"/>
      </w:pPr>
    </w:p>
    <w:p w14:paraId="3BD594B2" w14:textId="0595E992" w:rsidR="001D693B" w:rsidRPr="001D693B" w:rsidRDefault="001D693B" w:rsidP="001D693B">
      <w:pPr>
        <w:spacing w:line="300" w:lineRule="auto"/>
        <w:rPr>
          <w:u w:val="single"/>
        </w:rPr>
      </w:pPr>
      <w:r w:rsidRPr="001D693B">
        <w:rPr>
          <w:u w:val="single"/>
        </w:rPr>
        <w:t>SO</w:t>
      </w:r>
      <w:r>
        <w:rPr>
          <w:u w:val="single"/>
        </w:rPr>
        <w:t xml:space="preserve"> </w:t>
      </w:r>
      <w:r w:rsidRPr="001D693B">
        <w:rPr>
          <w:u w:val="single"/>
        </w:rPr>
        <w:t>302</w:t>
      </w:r>
      <w:r>
        <w:rPr>
          <w:u w:val="single"/>
        </w:rPr>
        <w:tab/>
      </w:r>
      <w:r>
        <w:rPr>
          <w:u w:val="single"/>
        </w:rPr>
        <w:tab/>
      </w:r>
      <w:r w:rsidRPr="001D693B">
        <w:rPr>
          <w:u w:val="single"/>
        </w:rPr>
        <w:t>Odvodnění komunikace</w:t>
      </w:r>
      <w:r>
        <w:rPr>
          <w:u w:val="single"/>
        </w:rPr>
        <w:t>:</w:t>
      </w:r>
    </w:p>
    <w:p w14:paraId="4BE6AA04" w14:textId="735C3F4A" w:rsidR="001D693B" w:rsidRDefault="00B57AF9" w:rsidP="001D693B">
      <w:pPr>
        <w:spacing w:line="300" w:lineRule="auto"/>
      </w:pPr>
      <w:r>
        <w:t xml:space="preserve">odvodnění komunikace </w:t>
      </w:r>
      <w:r w:rsidR="001D693B" w:rsidRPr="001D693B">
        <w:t>bude zajištěno pomocí uličních vpustí. Celkově je řešeno 1</w:t>
      </w:r>
      <w:r w:rsidR="000F7665">
        <w:t>7</w:t>
      </w:r>
      <w:r w:rsidR="001D693B" w:rsidRPr="001D693B">
        <w:t xml:space="preserve"> vpustí (nové či obnova stávající) z toho je n</w:t>
      </w:r>
      <w:r w:rsidR="000F7665">
        <w:t>a</w:t>
      </w:r>
      <w:r w:rsidR="001D693B" w:rsidRPr="001D693B">
        <w:t xml:space="preserve">vrženo 15 vpustí </w:t>
      </w:r>
      <w:proofErr w:type="spellStart"/>
      <w:r w:rsidR="001D693B" w:rsidRPr="001D693B">
        <w:t>podobrubníkových</w:t>
      </w:r>
      <w:proofErr w:type="spellEnd"/>
      <w:r w:rsidR="001D693B" w:rsidRPr="001D693B">
        <w:t xml:space="preserve"> se stružkovou vpustí a </w:t>
      </w:r>
      <w:r w:rsidR="000F7665">
        <w:t>2</w:t>
      </w:r>
      <w:r w:rsidR="001D693B" w:rsidRPr="001D693B">
        <w:t xml:space="preserve"> </w:t>
      </w:r>
      <w:r w:rsidR="000F7665">
        <w:t xml:space="preserve">sorpční </w:t>
      </w:r>
      <w:r w:rsidR="001D693B" w:rsidRPr="001D693B">
        <w:t>vpu</w:t>
      </w:r>
      <w:r w:rsidR="000F7665">
        <w:t>sti</w:t>
      </w:r>
      <w:r w:rsidR="001D693B" w:rsidRPr="001D693B">
        <w:t xml:space="preserve">. Celkově bude provedena úprava 5-ti stávajících vpustí VP1-VP5 kdy budou stávající vtokové prvky nahrazeny novými podobrubníkovými </w:t>
      </w:r>
      <w:proofErr w:type="spellStart"/>
      <w:r w:rsidR="001D693B" w:rsidRPr="001D693B">
        <w:t>vpustmi</w:t>
      </w:r>
      <w:proofErr w:type="spellEnd"/>
      <w:r w:rsidR="001D693B" w:rsidRPr="001D693B">
        <w:t>. Současně bude upravena výškové osazení vpustí v návaznosti na výškovou úroveň nového povrchu komunikace. Ostatní vpusti budou VP6-VP1</w:t>
      </w:r>
      <w:r w:rsidR="001C677A">
        <w:t>5</w:t>
      </w:r>
      <w:r w:rsidR="001D693B" w:rsidRPr="001D693B">
        <w:t xml:space="preserve"> budou provedeny nově. Nově navržené vpusti budou napojeny na stávající dešťovou kanalizaci, a to pomocí připojovacího potrubí z PVC-KG DN/OD200, SN10. Napojení na stávající dešťovou kanalizaci bude provedeno pomocí jádrové navrtávky do horní poloviny průtočného profilu. Místo napojení bude utěsněno pomocí mechanického sedla. </w:t>
      </w:r>
      <w:r w:rsidR="001C677A" w:rsidRPr="001C677A">
        <w:t>Vzhledem k tomu, že vpustě SV1 a SV2 jsou umístěny pod úrovní stávající dešťové kanalizace a není možné jejich napojení na stávající dešťovou kanalizaci, budou tyto vpustě odvodněny do vsakovacího objektu, který je umístěn v travnaté ploše navazující na navrhovanou komunikaci.</w:t>
      </w:r>
      <w:r w:rsidR="001C677A">
        <w:t xml:space="preserve"> </w:t>
      </w:r>
      <w:r w:rsidR="001D693B" w:rsidRPr="001D693B">
        <w:t xml:space="preserve">Vsakovací objekt je navržen v souladu s parametry uvedenými v hydrogeologickém posudku.  </w:t>
      </w:r>
    </w:p>
    <w:p w14:paraId="7E7F8F8F" w14:textId="77777777" w:rsidR="00B57AF9" w:rsidRPr="001D693B" w:rsidRDefault="00B57AF9" w:rsidP="001D693B">
      <w:pPr>
        <w:spacing w:line="300" w:lineRule="auto"/>
      </w:pPr>
    </w:p>
    <w:p w14:paraId="53FB31EB" w14:textId="77777777" w:rsidR="009D126E" w:rsidRPr="003175C4" w:rsidRDefault="009D126E" w:rsidP="009D126E">
      <w:pPr>
        <w:pStyle w:val="Nadpis2"/>
        <w:rPr>
          <w:rFonts w:asciiTheme="majorHAnsi" w:hAnsiTheme="majorHAnsi" w:cstheme="majorHAnsi"/>
        </w:rPr>
      </w:pPr>
      <w:r w:rsidRPr="003175C4">
        <w:rPr>
          <w:rFonts w:asciiTheme="majorHAnsi" w:hAnsiTheme="majorHAnsi" w:cstheme="majorHAnsi"/>
        </w:rPr>
        <w:t>B.2.7 Základní charakteristika technických a technologických zařízení</w:t>
      </w:r>
    </w:p>
    <w:p w14:paraId="66B6EE05" w14:textId="295FC6AA" w:rsidR="007860F7" w:rsidRPr="007635F2" w:rsidRDefault="00861E64" w:rsidP="007860F7">
      <w:r>
        <w:t>Netýká se řešené stavby</w:t>
      </w:r>
      <w:r w:rsidR="007860F7" w:rsidRPr="007635F2">
        <w:t xml:space="preserve">. </w:t>
      </w:r>
    </w:p>
    <w:p w14:paraId="12D61401" w14:textId="77777777" w:rsidR="009D126E" w:rsidRPr="003175C4" w:rsidRDefault="009D126E" w:rsidP="009D126E">
      <w:pPr>
        <w:pStyle w:val="Nadpis2"/>
        <w:rPr>
          <w:rFonts w:asciiTheme="majorHAnsi" w:hAnsiTheme="majorHAnsi" w:cstheme="majorHAnsi"/>
        </w:rPr>
      </w:pPr>
      <w:r w:rsidRPr="003175C4">
        <w:rPr>
          <w:rFonts w:asciiTheme="majorHAnsi" w:hAnsiTheme="majorHAnsi" w:cstheme="majorHAnsi"/>
        </w:rPr>
        <w:t>B.2.8 Zásady požárně bezpečnostního řešení</w:t>
      </w:r>
    </w:p>
    <w:p w14:paraId="39CA2A34" w14:textId="341CDE4D" w:rsidR="00CF2730" w:rsidRPr="007635F2" w:rsidRDefault="00181154" w:rsidP="007635F2">
      <w:pPr>
        <w:spacing w:line="300" w:lineRule="auto"/>
      </w:pPr>
      <w:r w:rsidRPr="007635F2">
        <w:t xml:space="preserve">Přístup požární techniky je zajištěn po stávajících přístupových cestách. Návrh předmětné stavby neovlivní stávající přístupové trasy umožňující požární zásah. Posuzované stavební objekty jsou z hlediska požární bezpečnosti, ve smyslu ČSN 73 0802/2009 Požární bezpečnost </w:t>
      </w:r>
      <w:r w:rsidR="00AF2751" w:rsidRPr="007635F2">
        <w:t>staveb – Nevýrobní</w:t>
      </w:r>
      <w:r w:rsidRPr="007635F2">
        <w:t xml:space="preserve"> objekty, hodnoceny jako objekty bez požárního rizika, které nejsou dále posuzovány a hodnoceny.</w:t>
      </w:r>
      <w:r w:rsidR="003175C4" w:rsidRPr="007635F2">
        <w:t xml:space="preserve"> V rámci výstavby musí být na dotčené komunikace zajištěna šířka jízdního pruhu </w:t>
      </w:r>
      <w:r w:rsidR="007860F7" w:rsidRPr="007635F2">
        <w:t>3,50</w:t>
      </w:r>
      <w:r w:rsidR="003175C4" w:rsidRPr="007635F2">
        <w:t xml:space="preserve"> m, která umožní průjezd požární techniky. </w:t>
      </w:r>
    </w:p>
    <w:p w14:paraId="1BC1DD71" w14:textId="77777777" w:rsidR="009D126E" w:rsidRPr="003175C4" w:rsidRDefault="009D126E" w:rsidP="009D126E">
      <w:pPr>
        <w:pStyle w:val="Nadpis2"/>
        <w:rPr>
          <w:rFonts w:asciiTheme="majorHAnsi" w:hAnsiTheme="majorHAnsi" w:cstheme="majorHAnsi"/>
        </w:rPr>
      </w:pPr>
      <w:r w:rsidRPr="003175C4">
        <w:rPr>
          <w:rFonts w:asciiTheme="majorHAnsi" w:hAnsiTheme="majorHAnsi" w:cstheme="majorHAnsi"/>
        </w:rPr>
        <w:t>B.2.9 Úspora energie a tepelná ochrana</w:t>
      </w:r>
    </w:p>
    <w:p w14:paraId="7758F5A4" w14:textId="77777777" w:rsidR="00CF2730" w:rsidRPr="007635F2" w:rsidRDefault="00181154" w:rsidP="00BA6FB8">
      <w:r w:rsidRPr="007635F2">
        <w:t>Pro předmětnou stavbu vzhledem ke způsobu užívání a stavebně techni</w:t>
      </w:r>
      <w:r w:rsidR="009172CE" w:rsidRPr="007635F2">
        <w:t>ckému uspořádání se neposuzuje.</w:t>
      </w:r>
    </w:p>
    <w:p w14:paraId="2AD47A42" w14:textId="77777777" w:rsidR="009D126E" w:rsidRPr="003175C4" w:rsidRDefault="009D126E" w:rsidP="009D126E">
      <w:pPr>
        <w:pStyle w:val="Nadpis2"/>
        <w:rPr>
          <w:rFonts w:asciiTheme="majorHAnsi" w:hAnsiTheme="majorHAnsi" w:cstheme="majorHAnsi"/>
        </w:rPr>
      </w:pPr>
      <w:r w:rsidRPr="003175C4">
        <w:rPr>
          <w:rFonts w:asciiTheme="majorHAnsi" w:hAnsiTheme="majorHAnsi" w:cstheme="majorHAnsi"/>
        </w:rPr>
        <w:t>B.2.10 Hygienické požadavky na stavby, požadavky na pracovní prostředí</w:t>
      </w:r>
    </w:p>
    <w:p w14:paraId="3462FC2F" w14:textId="77777777" w:rsidR="00CF2730" w:rsidRPr="007635F2" w:rsidRDefault="00181154" w:rsidP="00BA6FB8">
      <w:r w:rsidRPr="007635F2">
        <w:t xml:space="preserve">Vzhledem k druhu stavby není řešeno. Předmětná stavba neobsahuje pobytové, obytné ani pracovní místnosti, kde je nutno zajistit hygienické </w:t>
      </w:r>
      <w:r w:rsidR="003175C4" w:rsidRPr="007635F2">
        <w:t>a pracovní požadavky – není tak řešeno.</w:t>
      </w:r>
    </w:p>
    <w:p w14:paraId="5471787B" w14:textId="77777777" w:rsidR="009D126E" w:rsidRPr="0034638C" w:rsidRDefault="009D126E" w:rsidP="009D126E">
      <w:pPr>
        <w:pStyle w:val="Nadpis2"/>
        <w:rPr>
          <w:rFonts w:asciiTheme="majorHAnsi" w:hAnsiTheme="majorHAnsi" w:cstheme="majorHAnsi"/>
        </w:rPr>
      </w:pPr>
      <w:r w:rsidRPr="0034638C">
        <w:rPr>
          <w:rFonts w:asciiTheme="majorHAnsi" w:hAnsiTheme="majorHAnsi" w:cstheme="majorHAnsi"/>
        </w:rPr>
        <w:t>B.2.11 Zásady ochrany stavby před negativními účinky vnějšího prostředí</w:t>
      </w:r>
    </w:p>
    <w:p w14:paraId="2027E59F" w14:textId="77777777" w:rsidR="009D126E" w:rsidRPr="0034638C" w:rsidRDefault="009D126E" w:rsidP="009D126E">
      <w:pPr>
        <w:pStyle w:val="Nadpis3"/>
        <w:rPr>
          <w:rFonts w:asciiTheme="majorHAnsi" w:hAnsiTheme="majorHAnsi" w:cstheme="majorHAnsi"/>
          <w:smallCaps w:val="0"/>
        </w:rPr>
      </w:pPr>
      <w:r w:rsidRPr="0034638C">
        <w:rPr>
          <w:rStyle w:val="PromnnHTML"/>
          <w:rFonts w:asciiTheme="majorHAnsi" w:hAnsiTheme="majorHAnsi" w:cstheme="majorHAnsi"/>
          <w:i w:val="0"/>
          <w:iCs w:val="0"/>
          <w:smallCaps w:val="0"/>
        </w:rPr>
        <w:t>a)</w:t>
      </w:r>
      <w:r w:rsidRPr="0034638C">
        <w:rPr>
          <w:rFonts w:asciiTheme="majorHAnsi" w:hAnsiTheme="majorHAnsi" w:cstheme="majorHAnsi"/>
          <w:smallCaps w:val="0"/>
        </w:rPr>
        <w:t> ochrana před pronikáním radonu z podloží,</w:t>
      </w:r>
    </w:p>
    <w:p w14:paraId="35A0BD8F" w14:textId="77777777" w:rsidR="00181154" w:rsidRPr="00425B87" w:rsidRDefault="00181154" w:rsidP="00BA6FB8">
      <w:r w:rsidRPr="00425B87">
        <w:t>Předmětná stavba nevyžaduje ochranu proti pronikání radonu z podloží, neboť vzhledem druhu stavby neobsahuje pobytové ani obytné místnosti.</w:t>
      </w:r>
    </w:p>
    <w:p w14:paraId="7294E4A6" w14:textId="77777777" w:rsidR="009D126E" w:rsidRPr="0034638C" w:rsidRDefault="009D126E" w:rsidP="009D126E">
      <w:pPr>
        <w:pStyle w:val="Nadpis3"/>
        <w:rPr>
          <w:rFonts w:asciiTheme="majorHAnsi" w:hAnsiTheme="majorHAnsi" w:cstheme="majorHAnsi"/>
          <w:smallCaps w:val="0"/>
        </w:rPr>
      </w:pPr>
      <w:r w:rsidRPr="0034638C">
        <w:rPr>
          <w:rStyle w:val="PromnnHTML"/>
          <w:rFonts w:asciiTheme="majorHAnsi" w:hAnsiTheme="majorHAnsi" w:cstheme="majorHAnsi"/>
          <w:i w:val="0"/>
          <w:iCs w:val="0"/>
          <w:smallCaps w:val="0"/>
        </w:rPr>
        <w:t>b)</w:t>
      </w:r>
      <w:r w:rsidRPr="0034638C">
        <w:rPr>
          <w:rFonts w:asciiTheme="majorHAnsi" w:hAnsiTheme="majorHAnsi" w:cstheme="majorHAnsi"/>
          <w:smallCaps w:val="0"/>
        </w:rPr>
        <w:t> ochrana před bludnými proudy,</w:t>
      </w:r>
    </w:p>
    <w:p w14:paraId="55149C01" w14:textId="7F5ABFD0" w:rsidR="00181154" w:rsidRPr="00242635" w:rsidRDefault="00181154" w:rsidP="00BA6FB8">
      <w:r w:rsidRPr="00242635">
        <w:t xml:space="preserve">Předmětná stavba z důvodu </w:t>
      </w:r>
      <w:r w:rsidR="007860F7" w:rsidRPr="00242635">
        <w:t xml:space="preserve">technologického postupu (min. zásah) </w:t>
      </w:r>
      <w:r w:rsidRPr="00242635">
        <w:t>a vzhledem k druhu stavby nebude vyžadovat ochranu před bludnými proudy.</w:t>
      </w:r>
    </w:p>
    <w:p w14:paraId="12B1BB31" w14:textId="77777777" w:rsidR="009D126E" w:rsidRPr="0034638C" w:rsidRDefault="009D126E" w:rsidP="009D126E">
      <w:pPr>
        <w:pStyle w:val="Nadpis3"/>
        <w:rPr>
          <w:rFonts w:asciiTheme="majorHAnsi" w:hAnsiTheme="majorHAnsi" w:cstheme="majorHAnsi"/>
          <w:smallCaps w:val="0"/>
        </w:rPr>
      </w:pPr>
      <w:r w:rsidRPr="0034638C">
        <w:rPr>
          <w:rStyle w:val="PromnnHTML"/>
          <w:rFonts w:asciiTheme="majorHAnsi" w:hAnsiTheme="majorHAnsi" w:cstheme="majorHAnsi"/>
          <w:i w:val="0"/>
          <w:iCs w:val="0"/>
          <w:smallCaps w:val="0"/>
        </w:rPr>
        <w:t>c)</w:t>
      </w:r>
      <w:r w:rsidRPr="0034638C">
        <w:rPr>
          <w:rFonts w:asciiTheme="majorHAnsi" w:hAnsiTheme="majorHAnsi" w:cstheme="majorHAnsi"/>
          <w:smallCaps w:val="0"/>
        </w:rPr>
        <w:t> ochrana před technickou seizmicitou,</w:t>
      </w:r>
    </w:p>
    <w:p w14:paraId="4766FEB2" w14:textId="4BAE7ED0" w:rsidR="00181154" w:rsidRPr="00DA35FF" w:rsidRDefault="00181154" w:rsidP="00BA6FB8">
      <w:r w:rsidRPr="00DA35FF">
        <w:lastRenderedPageBreak/>
        <w:t>Předmětná stavba nebude umisťována v území s aktivní důlní činností</w:t>
      </w:r>
      <w:r w:rsidR="00DA35FF" w:rsidRPr="00DA35FF">
        <w:t>.</w:t>
      </w:r>
      <w:r w:rsidRPr="00DA35FF">
        <w:t xml:space="preserve"> </w:t>
      </w:r>
      <w:r w:rsidR="00471133">
        <w:t>Není</w:t>
      </w:r>
      <w:r w:rsidR="00DA35FF" w:rsidRPr="00DA35FF">
        <w:t xml:space="preserve"> umístěna </w:t>
      </w:r>
      <w:r w:rsidRPr="00DA35FF">
        <w:t>podél železniční tratě, kde vznikají významné dynamické jevy</w:t>
      </w:r>
      <w:r w:rsidR="00DA35FF" w:rsidRPr="00DA35FF">
        <w:t>. Historicky s</w:t>
      </w:r>
      <w:r w:rsidR="004D0F36">
        <w:t>e</w:t>
      </w:r>
      <w:r w:rsidR="00DA35FF" w:rsidRPr="00DA35FF">
        <w:t xml:space="preserve"> seismicitou nebyly žádné potíže na stávající silnici nejsou patrné žádné deformace či poruchy odpovídající tomuto zatížení. </w:t>
      </w:r>
      <w:r w:rsidRPr="00DA35FF">
        <w:t xml:space="preserve"> Z tohoto důvodu ochrana před technickou seizmicitou není v rámci této stavby řešena. </w:t>
      </w:r>
    </w:p>
    <w:p w14:paraId="5545DFD5" w14:textId="77777777" w:rsidR="009D126E" w:rsidRPr="003175C4" w:rsidRDefault="009D126E" w:rsidP="009D126E">
      <w:pPr>
        <w:pStyle w:val="Nadpis3"/>
        <w:rPr>
          <w:rFonts w:asciiTheme="majorHAnsi" w:hAnsiTheme="majorHAnsi" w:cstheme="majorHAnsi"/>
          <w:smallCaps w:val="0"/>
        </w:rPr>
      </w:pPr>
      <w:r w:rsidRPr="003175C4">
        <w:rPr>
          <w:rStyle w:val="PromnnHTML"/>
          <w:rFonts w:asciiTheme="majorHAnsi" w:hAnsiTheme="majorHAnsi" w:cstheme="majorHAnsi"/>
          <w:i w:val="0"/>
          <w:iCs w:val="0"/>
          <w:smallCaps w:val="0"/>
        </w:rPr>
        <w:t>d)</w:t>
      </w:r>
      <w:r w:rsidRPr="003175C4">
        <w:rPr>
          <w:rFonts w:asciiTheme="majorHAnsi" w:hAnsiTheme="majorHAnsi" w:cstheme="majorHAnsi"/>
          <w:smallCaps w:val="0"/>
        </w:rPr>
        <w:t> ochrana před hlukem,</w:t>
      </w:r>
    </w:p>
    <w:p w14:paraId="74A8E12B" w14:textId="36B4990C" w:rsidR="00181154" w:rsidRPr="00DA35FF" w:rsidRDefault="0034638C" w:rsidP="00BA6FB8">
      <w:r w:rsidRPr="00DA35FF">
        <w:t xml:space="preserve">Předmětem stavebního záměru je </w:t>
      </w:r>
      <w:r w:rsidR="00661A99">
        <w:t xml:space="preserve">stavební úprava </w:t>
      </w:r>
      <w:r w:rsidR="00DA35FF" w:rsidRPr="00DA35FF">
        <w:t>silnice II. třídy</w:t>
      </w:r>
      <w:r w:rsidRPr="00DA35FF">
        <w:t xml:space="preserve">. </w:t>
      </w:r>
      <w:r w:rsidR="00661A99">
        <w:t xml:space="preserve">Stavební úpravou </w:t>
      </w:r>
      <w:r w:rsidR="003175C4" w:rsidRPr="00DA35FF">
        <w:t xml:space="preserve">nedochází </w:t>
      </w:r>
      <w:r w:rsidR="00661A99">
        <w:t>ke</w:t>
      </w:r>
      <w:r w:rsidR="003175C4" w:rsidRPr="00DA35FF">
        <w:t xml:space="preserve"> změně účelu užívání, tj. nemění se hlukové </w:t>
      </w:r>
      <w:r w:rsidR="00604496" w:rsidRPr="00DA35FF">
        <w:t>emise – není</w:t>
      </w:r>
      <w:r w:rsidR="003175C4" w:rsidRPr="00DA35FF">
        <w:t xml:space="preserve"> tak řešeno.</w:t>
      </w:r>
    </w:p>
    <w:p w14:paraId="0DD312F4" w14:textId="77777777" w:rsidR="009D126E" w:rsidRPr="0034638C" w:rsidRDefault="009D126E" w:rsidP="009D126E">
      <w:pPr>
        <w:pStyle w:val="Nadpis3"/>
        <w:rPr>
          <w:rFonts w:asciiTheme="majorHAnsi" w:hAnsiTheme="majorHAnsi" w:cstheme="majorHAnsi"/>
          <w:smallCaps w:val="0"/>
        </w:rPr>
      </w:pPr>
      <w:r w:rsidRPr="0034638C">
        <w:rPr>
          <w:rStyle w:val="PromnnHTML"/>
          <w:rFonts w:asciiTheme="majorHAnsi" w:hAnsiTheme="majorHAnsi" w:cstheme="majorHAnsi"/>
          <w:i w:val="0"/>
          <w:iCs w:val="0"/>
          <w:smallCaps w:val="0"/>
        </w:rPr>
        <w:t>e)</w:t>
      </w:r>
      <w:r w:rsidRPr="0034638C">
        <w:rPr>
          <w:rFonts w:asciiTheme="majorHAnsi" w:hAnsiTheme="majorHAnsi" w:cstheme="majorHAnsi"/>
          <w:smallCaps w:val="0"/>
        </w:rPr>
        <w:t> protipovodňová opatření,</w:t>
      </w:r>
    </w:p>
    <w:p w14:paraId="758AD681" w14:textId="460D4FD7" w:rsidR="00181154" w:rsidRPr="00DA35FF" w:rsidRDefault="00181154" w:rsidP="00BA6FB8">
      <w:r w:rsidRPr="00DA35FF">
        <w:t xml:space="preserve">Předmětná stavba podle ÚPD </w:t>
      </w:r>
      <w:r w:rsidR="007860F7" w:rsidRPr="00DA35FF">
        <w:t>nenachází v záplavovém území</w:t>
      </w:r>
      <w:r w:rsidR="0034638C" w:rsidRPr="00DA35FF">
        <w:t>.</w:t>
      </w:r>
    </w:p>
    <w:p w14:paraId="07F4B4B5" w14:textId="22C1BFBF" w:rsidR="009D126E" w:rsidRPr="00BF5D73" w:rsidRDefault="00786073" w:rsidP="009D126E">
      <w:pPr>
        <w:pStyle w:val="Nadpis3"/>
        <w:rPr>
          <w:rFonts w:asciiTheme="majorHAnsi" w:hAnsiTheme="majorHAnsi" w:cstheme="majorHAnsi"/>
          <w:smallCaps w:val="0"/>
        </w:rPr>
      </w:pPr>
      <w:r>
        <w:rPr>
          <w:rStyle w:val="PromnnHTML"/>
          <w:rFonts w:asciiTheme="majorHAnsi" w:hAnsiTheme="majorHAnsi" w:cstheme="majorHAnsi"/>
          <w:i w:val="0"/>
          <w:iCs w:val="0"/>
          <w:smallCaps w:val="0"/>
        </w:rPr>
        <w:t>f</w:t>
      </w:r>
      <w:r w:rsidR="009D126E" w:rsidRPr="00BF5D73">
        <w:rPr>
          <w:rStyle w:val="PromnnHTML"/>
          <w:rFonts w:asciiTheme="majorHAnsi" w:hAnsiTheme="majorHAnsi" w:cstheme="majorHAnsi"/>
          <w:i w:val="0"/>
          <w:iCs w:val="0"/>
          <w:smallCaps w:val="0"/>
        </w:rPr>
        <w:t>)</w:t>
      </w:r>
      <w:r w:rsidR="009D126E" w:rsidRPr="00BF5D73">
        <w:rPr>
          <w:rFonts w:asciiTheme="majorHAnsi" w:hAnsiTheme="majorHAnsi" w:cstheme="majorHAnsi"/>
          <w:smallCaps w:val="0"/>
        </w:rPr>
        <w:t> ostatní negativní vlivy.</w:t>
      </w:r>
    </w:p>
    <w:p w14:paraId="51C54936" w14:textId="4B641374" w:rsidR="00A531C9" w:rsidRPr="00DA35FF" w:rsidRDefault="00457A24" w:rsidP="00BA6FB8">
      <w:r w:rsidRPr="00DA35FF">
        <w:t xml:space="preserve">Podle ÚPD a ÚAP </w:t>
      </w:r>
      <w:r w:rsidR="00BF5D73" w:rsidRPr="00DA35FF">
        <w:t>v řešené oblasti nebyly zjištěny další vlivy,</w:t>
      </w:r>
      <w:r w:rsidR="00B4571F" w:rsidRPr="00DA35FF">
        <w:t xml:space="preserve"> jež</w:t>
      </w:r>
      <w:r w:rsidR="00BF5D73" w:rsidRPr="00DA35FF">
        <w:t xml:space="preserve"> by v rámci stavebního záměry měly být řešeny.</w:t>
      </w:r>
      <w:r w:rsidR="00786073" w:rsidRPr="00786073">
        <w:t xml:space="preserve"> </w:t>
      </w:r>
      <w:r w:rsidR="00786073" w:rsidRPr="00DA35FF">
        <w:t>Navržený materiál je poddajný (živice) a umožňují přetvoření.</w:t>
      </w:r>
      <w:r w:rsidR="00786073" w:rsidRPr="00786073">
        <w:t xml:space="preserve"> </w:t>
      </w:r>
      <w:r w:rsidR="00786073" w:rsidRPr="00DA35FF">
        <w:t>Předmětná stavba se nenachází v území se sesuvy půdy – není řešeno.</w:t>
      </w:r>
    </w:p>
    <w:p w14:paraId="18968512" w14:textId="77777777" w:rsidR="009D126E" w:rsidRPr="0034638C" w:rsidRDefault="009D126E" w:rsidP="009D126E">
      <w:pPr>
        <w:pStyle w:val="Nadpis1"/>
        <w:rPr>
          <w:rFonts w:asciiTheme="majorHAnsi" w:hAnsiTheme="majorHAnsi" w:cstheme="majorHAnsi"/>
        </w:rPr>
      </w:pPr>
      <w:r w:rsidRPr="0034638C">
        <w:rPr>
          <w:rFonts w:asciiTheme="majorHAnsi" w:hAnsiTheme="majorHAnsi" w:cstheme="majorHAnsi"/>
        </w:rPr>
        <w:t>B.3 Připojení na technickou infrastrukturu</w:t>
      </w:r>
    </w:p>
    <w:p w14:paraId="617BBEF5" w14:textId="77777777" w:rsidR="009D126E" w:rsidRPr="0034638C" w:rsidRDefault="009D126E" w:rsidP="009D126E">
      <w:pPr>
        <w:pStyle w:val="Nadpis3"/>
        <w:rPr>
          <w:rFonts w:asciiTheme="majorHAnsi" w:hAnsiTheme="majorHAnsi" w:cstheme="majorHAnsi"/>
          <w:smallCaps w:val="0"/>
        </w:rPr>
      </w:pPr>
      <w:r w:rsidRPr="0034638C">
        <w:rPr>
          <w:rStyle w:val="PromnnHTML"/>
          <w:rFonts w:asciiTheme="majorHAnsi" w:hAnsiTheme="majorHAnsi" w:cstheme="majorHAnsi"/>
          <w:i w:val="0"/>
          <w:iCs w:val="0"/>
          <w:smallCaps w:val="0"/>
        </w:rPr>
        <w:t>a)</w:t>
      </w:r>
      <w:r w:rsidRPr="0034638C">
        <w:rPr>
          <w:rFonts w:asciiTheme="majorHAnsi" w:hAnsiTheme="majorHAnsi" w:cstheme="majorHAnsi"/>
          <w:smallCaps w:val="0"/>
        </w:rPr>
        <w:t> napojovací místa technické infrastruktury,</w:t>
      </w:r>
    </w:p>
    <w:p w14:paraId="6359986A" w14:textId="7F548503" w:rsidR="00A531C9" w:rsidRPr="00CE76C3" w:rsidRDefault="00FB20FA" w:rsidP="00BA6FB8">
      <w:pPr>
        <w:rPr>
          <w:rFonts w:asciiTheme="majorHAnsi" w:eastAsia="Times New Roman" w:hAnsiTheme="majorHAnsi" w:cstheme="majorHAnsi"/>
          <w:b/>
          <w:bCs/>
          <w:szCs w:val="22"/>
          <w:lang w:eastAsia="cs-CZ"/>
        </w:rPr>
      </w:pPr>
      <w:r>
        <w:t xml:space="preserve">Napojení technické infrastruktury spočívá v úpravě stávajícího rozvodu veřejného osvětlení. Na připojení i celé upravené vedení spolu s osazením nových sloupů je zpracován celý stavební objekt </w:t>
      </w:r>
      <w:r w:rsidR="00E43B53" w:rsidRPr="001D7999">
        <w:rPr>
          <w:rFonts w:asciiTheme="majorHAnsi" w:eastAsia="Times New Roman" w:hAnsiTheme="majorHAnsi" w:cstheme="majorHAnsi"/>
          <w:szCs w:val="22"/>
          <w:lang w:eastAsia="cs-CZ"/>
        </w:rPr>
        <w:t>SO</w:t>
      </w:r>
      <w:r w:rsidR="00E43B53">
        <w:rPr>
          <w:rFonts w:asciiTheme="majorHAnsi" w:eastAsia="Times New Roman" w:hAnsiTheme="majorHAnsi" w:cstheme="majorHAnsi"/>
          <w:szCs w:val="22"/>
          <w:lang w:eastAsia="cs-CZ"/>
        </w:rPr>
        <w:t xml:space="preserve"> </w:t>
      </w:r>
      <w:r w:rsidR="00E43B53" w:rsidRPr="00E43B53">
        <w:rPr>
          <w:rFonts w:asciiTheme="majorHAnsi" w:eastAsia="Times New Roman" w:hAnsiTheme="majorHAnsi" w:cstheme="majorHAnsi"/>
          <w:b/>
          <w:bCs/>
          <w:szCs w:val="22"/>
          <w:lang w:eastAsia="cs-CZ"/>
        </w:rPr>
        <w:t>404 Přeložka doplnění veřejného osvětlení</w:t>
      </w:r>
      <w:r w:rsidR="00E43B53">
        <w:rPr>
          <w:rFonts w:asciiTheme="majorHAnsi" w:eastAsia="Times New Roman" w:hAnsiTheme="majorHAnsi" w:cstheme="majorHAnsi"/>
          <w:b/>
          <w:bCs/>
          <w:szCs w:val="22"/>
          <w:lang w:eastAsia="cs-CZ"/>
        </w:rPr>
        <w:t xml:space="preserve">. </w:t>
      </w:r>
      <w:r w:rsidR="00E43B53" w:rsidRPr="00E43B53">
        <w:rPr>
          <w:rFonts w:asciiTheme="majorHAnsi" w:eastAsia="Times New Roman" w:hAnsiTheme="majorHAnsi" w:cstheme="majorHAnsi"/>
          <w:szCs w:val="22"/>
          <w:lang w:eastAsia="cs-CZ"/>
        </w:rPr>
        <w:t>Ostatní infrastruktura je dotčena v min. rozsahu a jednotlivé části jsou zpracovány v jednotlivých stavebních objektech</w:t>
      </w:r>
      <w:r w:rsidR="00E43B53">
        <w:rPr>
          <w:rFonts w:asciiTheme="majorHAnsi" w:eastAsia="Times New Roman" w:hAnsiTheme="majorHAnsi" w:cstheme="majorHAnsi"/>
          <w:b/>
          <w:bCs/>
          <w:szCs w:val="22"/>
          <w:lang w:eastAsia="cs-CZ"/>
        </w:rPr>
        <w:t xml:space="preserve">. </w:t>
      </w:r>
    </w:p>
    <w:p w14:paraId="7F390B6C" w14:textId="7755AB7C" w:rsidR="009D126E" w:rsidRDefault="009D126E" w:rsidP="009D126E">
      <w:pPr>
        <w:pStyle w:val="Nadpis3"/>
        <w:rPr>
          <w:rFonts w:asciiTheme="majorHAnsi" w:hAnsiTheme="majorHAnsi" w:cstheme="majorHAnsi"/>
          <w:smallCaps w:val="0"/>
        </w:rPr>
      </w:pPr>
      <w:r w:rsidRPr="0034638C">
        <w:rPr>
          <w:rStyle w:val="PromnnHTML"/>
          <w:rFonts w:asciiTheme="majorHAnsi" w:hAnsiTheme="majorHAnsi" w:cstheme="majorHAnsi"/>
          <w:i w:val="0"/>
          <w:iCs w:val="0"/>
          <w:smallCaps w:val="0"/>
        </w:rPr>
        <w:t>b)</w:t>
      </w:r>
      <w:r w:rsidRPr="0034638C">
        <w:rPr>
          <w:rFonts w:asciiTheme="majorHAnsi" w:hAnsiTheme="majorHAnsi" w:cstheme="majorHAnsi"/>
          <w:smallCaps w:val="0"/>
        </w:rPr>
        <w:t> připojovací rozměry, výkonové kapacity a délky.</w:t>
      </w:r>
    </w:p>
    <w:p w14:paraId="5C028D8F" w14:textId="1A4E8BC4" w:rsidR="0047703E" w:rsidRPr="003D5272" w:rsidRDefault="0047703E" w:rsidP="0047703E">
      <w:pPr>
        <w:rPr>
          <w:u w:val="single"/>
        </w:rPr>
      </w:pPr>
      <w:r w:rsidRPr="003D5272">
        <w:rPr>
          <w:u w:val="single"/>
        </w:rPr>
        <w:t>SO 401        Přeložka SEK (CETIN, a.s.)</w:t>
      </w:r>
      <w:r w:rsidR="003D5272">
        <w:rPr>
          <w:u w:val="single"/>
        </w:rPr>
        <w:t>:</w:t>
      </w:r>
    </w:p>
    <w:p w14:paraId="6C516ABA" w14:textId="77777777" w:rsidR="002648F3" w:rsidRDefault="002648F3" w:rsidP="002648F3">
      <w:r>
        <w:t>Stávající vedení Cetin je dotčeno novou úpravou okružní křižovatky v několika místech. Dotčené vedení jsou 2x metalické a 1x optické. Tato vedení bude nutno přeložit, případně ochránit před poškozením v průběhu realizace stavby.</w:t>
      </w:r>
    </w:p>
    <w:p w14:paraId="0A7861C7" w14:textId="77777777" w:rsidR="002648F3" w:rsidRDefault="002648F3" w:rsidP="002648F3"/>
    <w:p w14:paraId="474BBAAD" w14:textId="77777777" w:rsidR="002648F3" w:rsidRDefault="002648F3" w:rsidP="002648F3">
      <w:r>
        <w:t>Přeložka první částí dotčeného metalického vedení Cetin</w:t>
      </w:r>
    </w:p>
    <w:p w14:paraId="3F455F35" w14:textId="77777777" w:rsidR="002648F3" w:rsidRDefault="002648F3" w:rsidP="002648F3">
      <w:r>
        <w:t xml:space="preserve">Metalické vedení Cetin mezi body A </w:t>
      </w:r>
      <w:proofErr w:type="spellStart"/>
      <w:r>
        <w:t>a</w:t>
      </w:r>
      <w:proofErr w:type="spellEnd"/>
      <w:r>
        <w:t xml:space="preserve"> B bude přeloženo z důvodu kolize s novým obrubníkem rozšířené silnice. Vedení bude stranově přeloženo do nové trasy do zeleného pásu. Dálka stávajícího vedení je 45,8m, délka stranově přeložené trasy bude 44,5m. Délková rezerva bude využita pro kompenzaci terénních vlivů při stranovém posunu. </w:t>
      </w:r>
    </w:p>
    <w:p w14:paraId="63623E5B" w14:textId="77777777" w:rsidR="002648F3" w:rsidRDefault="002648F3" w:rsidP="002648F3"/>
    <w:p w14:paraId="4AFF1B8C" w14:textId="77777777" w:rsidR="002648F3" w:rsidRDefault="002648F3" w:rsidP="002648F3">
      <w:r>
        <w:t>Ochrana optického vedení Cetin</w:t>
      </w:r>
    </w:p>
    <w:p w14:paraId="37D0B8AE" w14:textId="77777777" w:rsidR="002648F3" w:rsidRDefault="002648F3" w:rsidP="002648F3">
      <w:r>
        <w:t>Optické vedení Cetin vede křižuje stávající silnici na ul. Slezská. Z důvodu rozšíření stávající silnice bude vedení dodatečně ochráněno uložením do chrániček v rozšířené části a obetonováno. Optické vedení je nyní v ochranných chráničkách mezi body C-D1 v délce 18m, nově bude vedení umístěno v chráničkách mezi body C-D v délce 19,5m.</w:t>
      </w:r>
    </w:p>
    <w:p w14:paraId="5D49B77D" w14:textId="77777777" w:rsidR="002648F3" w:rsidRDefault="002648F3" w:rsidP="002648F3"/>
    <w:p w14:paraId="70110CCD" w14:textId="77777777" w:rsidR="002648F3" w:rsidRDefault="002648F3" w:rsidP="002648F3">
      <w:r>
        <w:t>Přeložka druhé částí dotčeného metalického vedení Cetin</w:t>
      </w:r>
    </w:p>
    <w:p w14:paraId="5924FEDF" w14:textId="77777777" w:rsidR="002648F3" w:rsidRDefault="002648F3" w:rsidP="002648F3">
      <w:r>
        <w:t>Metalické vedení Cetin mezi body E a H bude přeloženo z důvodu kolize s novou okružní křižovatkou. Nová trasa začne v bodě E v zeleném páse, povede v zeleném páse. Mezi body F-G bude trasa zahloubena pro dodržení krytí pod silnicí na ul. Hlavní třída. Po přechodu povede trasa v zeleném páse až do bodu H.</w:t>
      </w:r>
    </w:p>
    <w:p w14:paraId="7B528826" w14:textId="77777777" w:rsidR="002648F3" w:rsidRDefault="002648F3" w:rsidP="002648F3">
      <w:r>
        <w:t xml:space="preserve">V bodech E-H bude metalické vedení </w:t>
      </w:r>
      <w:proofErr w:type="spellStart"/>
      <w:r>
        <w:t>naspojkována</w:t>
      </w:r>
      <w:proofErr w:type="spellEnd"/>
      <w:r>
        <w:t xml:space="preserve"> na stávající trasu.</w:t>
      </w:r>
    </w:p>
    <w:p w14:paraId="283E2386" w14:textId="77777777" w:rsidR="002648F3" w:rsidRDefault="002648F3" w:rsidP="002648F3">
      <w:r>
        <w:t>Délka stávajícího vedení mezi body E-H bude 112,8m, délka nové trasy bude 140,5m.</w:t>
      </w:r>
    </w:p>
    <w:p w14:paraId="72E5A01F" w14:textId="77777777" w:rsidR="002648F3" w:rsidRDefault="002648F3" w:rsidP="002648F3">
      <w:r>
        <w:t>Přeložka popsaná v tomto bodě řeší všechna vedení mezi body E-H, tedy 3 trasy metalického vedení.</w:t>
      </w:r>
    </w:p>
    <w:p w14:paraId="6816F986" w14:textId="77777777" w:rsidR="0047703E" w:rsidRDefault="0047703E" w:rsidP="0047703E"/>
    <w:p w14:paraId="546F720E" w14:textId="77777777" w:rsidR="0047703E" w:rsidRDefault="0047703E" w:rsidP="0047703E">
      <w:pPr>
        <w:pStyle w:val="Odstavecseseznamem"/>
        <w:contextualSpacing w:val="0"/>
      </w:pPr>
    </w:p>
    <w:p w14:paraId="52775DE6" w14:textId="52549533" w:rsidR="0047703E" w:rsidRPr="003D5272" w:rsidRDefault="0047703E" w:rsidP="0047703E">
      <w:pPr>
        <w:rPr>
          <w:szCs w:val="24"/>
          <w:u w:val="single"/>
        </w:rPr>
      </w:pPr>
      <w:r w:rsidRPr="003D5272">
        <w:rPr>
          <w:szCs w:val="24"/>
          <w:u w:val="single"/>
        </w:rPr>
        <w:t>SO 402        Přeložka NN (ČEZ Distribuce, a.s.)</w:t>
      </w:r>
      <w:r w:rsidR="003D5272">
        <w:rPr>
          <w:szCs w:val="24"/>
          <w:u w:val="single"/>
        </w:rPr>
        <w:t>:</w:t>
      </w:r>
    </w:p>
    <w:p w14:paraId="485A2017" w14:textId="77777777" w:rsidR="0047703E" w:rsidRPr="00F4074B" w:rsidRDefault="0047703E" w:rsidP="0047703E">
      <w:pPr>
        <w:rPr>
          <w:szCs w:val="24"/>
        </w:rPr>
      </w:pPr>
    </w:p>
    <w:p w14:paraId="115246DE" w14:textId="484B23BD" w:rsidR="0047703E" w:rsidRPr="00200D63" w:rsidRDefault="0047703E" w:rsidP="00200D63">
      <w:r w:rsidRPr="00F4074B">
        <w:t>Objekt není povolován touto stavbou, je veden pro potřeby koordinace. Na základě žádosti o přeložku bude povolovat distributor samostatnou stavbou.</w:t>
      </w:r>
    </w:p>
    <w:p w14:paraId="1C7576FC" w14:textId="77777777" w:rsidR="0047703E" w:rsidRPr="00F4074B" w:rsidRDefault="0047703E" w:rsidP="00200D63">
      <w:r w:rsidRPr="00F4074B">
        <w:t xml:space="preserve">Stávající stožár NN je v kolizi s navrhovanou výstavbou. </w:t>
      </w:r>
      <w:r>
        <w:t xml:space="preserve">Nový stožár NN bude instalován mimo novou MK. </w:t>
      </w:r>
    </w:p>
    <w:p w14:paraId="2EB3B7D9" w14:textId="17801830" w:rsidR="0047703E" w:rsidRDefault="0047703E" w:rsidP="00200D63">
      <w:r w:rsidRPr="00F4074B">
        <w:lastRenderedPageBreak/>
        <w:t xml:space="preserve">Přeložka </w:t>
      </w:r>
      <w:r>
        <w:t>volného vedení na nový betonový stožár je uvažována převěšením stávajícího vedení. Zbytek trasy bude</w:t>
      </w:r>
      <w:r w:rsidRPr="00F4074B">
        <w:t xml:space="preserve"> stávající </w:t>
      </w:r>
      <w:r>
        <w:t>bez jakýchkoliv úprav</w:t>
      </w:r>
      <w:r w:rsidRPr="00F4074B">
        <w:t>.</w:t>
      </w:r>
    </w:p>
    <w:p w14:paraId="3FA0D8D9" w14:textId="77777777" w:rsidR="0047703E" w:rsidRDefault="0047703E" w:rsidP="00200D63">
      <w:r>
        <w:t>Délka přeložky stávajícího vedení 65m.</w:t>
      </w:r>
    </w:p>
    <w:p w14:paraId="18ABCE95" w14:textId="77777777" w:rsidR="0047703E" w:rsidRDefault="0047703E" w:rsidP="0047703E">
      <w:pPr>
        <w:ind w:firstLine="708"/>
      </w:pPr>
    </w:p>
    <w:p w14:paraId="1220E420" w14:textId="77777777" w:rsidR="0047703E" w:rsidRDefault="0047703E" w:rsidP="0047703E">
      <w:pPr>
        <w:ind w:firstLine="708"/>
      </w:pPr>
    </w:p>
    <w:p w14:paraId="12DC69BB" w14:textId="11ECABCF" w:rsidR="0047703E" w:rsidRPr="003D5272" w:rsidRDefault="0047703E" w:rsidP="0047703E">
      <w:pPr>
        <w:rPr>
          <w:u w:val="single"/>
        </w:rPr>
      </w:pPr>
      <w:r w:rsidRPr="003D5272">
        <w:rPr>
          <w:u w:val="single"/>
        </w:rPr>
        <w:t>SO 403        Přeložka VN (ČEZ Distribuce, a.s.)</w:t>
      </w:r>
      <w:r w:rsidR="003D5272">
        <w:rPr>
          <w:u w:val="single"/>
        </w:rPr>
        <w:t>:</w:t>
      </w:r>
    </w:p>
    <w:p w14:paraId="2CD0F710" w14:textId="77777777" w:rsidR="0047703E" w:rsidRDefault="0047703E" w:rsidP="0047703E"/>
    <w:p w14:paraId="67A2E944" w14:textId="77777777" w:rsidR="0047703E" w:rsidRDefault="0047703E" w:rsidP="0047703E">
      <w:pPr>
        <w:pStyle w:val="Odstavecseseznamem"/>
        <w:contextualSpacing w:val="0"/>
      </w:pPr>
      <w:r w:rsidRPr="00FC02A8">
        <w:t xml:space="preserve">Stávající trasa napájecího vedení </w:t>
      </w:r>
      <w:r>
        <w:t>V</w:t>
      </w:r>
      <w:r w:rsidRPr="00FC02A8">
        <w:t xml:space="preserve">N, která je uložena ve volném terénu po vybudování </w:t>
      </w:r>
      <w:r>
        <w:t>komunikace</w:t>
      </w:r>
      <w:r w:rsidRPr="00FC02A8">
        <w:t xml:space="preserve"> nebude splňovat požadované krytí. Kabelová trasa</w:t>
      </w:r>
      <w:r>
        <w:t xml:space="preserve"> pod novou komunikací</w:t>
      </w:r>
      <w:r w:rsidRPr="00FC02A8">
        <w:t xml:space="preserve"> bude </w:t>
      </w:r>
      <w:r>
        <w:t>chráněna</w:t>
      </w:r>
      <w:r w:rsidRPr="00FC02A8">
        <w:t xml:space="preserve"> </w:t>
      </w:r>
      <w:r>
        <w:t>půlenými chráničkami</w:t>
      </w:r>
      <w:r w:rsidRPr="00FC02A8">
        <w:t xml:space="preserve"> a bude vybudován nový prostup pod komunikací včetně rezervy.</w:t>
      </w:r>
    </w:p>
    <w:p w14:paraId="6FDBC857" w14:textId="77777777" w:rsidR="0047703E" w:rsidRDefault="0047703E" w:rsidP="0047703E">
      <w:pPr>
        <w:ind w:firstLine="708"/>
      </w:pPr>
    </w:p>
    <w:p w14:paraId="5DA1AE5C" w14:textId="77777777" w:rsidR="0047703E" w:rsidRDefault="0047703E" w:rsidP="0047703E">
      <w:pPr>
        <w:pStyle w:val="Odstavecseseznamem"/>
        <w:contextualSpacing w:val="0"/>
      </w:pPr>
    </w:p>
    <w:p w14:paraId="1EAAE9E6" w14:textId="3F87D55A" w:rsidR="0047703E" w:rsidRPr="003D5272" w:rsidRDefault="0047703E" w:rsidP="0047703E">
      <w:pPr>
        <w:rPr>
          <w:u w:val="single"/>
        </w:rPr>
      </w:pPr>
      <w:r w:rsidRPr="003D5272">
        <w:rPr>
          <w:u w:val="single"/>
        </w:rPr>
        <w:t>SO 404        Přeložka doplnění veřejného osvětlení</w:t>
      </w:r>
      <w:r w:rsidR="003D5272">
        <w:rPr>
          <w:u w:val="single"/>
        </w:rPr>
        <w:t>:</w:t>
      </w:r>
    </w:p>
    <w:p w14:paraId="156C6D36" w14:textId="77777777" w:rsidR="0047703E" w:rsidRDefault="0047703E" w:rsidP="0047703E">
      <w:r>
        <w:t xml:space="preserve"> </w:t>
      </w:r>
    </w:p>
    <w:p w14:paraId="778EFF70" w14:textId="77777777" w:rsidR="005324D8" w:rsidRDefault="005324D8" w:rsidP="005324D8">
      <w:pPr>
        <w:jc w:val="left"/>
      </w:pPr>
      <w:r>
        <w:t>Základní údaje:</w:t>
      </w:r>
    </w:p>
    <w:p w14:paraId="43EA5D5B" w14:textId="77777777" w:rsidR="005324D8" w:rsidRDefault="005324D8" w:rsidP="005324D8">
      <w:pPr>
        <w:ind w:firstLine="708"/>
        <w:jc w:val="left"/>
        <w:rPr>
          <w:rFonts w:ascii="Calibri" w:hAnsi="Calibri" w:cs="Calibri"/>
        </w:rPr>
      </w:pPr>
      <w:r>
        <w:rPr>
          <w:rFonts w:ascii="Calibri" w:hAnsi="Calibri" w:cs="Calibri"/>
        </w:rPr>
        <w:t>Trasa VO:</w:t>
      </w:r>
      <w:r>
        <w:rPr>
          <w:rFonts w:ascii="Calibri" w:hAnsi="Calibri" w:cs="Calibri"/>
        </w:rPr>
        <w:tab/>
        <w:t>kabelové vedení cca 544+305 m, 11 sloupů VO (14ks svítidel),</w:t>
      </w:r>
    </w:p>
    <w:p w14:paraId="110C34AB" w14:textId="77777777" w:rsidR="005324D8" w:rsidRDefault="005324D8" w:rsidP="005324D8">
      <w:pPr>
        <w:ind w:left="2124"/>
        <w:jc w:val="left"/>
        <w:rPr>
          <w:rFonts w:ascii="Calibri" w:hAnsi="Calibri" w:cs="Calibri"/>
        </w:rPr>
      </w:pPr>
      <w:r>
        <w:rPr>
          <w:rFonts w:ascii="Calibri" w:hAnsi="Calibri" w:cs="Calibri"/>
        </w:rPr>
        <w:t>výměna svítidel 7ks</w:t>
      </w:r>
    </w:p>
    <w:p w14:paraId="1C4D37F9" w14:textId="77777777" w:rsidR="005324D8" w:rsidRDefault="005324D8" w:rsidP="005324D8">
      <w:pPr>
        <w:ind w:firstLine="708"/>
        <w:jc w:val="left"/>
        <w:rPr>
          <w:rFonts w:ascii="Calibri" w:hAnsi="Calibri" w:cs="Calibri"/>
        </w:rPr>
      </w:pPr>
      <w:r>
        <w:rPr>
          <w:rFonts w:ascii="Calibri" w:hAnsi="Calibri" w:cs="Calibri"/>
        </w:rPr>
        <w:t>Typ kabelového vedení: zemní kabelová trasa CYKY 4x16mm2, CYKY 4x4mm2</w:t>
      </w:r>
    </w:p>
    <w:p w14:paraId="5969199B" w14:textId="77777777" w:rsidR="005324D8" w:rsidRDefault="005324D8" w:rsidP="005324D8">
      <w:pPr>
        <w:ind w:firstLine="708"/>
        <w:jc w:val="left"/>
        <w:rPr>
          <w:rFonts w:ascii="Calibri" w:hAnsi="Calibri" w:cs="Calibri"/>
        </w:rPr>
      </w:pPr>
      <w:r>
        <w:rPr>
          <w:rFonts w:ascii="Calibri" w:hAnsi="Calibri" w:cs="Calibri"/>
        </w:rPr>
        <w:t>Napěťová hladina:</w:t>
      </w:r>
      <w:r>
        <w:rPr>
          <w:rFonts w:ascii="Calibri" w:hAnsi="Calibri" w:cs="Calibri"/>
        </w:rPr>
        <w:tab/>
        <w:t xml:space="preserve"> NN 400/230 V</w:t>
      </w:r>
    </w:p>
    <w:p w14:paraId="30083A75" w14:textId="77777777" w:rsidR="005324D8" w:rsidRDefault="005324D8" w:rsidP="005324D8">
      <w:pPr>
        <w:jc w:val="left"/>
        <w:rPr>
          <w:rFonts w:ascii="Calibri" w:hAnsi="Calibri" w:cs="Calibri"/>
        </w:rPr>
      </w:pPr>
      <w:r>
        <w:rPr>
          <w:rFonts w:ascii="Calibri" w:hAnsi="Calibri" w:cs="Calibri"/>
        </w:rPr>
        <w:t>Zatřídění bylo stanoveno na:</w:t>
      </w:r>
    </w:p>
    <w:p w14:paraId="46B76A9A" w14:textId="77777777" w:rsidR="005324D8" w:rsidRDefault="005324D8" w:rsidP="005324D8">
      <w:pPr>
        <w:ind w:firstLine="708"/>
        <w:jc w:val="left"/>
        <w:rPr>
          <w:rFonts w:ascii="Calibri" w:hAnsi="Calibri" w:cs="Calibri"/>
        </w:rPr>
      </w:pPr>
      <w:r>
        <w:rPr>
          <w:rFonts w:ascii="SymbolMT" w:hAnsi="SymbolMT" w:cs="SymbolMT"/>
        </w:rPr>
        <w:t xml:space="preserve">• </w:t>
      </w:r>
      <w:r>
        <w:rPr>
          <w:rFonts w:ascii="Calibri" w:hAnsi="Calibri" w:cs="Calibri"/>
        </w:rPr>
        <w:t>Komunikace M4, nová MK M6</w:t>
      </w:r>
    </w:p>
    <w:p w14:paraId="05817675" w14:textId="77777777" w:rsidR="005324D8" w:rsidRDefault="005324D8" w:rsidP="005324D8">
      <w:pPr>
        <w:ind w:firstLine="708"/>
        <w:jc w:val="left"/>
        <w:rPr>
          <w:rFonts w:ascii="Calibri" w:hAnsi="Calibri" w:cs="Calibri"/>
        </w:rPr>
      </w:pPr>
      <w:r>
        <w:rPr>
          <w:rFonts w:ascii="SymbolMT" w:hAnsi="SymbolMT" w:cs="SymbolMT"/>
        </w:rPr>
        <w:t xml:space="preserve">• </w:t>
      </w:r>
      <w:r>
        <w:rPr>
          <w:rFonts w:ascii="Calibri" w:hAnsi="Calibri" w:cs="Calibri"/>
        </w:rPr>
        <w:t>Kruhový objezd C3</w:t>
      </w:r>
    </w:p>
    <w:p w14:paraId="52AA182E" w14:textId="77777777" w:rsidR="005324D8" w:rsidRDefault="005324D8" w:rsidP="005324D8">
      <w:pPr>
        <w:ind w:firstLine="708"/>
        <w:jc w:val="left"/>
        <w:rPr>
          <w:rFonts w:ascii="Calibri" w:hAnsi="Calibri" w:cs="Calibri"/>
        </w:rPr>
      </w:pPr>
      <w:r>
        <w:rPr>
          <w:rFonts w:ascii="SymbolMT" w:hAnsi="SymbolMT" w:cs="SymbolMT"/>
        </w:rPr>
        <w:t xml:space="preserve">• </w:t>
      </w:r>
      <w:r>
        <w:rPr>
          <w:rFonts w:ascii="Calibri" w:hAnsi="Calibri" w:cs="Calibri"/>
        </w:rPr>
        <w:t>Přechody dle TKP-15</w:t>
      </w:r>
    </w:p>
    <w:p w14:paraId="626E86F5" w14:textId="77777777" w:rsidR="005324D8" w:rsidRDefault="005324D8" w:rsidP="005324D8">
      <w:pPr>
        <w:jc w:val="left"/>
        <w:rPr>
          <w:rFonts w:ascii="Calibri" w:hAnsi="Calibri" w:cs="Calibri"/>
        </w:rPr>
      </w:pPr>
      <w:r>
        <w:rPr>
          <w:rFonts w:ascii="Calibri" w:hAnsi="Calibri" w:cs="Calibri"/>
        </w:rPr>
        <w:t>Byl proveden výpočet ověřující dosažitelnost třídy osvětlení.</w:t>
      </w:r>
    </w:p>
    <w:p w14:paraId="453C5492" w14:textId="77777777" w:rsidR="005324D8" w:rsidRDefault="005324D8" w:rsidP="005324D8">
      <w:r>
        <w:t>Vzorový výpočet byl proveden na svítidla AMPÉRA MIDI. Jedná se o svítidla LED s výkonem do 90 W, TK 2700 K (přechodové 4000 K). Tyto svítidla jsou navrženy ve vzorovém výpočtu, kde splňují předepsané zatřízení komunikace. Předepsáním není určena jednoznačná povinnost dodávky tohoto svítidla.</w:t>
      </w:r>
    </w:p>
    <w:p w14:paraId="368550A3" w14:textId="77777777" w:rsidR="005324D8" w:rsidRDefault="005324D8" w:rsidP="005324D8">
      <w:r>
        <w:t>Konkrétní dodávka bude závislá na stavu navazující osvětlovací soustavy v době realizace, pokud bude navazující soustava osazena novými svítidly LED musí být provedeno sladění.</w:t>
      </w:r>
    </w:p>
    <w:p w14:paraId="337350C3" w14:textId="77777777" w:rsidR="005324D8" w:rsidRDefault="005324D8" w:rsidP="005324D8">
      <w:pPr>
        <w:jc w:val="left"/>
      </w:pPr>
      <w:r>
        <w:t>Technické údaje:</w:t>
      </w:r>
    </w:p>
    <w:p w14:paraId="69EE109E" w14:textId="77777777" w:rsidR="005324D8" w:rsidRDefault="005324D8" w:rsidP="005324D8">
      <w:pPr>
        <w:ind w:firstLine="708"/>
        <w:jc w:val="left"/>
        <w:rPr>
          <w:rFonts w:ascii="Calibri" w:hAnsi="Calibri" w:cs="Calibri"/>
        </w:rPr>
      </w:pPr>
      <w:r>
        <w:rPr>
          <w:rFonts w:ascii="Calibri" w:hAnsi="Calibri" w:cs="Calibri"/>
        </w:rPr>
        <w:t>Jmenovité napětí 230-250 V / 50-60 Hz</w:t>
      </w:r>
    </w:p>
    <w:p w14:paraId="6D007E0C" w14:textId="77777777" w:rsidR="005324D8" w:rsidRDefault="005324D8" w:rsidP="005324D8">
      <w:pPr>
        <w:ind w:firstLine="708"/>
        <w:jc w:val="left"/>
        <w:rPr>
          <w:rFonts w:ascii="Calibri" w:hAnsi="Calibri" w:cs="Calibri"/>
        </w:rPr>
      </w:pPr>
      <w:r>
        <w:rPr>
          <w:rFonts w:ascii="Calibri" w:hAnsi="Calibri" w:cs="Calibri"/>
        </w:rPr>
        <w:t>Třída ochrany I</w:t>
      </w:r>
    </w:p>
    <w:p w14:paraId="46F08DD7" w14:textId="77777777" w:rsidR="005324D8" w:rsidRDefault="005324D8" w:rsidP="005324D8">
      <w:pPr>
        <w:ind w:firstLine="708"/>
        <w:jc w:val="left"/>
        <w:rPr>
          <w:rFonts w:ascii="Calibri" w:hAnsi="Calibri" w:cs="Calibri"/>
        </w:rPr>
      </w:pPr>
      <w:r>
        <w:rPr>
          <w:rFonts w:ascii="Calibri" w:hAnsi="Calibri" w:cs="Calibri"/>
        </w:rPr>
        <w:t>Krytí IP 66</w:t>
      </w:r>
    </w:p>
    <w:p w14:paraId="157E5823" w14:textId="77777777" w:rsidR="005324D8" w:rsidRDefault="005324D8" w:rsidP="005324D8">
      <w:pPr>
        <w:ind w:firstLine="708"/>
        <w:jc w:val="left"/>
        <w:rPr>
          <w:rFonts w:ascii="Calibri" w:hAnsi="Calibri" w:cs="Calibri"/>
        </w:rPr>
      </w:pPr>
      <w:proofErr w:type="spellStart"/>
      <w:r>
        <w:rPr>
          <w:rFonts w:ascii="Calibri" w:hAnsi="Calibri" w:cs="Calibri"/>
        </w:rPr>
        <w:t>Nárazuvzdornost</w:t>
      </w:r>
      <w:proofErr w:type="spellEnd"/>
      <w:r>
        <w:rPr>
          <w:rFonts w:ascii="Calibri" w:hAnsi="Calibri" w:cs="Calibri"/>
        </w:rPr>
        <w:t xml:space="preserve"> IK 09</w:t>
      </w:r>
    </w:p>
    <w:p w14:paraId="2B07E0D3" w14:textId="77777777" w:rsidR="005324D8" w:rsidRDefault="005324D8" w:rsidP="005324D8">
      <w:pPr>
        <w:ind w:firstLine="708"/>
        <w:jc w:val="left"/>
        <w:rPr>
          <w:rFonts w:ascii="Calibri" w:hAnsi="Calibri" w:cs="Calibri"/>
        </w:rPr>
      </w:pPr>
      <w:r>
        <w:rPr>
          <w:rFonts w:ascii="Calibri" w:hAnsi="Calibri" w:cs="Calibri"/>
        </w:rPr>
        <w:t>Hmotnost max. 20 kg dle provedení</w:t>
      </w:r>
    </w:p>
    <w:p w14:paraId="6848DBA3" w14:textId="77777777" w:rsidR="005324D8" w:rsidRDefault="005324D8" w:rsidP="005324D8">
      <w:pPr>
        <w:ind w:firstLine="708"/>
        <w:jc w:val="left"/>
        <w:rPr>
          <w:rFonts w:ascii="Calibri" w:hAnsi="Calibri" w:cs="Calibri"/>
        </w:rPr>
      </w:pPr>
      <w:r>
        <w:rPr>
          <w:rFonts w:ascii="Calibri" w:hAnsi="Calibri" w:cs="Calibri"/>
        </w:rPr>
        <w:t>Přepěťová ochrana 10kV</w:t>
      </w:r>
    </w:p>
    <w:p w14:paraId="4E1EE603" w14:textId="77777777" w:rsidR="005324D8" w:rsidRDefault="005324D8" w:rsidP="005324D8">
      <w:r>
        <w:t>Je povinností dodavatele doložit nabídku konkrétních svítidel vždy konkrétním výpočtem stvrzujícím dodržení požadované třídy osvětlení a každá konkrétní nabídka svítidel musí být odsouhlasena investorem a správcem s ohledem na dodržení základní konformity.</w:t>
      </w:r>
    </w:p>
    <w:p w14:paraId="126AED37" w14:textId="77777777" w:rsidR="005324D8" w:rsidRDefault="005324D8" w:rsidP="005324D8">
      <w:r>
        <w:t>Z důvodu kolize stávajících stožárů VO je navržena přeložka. Stávající stožáry č. 18, 58, 71, 83-86 budou osazeny novými svítidly. Nově navržené stožáry č.1N, 2N, 5N, 9N budou silniční stožáry výšky 10m, vyložení bude 1,5m. Přechodové výložníky č. 1N, 5N, které jsou součástí silničních stožárů budou délky dle konkrétního výpočtu osvětlení, závěsná výška bude 6m. Přechodové stožáry č. 3N, 4N jsou uvažovány jako sklopné v ochranném pásmu vedení ČEZ distribuce a je nutné o jejich umístění požádat. Svítidla budou instalována na dřík bez vyložení, závěsná výška bude 6 m. Přechodové stožáry č. 6N-8N budou 6m včetně vyložení s délkou dle dodaného světelného výpočtu. Přechodový stožár č. 10N bude 6 m s </w:t>
      </w:r>
      <w:proofErr w:type="spellStart"/>
      <w:r>
        <w:t>dvojvýložníkem</w:t>
      </w:r>
      <w:proofErr w:type="spellEnd"/>
      <w:r>
        <w:t xml:space="preserve"> pro osvětlení dvou pruhů ve stejném směru, délka vyložení dle dodaného světelného výpočtu. Číslování stožárů je pouze pracovní, skutečné číslování bude upřesněno v závěru stavby správcem VO. Sadový stožár č. 512 bude napojen z nového stožáru 8N.</w:t>
      </w:r>
    </w:p>
    <w:p w14:paraId="2B1B0E94" w14:textId="77777777" w:rsidR="005324D8" w:rsidRDefault="005324D8" w:rsidP="005324D8">
      <w:pPr>
        <w:jc w:val="left"/>
        <w:rPr>
          <w:rFonts w:ascii="Calibri" w:hAnsi="Calibri" w:cs="Calibri"/>
        </w:rPr>
      </w:pPr>
      <w:r>
        <w:rPr>
          <w:rFonts w:ascii="Calibri" w:hAnsi="Calibri" w:cs="Calibri"/>
        </w:rPr>
        <w:t>Zatřídění bylo provedeno do třídy M4, M6, C3 konkrétní dodaná svítidla musí splnit minimálně tuto třídu.</w:t>
      </w:r>
    </w:p>
    <w:p w14:paraId="480B1510" w14:textId="77777777" w:rsidR="005324D8" w:rsidRDefault="005324D8" w:rsidP="005324D8">
      <w:pPr>
        <w:autoSpaceDE w:val="0"/>
        <w:autoSpaceDN w:val="0"/>
        <w:adjustRightInd w:val="0"/>
        <w:jc w:val="left"/>
        <w:rPr>
          <w:rFonts w:ascii="Calibri-Bold" w:hAnsi="Calibri-Bold" w:cs="Calibri-Bold"/>
          <w:b/>
          <w:bCs/>
          <w:szCs w:val="22"/>
        </w:rPr>
      </w:pPr>
      <w:r>
        <w:rPr>
          <w:rFonts w:ascii="Calibri-Bold" w:hAnsi="Calibri-Bold" w:cs="Calibri-Bold"/>
          <w:b/>
          <w:bCs/>
          <w:szCs w:val="22"/>
        </w:rPr>
        <w:t>Svítidla VO</w:t>
      </w:r>
    </w:p>
    <w:p w14:paraId="6C33E3B9" w14:textId="77777777" w:rsidR="005324D8" w:rsidRDefault="005324D8" w:rsidP="005324D8">
      <w:pPr>
        <w:autoSpaceDE w:val="0"/>
        <w:autoSpaceDN w:val="0"/>
        <w:adjustRightInd w:val="0"/>
        <w:rPr>
          <w:rFonts w:ascii="Calibri" w:hAnsi="Calibri" w:cs="Calibri"/>
          <w:szCs w:val="22"/>
        </w:rPr>
      </w:pPr>
      <w:r>
        <w:rPr>
          <w:rFonts w:ascii="Calibri" w:hAnsi="Calibri" w:cs="Calibri"/>
          <w:szCs w:val="22"/>
        </w:rPr>
        <w:t>Svítidla jsou navržená ledková dle vzorového výpočtu AMPÉRA MIDI pro silniční stožáry se závěsnou výškou 10 m a výkonem do 90 W TK 2700 K. Přechodová svítidla taktéž dle výpočtu AMPÉRA MIDI se závěsnou výškou 6 m a výkonem do 70 W TK 4000 K.</w:t>
      </w:r>
    </w:p>
    <w:p w14:paraId="1DB4130A" w14:textId="77777777" w:rsidR="005324D8" w:rsidRDefault="005324D8" w:rsidP="005324D8">
      <w:pPr>
        <w:autoSpaceDE w:val="0"/>
        <w:autoSpaceDN w:val="0"/>
        <w:adjustRightInd w:val="0"/>
        <w:jc w:val="left"/>
        <w:rPr>
          <w:rFonts w:ascii="Calibri-Bold" w:hAnsi="Calibri-Bold" w:cs="Calibri-Bold"/>
          <w:b/>
          <w:bCs/>
          <w:szCs w:val="22"/>
        </w:rPr>
      </w:pPr>
      <w:r>
        <w:rPr>
          <w:rFonts w:ascii="Calibri-Bold" w:hAnsi="Calibri-Bold" w:cs="Calibri-Bold"/>
          <w:b/>
          <w:bCs/>
          <w:szCs w:val="22"/>
        </w:rPr>
        <w:t>Stožáry VO</w:t>
      </w:r>
    </w:p>
    <w:p w14:paraId="204B3097" w14:textId="77777777" w:rsidR="005324D8" w:rsidRDefault="005324D8" w:rsidP="005324D8">
      <w:r>
        <w:lastRenderedPageBreak/>
        <w:t>Budou instalovány nové přechodové BM6, vyložení dle dodávaného výpočtu, popřípadě na dřík. Silniční stožáry budou BM10 s výložníkem V1 1500, V2 1500 90</w:t>
      </w:r>
      <w:r>
        <w:rPr>
          <w:rFonts w:ascii="ArialMT" w:hAnsi="ArialMT" w:cs="ArialMT"/>
          <w:sz w:val="26"/>
          <w:szCs w:val="26"/>
        </w:rPr>
        <w:t>°</w:t>
      </w:r>
      <w:r>
        <w:t>, V2 1500 180</w:t>
      </w:r>
      <w:r>
        <w:rPr>
          <w:rFonts w:ascii="ArialMT" w:hAnsi="ArialMT" w:cs="ArialMT"/>
          <w:sz w:val="26"/>
          <w:szCs w:val="26"/>
        </w:rPr>
        <w:t xml:space="preserve">° </w:t>
      </w:r>
      <w:r>
        <w:t>které budou napojeny na stávající větve VO. Úprava všech částí sestavy sloupu žárovým zinkem musí splňovat minimální tloušťku 70 mikrometrů Zn. Stožáry budou v provedení vetknutém. Sklopné stožáry VO budou v zesílené variantě, vyložení dle výpočtu, provedení na přírubu. Závěsná výška svítidel 6 m.</w:t>
      </w:r>
    </w:p>
    <w:p w14:paraId="7F93CF0B" w14:textId="77777777" w:rsidR="005324D8" w:rsidRDefault="005324D8" w:rsidP="005324D8">
      <w:pPr>
        <w:autoSpaceDE w:val="0"/>
        <w:autoSpaceDN w:val="0"/>
        <w:adjustRightInd w:val="0"/>
        <w:jc w:val="left"/>
        <w:rPr>
          <w:rFonts w:ascii="Calibri-Bold" w:hAnsi="Calibri-Bold" w:cs="Calibri-Bold"/>
          <w:b/>
          <w:bCs/>
          <w:szCs w:val="22"/>
        </w:rPr>
      </w:pPr>
      <w:r>
        <w:rPr>
          <w:rFonts w:ascii="Calibri-Bold" w:hAnsi="Calibri-Bold" w:cs="Calibri-Bold"/>
          <w:b/>
          <w:bCs/>
          <w:szCs w:val="22"/>
        </w:rPr>
        <w:t>Odbočný rozvaděč RVOO</w:t>
      </w:r>
    </w:p>
    <w:p w14:paraId="647AD00E" w14:textId="77777777" w:rsidR="005324D8" w:rsidRDefault="005324D8" w:rsidP="005324D8">
      <w:r>
        <w:t>Odbočný rozvaděč RVOO 52-4 je v kolizi se stavbou a bude demontován. Nový rozvaděč bude umístěn podél nové komunikace na jižní straně.</w:t>
      </w:r>
    </w:p>
    <w:p w14:paraId="568C9B0D" w14:textId="77777777" w:rsidR="005324D8" w:rsidRDefault="005324D8" w:rsidP="005324D8">
      <w:pPr>
        <w:autoSpaceDE w:val="0"/>
        <w:autoSpaceDN w:val="0"/>
        <w:adjustRightInd w:val="0"/>
        <w:jc w:val="left"/>
        <w:rPr>
          <w:rFonts w:ascii="Calibri-Bold" w:hAnsi="Calibri-Bold" w:cs="Calibri-Bold"/>
          <w:b/>
          <w:bCs/>
          <w:szCs w:val="22"/>
        </w:rPr>
      </w:pPr>
      <w:r>
        <w:rPr>
          <w:rFonts w:ascii="Calibri-Bold" w:hAnsi="Calibri-Bold" w:cs="Calibri-Bold"/>
          <w:b/>
          <w:bCs/>
          <w:szCs w:val="22"/>
        </w:rPr>
        <w:t>Nátěry</w:t>
      </w:r>
    </w:p>
    <w:p w14:paraId="6B252620" w14:textId="77777777" w:rsidR="005324D8" w:rsidRDefault="005324D8" w:rsidP="005324D8">
      <w:pPr>
        <w:autoSpaceDE w:val="0"/>
        <w:autoSpaceDN w:val="0"/>
        <w:adjustRightInd w:val="0"/>
        <w:jc w:val="left"/>
        <w:rPr>
          <w:rFonts w:ascii="Calibri" w:hAnsi="Calibri" w:cs="Calibri"/>
          <w:szCs w:val="22"/>
        </w:rPr>
      </w:pPr>
      <w:r>
        <w:rPr>
          <w:rFonts w:ascii="Calibri" w:hAnsi="Calibri" w:cs="Calibri"/>
          <w:szCs w:val="22"/>
        </w:rPr>
        <w:t xml:space="preserve">Sloupy dle požadavků správce VO </w:t>
      </w:r>
      <w:r>
        <w:rPr>
          <w:rFonts w:ascii="Calibri-Bold" w:hAnsi="Calibri-Bold" w:cs="Calibri-Bold"/>
          <w:b/>
          <w:bCs/>
          <w:szCs w:val="22"/>
        </w:rPr>
        <w:t xml:space="preserve">nebudou </w:t>
      </w:r>
      <w:r>
        <w:rPr>
          <w:rFonts w:ascii="Calibri" w:hAnsi="Calibri" w:cs="Calibri"/>
          <w:szCs w:val="22"/>
        </w:rPr>
        <w:t>opatřeny nátěrem.</w:t>
      </w:r>
    </w:p>
    <w:p w14:paraId="3A926E8B" w14:textId="77777777" w:rsidR="004C74D1" w:rsidRDefault="004C74D1" w:rsidP="005324D8">
      <w:pPr>
        <w:autoSpaceDE w:val="0"/>
        <w:autoSpaceDN w:val="0"/>
        <w:adjustRightInd w:val="0"/>
        <w:jc w:val="left"/>
        <w:rPr>
          <w:rFonts w:ascii="Calibri-Bold" w:hAnsi="Calibri-Bold" w:cs="Calibri-Bold"/>
          <w:b/>
          <w:bCs/>
          <w:szCs w:val="22"/>
        </w:rPr>
      </w:pPr>
    </w:p>
    <w:p w14:paraId="0B3482C1" w14:textId="4F1D855F" w:rsidR="005324D8" w:rsidRDefault="005324D8" w:rsidP="005324D8">
      <w:pPr>
        <w:autoSpaceDE w:val="0"/>
        <w:autoSpaceDN w:val="0"/>
        <w:adjustRightInd w:val="0"/>
        <w:jc w:val="left"/>
        <w:rPr>
          <w:rFonts w:ascii="Calibri-Bold" w:hAnsi="Calibri-Bold" w:cs="Calibri-Bold"/>
          <w:b/>
          <w:bCs/>
          <w:szCs w:val="22"/>
        </w:rPr>
      </w:pPr>
      <w:r>
        <w:rPr>
          <w:rFonts w:ascii="Calibri-Bold" w:hAnsi="Calibri-Bold" w:cs="Calibri-Bold"/>
          <w:b/>
          <w:bCs/>
          <w:szCs w:val="22"/>
        </w:rPr>
        <w:t>Demontáže</w:t>
      </w:r>
    </w:p>
    <w:p w14:paraId="7888D397" w14:textId="77777777" w:rsidR="005324D8" w:rsidRDefault="005324D8" w:rsidP="005324D8">
      <w:r>
        <w:t>Demontovány budou stožáry č. 19, 72, 73, 81, 82. Odbočný rozvaděč RVOO 52-4. Stožár č. 511 bude rovněž demontován bez náhrady.</w:t>
      </w:r>
    </w:p>
    <w:p w14:paraId="342A51E0" w14:textId="77777777" w:rsidR="005324D8" w:rsidRDefault="005324D8" w:rsidP="005324D8">
      <w:pPr>
        <w:autoSpaceDE w:val="0"/>
        <w:autoSpaceDN w:val="0"/>
        <w:adjustRightInd w:val="0"/>
        <w:jc w:val="left"/>
        <w:rPr>
          <w:rFonts w:ascii="Calibri-Bold" w:hAnsi="Calibri-Bold" w:cs="Calibri-Bold"/>
          <w:b/>
          <w:bCs/>
          <w:szCs w:val="22"/>
        </w:rPr>
      </w:pPr>
      <w:r>
        <w:rPr>
          <w:rFonts w:ascii="Calibri-Bold" w:hAnsi="Calibri-Bold" w:cs="Calibri-Bold"/>
          <w:b/>
          <w:bCs/>
          <w:szCs w:val="22"/>
        </w:rPr>
        <w:t>Venkovní rozvody</w:t>
      </w:r>
    </w:p>
    <w:p w14:paraId="5693C854" w14:textId="77777777" w:rsidR="005324D8" w:rsidRDefault="005324D8" w:rsidP="005324D8">
      <w:r>
        <w:t xml:space="preserve">Výzbroje budou uzpůsobeny k připojení 3 kabelů CYKY 4x16 např. SR721, SR722. Vývod ke každému svítidlu bude jištěn OPV 6 A. Kabely budou v rozvodnicích označeny štítky o směru trasy. Svítidlo bude pak napojeno kabelem CYKY 3x1,5mm2. Kabely budou v rozvodnicích ukončovány smršťovacími záklopkami. Dvířka rozvodnic budou opatřeny výstražným symbolem. Veškeré šroubové spoje s ohledem na agresivitu prostředí provádět včetně konzervace spojů. Impulsní kabely VO budou taženy souběžně s kabely VO a budou </w:t>
      </w:r>
      <w:proofErr w:type="spellStart"/>
      <w:r>
        <w:t>naspojkovány</w:t>
      </w:r>
      <w:proofErr w:type="spellEnd"/>
      <w:r>
        <w:t xml:space="preserve"> na původní kabelové trasy. Kabelové trasy budou rovněž vyměněny i do hlavního rozvaděče RVON 52-1.</w:t>
      </w:r>
    </w:p>
    <w:p w14:paraId="7E792311" w14:textId="77777777" w:rsidR="005324D8" w:rsidRDefault="005324D8" w:rsidP="005324D8">
      <w:r>
        <w:t xml:space="preserve">Kabelové rozvody VO budou řešeny kabely CYKY 4x16mm2, impulzní kabely CYKY 4x4mm2, CYKY 4x16mm2. VO bude </w:t>
      </w:r>
      <w:proofErr w:type="spellStart"/>
      <w:r>
        <w:t>přizemňováno</w:t>
      </w:r>
      <w:proofErr w:type="spellEnd"/>
      <w:r>
        <w:t xml:space="preserve"> zemnícím drátem FeZn </w:t>
      </w:r>
      <w:r>
        <w:rPr>
          <w:rFonts w:ascii="TimesNewRomanPSMT" w:hAnsi="TimesNewRomanPSMT" w:cs="TimesNewRomanPSMT"/>
        </w:rPr>
        <w:t>Ø</w:t>
      </w:r>
      <w:r>
        <w:t xml:space="preserve">10 v </w:t>
      </w:r>
      <w:proofErr w:type="spellStart"/>
      <w:r>
        <w:t>zž</w:t>
      </w:r>
      <w:proofErr w:type="spellEnd"/>
      <w:r>
        <w:t xml:space="preserve"> bužírce na zemnící pásek FeZn 30x4. Kabel bude uložen do chrániček HDPE SI 40/33 mm v modré barvě s černým pruhem s nápisem „TS a.s. Frýdek-Místek“, zásyp bude proveden prosetou zeminou nebo uložením do pískového lože, FeZn drát a pásek do rostlé zeminy. Veškeré spoje na uzemnění, které se nacházejí v zemi budou chráněny vhodnou ochranou např. </w:t>
      </w:r>
      <w:proofErr w:type="spellStart"/>
      <w:r>
        <w:t>gumoasfaltem</w:t>
      </w:r>
      <w:proofErr w:type="spellEnd"/>
      <w:r>
        <w:t>.</w:t>
      </w:r>
    </w:p>
    <w:p w14:paraId="08433A3E" w14:textId="77777777" w:rsidR="005324D8" w:rsidRDefault="005324D8" w:rsidP="005324D8">
      <w:r>
        <w:t xml:space="preserve">Kabelové vedení bude ve vybraných pojížděných plochách uloženo ve výkopu 0,5x1,2m. Uložení kabelů do chrániček DVK110. Chráničky budou uloženy na podkladový beton a následně obetonovány s armováním. V místech dle výkresové dokumentace bude umístěna rezervní chránička. Kabely vůči chráničkám i rezervní chránička bude vhodným způsobem zatěsněna proti vnikání nečistot. V hloubce 200-300mm nad chráničkou bude položena výstražná folie. Zásyp bude hutněný a provedený dle TKP4 a TP146. V případě, že bude trasa provedena </w:t>
      </w:r>
      <w:proofErr w:type="spellStart"/>
      <w:r>
        <w:t>bezvýkopově</w:t>
      </w:r>
      <w:proofErr w:type="spellEnd"/>
      <w:r>
        <w:t xml:space="preserve"> (řízeným protlakem) v chráničkách s krytím chrániček pod komunikací min. 1 m. U všech prostupů bude umístěna rezervní chránička. Kabely vůči chráničkám i rezervní chránička bude vhodným způsobem zatěsněna proti vnikání nečistot. Prováděním prostupů nesmí dojít k poškození (vzedmutí) povrchu komunikace. Veškeré dotčené povrchy budou uvedeny do původního stavu. Způsob a hloubka uložení musí splňovat ČSN 33 2000-5-52 a při křížení a souběhu se sítěmi ČSN 73 6005.</w:t>
      </w:r>
    </w:p>
    <w:p w14:paraId="161E01C4" w14:textId="77777777" w:rsidR="005324D8" w:rsidRDefault="005324D8" w:rsidP="005324D8">
      <w:r>
        <w:t>Navrhované ochranné pásmo dle zák. č. 458/2000Sb. je 1 m na obě strany od kraje vodiče.</w:t>
      </w:r>
    </w:p>
    <w:p w14:paraId="18367A3F" w14:textId="77777777" w:rsidR="005324D8" w:rsidRDefault="005324D8" w:rsidP="005324D8">
      <w:r>
        <w:t>Definitivní úpravy povrchu budou provedeny odborně s přesahem za hranu výkopu. Místa překopu budou zařezána v pravidelném tvaru. Definitivní úpravy povrchu budou provedeny do původního vzhledu se zachováním konstrukčních vrstev.</w:t>
      </w:r>
    </w:p>
    <w:p w14:paraId="7CFC85A5" w14:textId="77777777" w:rsidR="005324D8" w:rsidRDefault="005324D8" w:rsidP="005324D8">
      <w:r>
        <w:t>Hloubky uložení se vztahují ke konečné úpravě terénu – zhotovitel VO je povinen si v rámci vytyčení budované trasy zajistit i vytyčení budoucí konečné úrovně terénu v úsecích, kde by případně byla řešena jeho změna.</w:t>
      </w:r>
    </w:p>
    <w:p w14:paraId="7EA00512" w14:textId="77777777" w:rsidR="005324D8" w:rsidRDefault="005324D8" w:rsidP="005324D8">
      <w:pPr>
        <w:autoSpaceDE w:val="0"/>
        <w:autoSpaceDN w:val="0"/>
        <w:adjustRightInd w:val="0"/>
        <w:jc w:val="left"/>
        <w:rPr>
          <w:rFonts w:ascii="Calibri-Bold" w:hAnsi="Calibri-Bold" w:cs="Calibri-Bold"/>
          <w:b/>
          <w:bCs/>
          <w:szCs w:val="22"/>
        </w:rPr>
      </w:pPr>
      <w:r>
        <w:rPr>
          <w:rFonts w:ascii="Calibri-Bold" w:hAnsi="Calibri-Bold" w:cs="Calibri-Bold"/>
          <w:b/>
          <w:bCs/>
          <w:szCs w:val="22"/>
        </w:rPr>
        <w:t>Řízení a částečný provoz</w:t>
      </w:r>
    </w:p>
    <w:p w14:paraId="5BEF86BD" w14:textId="77777777" w:rsidR="005324D8" w:rsidRDefault="005324D8" w:rsidP="005324D8">
      <w:r>
        <w:t>Tento nový rozvod VO bude spínán v režimu větve VO, ze které bude napojen.</w:t>
      </w:r>
    </w:p>
    <w:p w14:paraId="0F10DC9A" w14:textId="77777777" w:rsidR="005324D8" w:rsidRDefault="005324D8" w:rsidP="005324D8">
      <w:pPr>
        <w:autoSpaceDE w:val="0"/>
        <w:autoSpaceDN w:val="0"/>
        <w:adjustRightInd w:val="0"/>
        <w:jc w:val="left"/>
        <w:rPr>
          <w:rFonts w:ascii="Calibri-Bold" w:hAnsi="Calibri-Bold" w:cs="Calibri-Bold"/>
          <w:b/>
          <w:bCs/>
          <w:szCs w:val="22"/>
        </w:rPr>
      </w:pPr>
      <w:r>
        <w:rPr>
          <w:rFonts w:ascii="Calibri-Bold" w:hAnsi="Calibri-Bold" w:cs="Calibri-Bold"/>
          <w:b/>
          <w:bCs/>
          <w:szCs w:val="22"/>
        </w:rPr>
        <w:t>Konečné úpravy terénu</w:t>
      </w:r>
    </w:p>
    <w:p w14:paraId="14EBAE8E" w14:textId="77777777" w:rsidR="005324D8" w:rsidRDefault="005324D8" w:rsidP="005324D8">
      <w:pPr>
        <w:autoSpaceDE w:val="0"/>
        <w:autoSpaceDN w:val="0"/>
        <w:adjustRightInd w:val="0"/>
        <w:rPr>
          <w:rFonts w:ascii="Calibri" w:hAnsi="Calibri" w:cs="Calibri"/>
          <w:szCs w:val="22"/>
        </w:rPr>
      </w:pPr>
      <w:r>
        <w:rPr>
          <w:rFonts w:ascii="Calibri" w:hAnsi="Calibri" w:cs="Calibri"/>
          <w:szCs w:val="22"/>
        </w:rPr>
        <w:t xml:space="preserve">Primárně řeší stavba chodníku, při realizaci mimo pak platí, že dotčené terény budou uvedeny do původního stavu, volný terén bude zatravněn a </w:t>
      </w:r>
      <w:proofErr w:type="spellStart"/>
      <w:r>
        <w:rPr>
          <w:rFonts w:ascii="Calibri" w:hAnsi="Calibri" w:cs="Calibri"/>
          <w:szCs w:val="22"/>
        </w:rPr>
        <w:t>ohumusován</w:t>
      </w:r>
      <w:proofErr w:type="spellEnd"/>
      <w:r>
        <w:rPr>
          <w:rFonts w:ascii="Calibri" w:hAnsi="Calibri" w:cs="Calibri"/>
          <w:szCs w:val="22"/>
        </w:rPr>
        <w:t>, chodníky a komunikace opraveny.</w:t>
      </w:r>
    </w:p>
    <w:p w14:paraId="30943050" w14:textId="77777777" w:rsidR="005324D8" w:rsidRDefault="005324D8" w:rsidP="005324D8">
      <w:pPr>
        <w:autoSpaceDE w:val="0"/>
        <w:autoSpaceDN w:val="0"/>
        <w:adjustRightInd w:val="0"/>
        <w:jc w:val="left"/>
        <w:rPr>
          <w:rFonts w:ascii="Calibri-Bold" w:hAnsi="Calibri-Bold" w:cs="Calibri-Bold"/>
          <w:b/>
          <w:bCs/>
          <w:szCs w:val="22"/>
        </w:rPr>
      </w:pPr>
      <w:r>
        <w:rPr>
          <w:rFonts w:ascii="Calibri-Bold" w:hAnsi="Calibri-Bold" w:cs="Calibri-Bold"/>
          <w:b/>
          <w:bCs/>
          <w:szCs w:val="22"/>
        </w:rPr>
        <w:t>Demontáže a provizoria</w:t>
      </w:r>
    </w:p>
    <w:p w14:paraId="400E45C7" w14:textId="77777777" w:rsidR="005324D8" w:rsidRDefault="005324D8" w:rsidP="005324D8">
      <w:pPr>
        <w:autoSpaceDE w:val="0"/>
        <w:autoSpaceDN w:val="0"/>
        <w:adjustRightInd w:val="0"/>
        <w:rPr>
          <w:rFonts w:ascii="Calibri" w:hAnsi="Calibri" w:cs="Calibri"/>
          <w:szCs w:val="22"/>
        </w:rPr>
      </w:pPr>
      <w:r>
        <w:rPr>
          <w:rFonts w:ascii="Calibri" w:hAnsi="Calibri" w:cs="Calibri"/>
          <w:szCs w:val="22"/>
        </w:rPr>
        <w:t>Předpokládá se zhotovení prací mimo dobu provozu VO – bez nutnosti provizorního přepojování.</w:t>
      </w:r>
    </w:p>
    <w:p w14:paraId="7E97BF87" w14:textId="77777777" w:rsidR="005324D8" w:rsidRPr="00424895" w:rsidRDefault="005324D8" w:rsidP="005324D8">
      <w:pPr>
        <w:autoSpaceDE w:val="0"/>
        <w:autoSpaceDN w:val="0"/>
        <w:adjustRightInd w:val="0"/>
        <w:rPr>
          <w:rFonts w:ascii="Calibri" w:hAnsi="Calibri" w:cs="Calibri"/>
          <w:szCs w:val="22"/>
        </w:rPr>
      </w:pPr>
      <w:r>
        <w:rPr>
          <w:rFonts w:ascii="Calibri" w:hAnsi="Calibri" w:cs="Calibri"/>
          <w:szCs w:val="22"/>
        </w:rPr>
        <w:t xml:space="preserve">Demontáže stávajícího VO zahájit po povolení správcem VO, demontovaný materiál předávat či likvidovat dle pokynů správce VO. Je nutno zajistit vždy bezpečné a jednoznačné odpojení demontovaných </w:t>
      </w:r>
      <w:r w:rsidRPr="00424895">
        <w:rPr>
          <w:rFonts w:ascii="Calibri" w:hAnsi="Calibri" w:cs="Calibri"/>
          <w:szCs w:val="22"/>
        </w:rPr>
        <w:t>rozvodů a zařízení od zdroje elektrické energie.</w:t>
      </w:r>
    </w:p>
    <w:p w14:paraId="2E68F25A" w14:textId="77777777" w:rsidR="0047703E" w:rsidRDefault="0047703E" w:rsidP="0047703E">
      <w:pPr>
        <w:pStyle w:val="Odstavecseseznamem"/>
        <w:contextualSpacing w:val="0"/>
      </w:pPr>
    </w:p>
    <w:p w14:paraId="0B262AE2" w14:textId="77777777" w:rsidR="0047703E" w:rsidRDefault="0047703E" w:rsidP="0047703E">
      <w:pPr>
        <w:pStyle w:val="Odstavecseseznamem"/>
        <w:contextualSpacing w:val="0"/>
      </w:pPr>
    </w:p>
    <w:p w14:paraId="5247DED1" w14:textId="7243CA18" w:rsidR="0047703E" w:rsidRDefault="0047703E" w:rsidP="0047703E">
      <w:pPr>
        <w:rPr>
          <w:u w:val="single"/>
        </w:rPr>
      </w:pPr>
      <w:r w:rsidRPr="003D5272">
        <w:rPr>
          <w:u w:val="single"/>
        </w:rPr>
        <w:t>SO 405        Přeložka sdělovací vedení</w:t>
      </w:r>
      <w:r w:rsidR="003D5272">
        <w:rPr>
          <w:u w:val="single"/>
        </w:rPr>
        <w:t>:</w:t>
      </w:r>
    </w:p>
    <w:p w14:paraId="2DACE3B2" w14:textId="77777777" w:rsidR="003D5272" w:rsidRPr="003D5272" w:rsidRDefault="003D5272" w:rsidP="0047703E">
      <w:pPr>
        <w:rPr>
          <w:u w:val="single"/>
        </w:rPr>
      </w:pPr>
    </w:p>
    <w:p w14:paraId="2A3BD30A" w14:textId="77777777" w:rsidR="0047703E" w:rsidRDefault="0047703E" w:rsidP="0047703E">
      <w:r>
        <w:t>Stávající vedení MOS je dotčeno novou úpravou okružní křižovatky. Dotčené vedení je městská optická síť. Tato vedení bude nutno přeložit před samotnou realizací stavby.</w:t>
      </w:r>
    </w:p>
    <w:p w14:paraId="541BFBAD" w14:textId="77777777" w:rsidR="0047703E" w:rsidRDefault="0047703E" w:rsidP="0047703E"/>
    <w:p w14:paraId="5092FBE8" w14:textId="77777777" w:rsidR="0047703E" w:rsidRDefault="0047703E" w:rsidP="0047703E">
      <w:r>
        <w:t>Optické vedení MOS vede v zeleném páse a křižuje novou okružní křižovatku. Před samotnou přeložkou optického kabelu bude postavená nová trasa. Tato bude začínat v bodě A-</w:t>
      </w:r>
    </w:p>
    <w:p w14:paraId="31D6C7E0" w14:textId="77777777" w:rsidR="0047703E" w:rsidRDefault="0047703E" w:rsidP="0047703E">
      <w:r>
        <w:t>Mezi body B-C bude trasa zahloubena pod budoucí silnicí, poté povede opět v zeleném páse až do bodu D. Zde bude trasa opět zahloubena pod budoucí silnicí až k bodu E, odkud trasa povede v zeleném páse až do rozvaděče v bodě F.</w:t>
      </w:r>
    </w:p>
    <w:p w14:paraId="17BEB8FD" w14:textId="77777777" w:rsidR="0047703E" w:rsidRDefault="0047703E" w:rsidP="0047703E"/>
    <w:p w14:paraId="0ACB88DF" w14:textId="77777777" w:rsidR="0047703E" w:rsidRDefault="0047703E" w:rsidP="0047703E">
      <w:r>
        <w:t xml:space="preserve">Po postavení nové optické trasy bude stávající optický kabel bude odpojen v rozvaděči v bodě F a bude vyfouknut do místa začátku přeložky v bodě A. Z tohoto bodu bude stávající optický kabel zafouknut do nové trasy až do bodu F (rozvaděč), kde bude ukončen. </w:t>
      </w:r>
    </w:p>
    <w:p w14:paraId="3D4E8703" w14:textId="77777777" w:rsidR="0047703E" w:rsidRDefault="0047703E" w:rsidP="0047703E">
      <w:r>
        <w:t>Vzhledem k tomu, že nová trasa je kratší než stávající vedení, bude délková rezerva stočena a uložena v rozvaděči F.</w:t>
      </w:r>
    </w:p>
    <w:p w14:paraId="089E5A2E" w14:textId="77777777" w:rsidR="0047703E" w:rsidRDefault="0047703E" w:rsidP="0047703E">
      <w:r>
        <w:t>Délka stávající trasy mezi body A-F je 136,4m.</w:t>
      </w:r>
    </w:p>
    <w:p w14:paraId="3DF65341" w14:textId="77777777" w:rsidR="0047703E" w:rsidRDefault="0047703E" w:rsidP="0047703E">
      <w:r>
        <w:t>Délka přeložené trasy mezi body A-F je 132,3m.</w:t>
      </w:r>
    </w:p>
    <w:p w14:paraId="004D6930" w14:textId="77777777" w:rsidR="0047703E" w:rsidRDefault="0047703E" w:rsidP="00A531C9">
      <w:pPr>
        <w:rPr>
          <w:rFonts w:asciiTheme="majorHAnsi" w:hAnsiTheme="majorHAnsi" w:cstheme="majorHAnsi"/>
          <w:color w:val="FF0000"/>
          <w:szCs w:val="22"/>
        </w:rPr>
      </w:pPr>
    </w:p>
    <w:p w14:paraId="10E9E284" w14:textId="75FD3E08" w:rsidR="003D5272" w:rsidRPr="003D5272" w:rsidRDefault="003D5272" w:rsidP="003D5272">
      <w:pPr>
        <w:rPr>
          <w:rFonts w:asciiTheme="majorHAnsi" w:hAnsiTheme="majorHAnsi" w:cstheme="majorHAnsi"/>
          <w:szCs w:val="22"/>
          <w:u w:val="single"/>
        </w:rPr>
      </w:pPr>
      <w:r w:rsidRPr="003D5272">
        <w:rPr>
          <w:rFonts w:asciiTheme="majorHAnsi" w:hAnsiTheme="majorHAnsi" w:cstheme="majorHAnsi"/>
          <w:szCs w:val="22"/>
          <w:u w:val="single"/>
        </w:rPr>
        <w:t>SO 301</w:t>
      </w:r>
      <w:r w:rsidRPr="003D5272">
        <w:rPr>
          <w:rFonts w:asciiTheme="majorHAnsi" w:hAnsiTheme="majorHAnsi" w:cstheme="majorHAnsi"/>
          <w:szCs w:val="22"/>
          <w:u w:val="single"/>
        </w:rPr>
        <w:tab/>
      </w:r>
      <w:r w:rsidRPr="003D5272">
        <w:rPr>
          <w:rFonts w:asciiTheme="majorHAnsi" w:hAnsiTheme="majorHAnsi" w:cstheme="majorHAnsi"/>
          <w:szCs w:val="22"/>
          <w:u w:val="single"/>
        </w:rPr>
        <w:tab/>
        <w:t>Přeložka vodovodu:</w:t>
      </w:r>
    </w:p>
    <w:p w14:paraId="7389A12E" w14:textId="0F41BE22" w:rsidR="003D5272" w:rsidRDefault="003D5272" w:rsidP="003D5272">
      <w:pPr>
        <w:rPr>
          <w:rFonts w:asciiTheme="majorHAnsi" w:hAnsiTheme="majorHAnsi" w:cstheme="majorHAnsi"/>
          <w:szCs w:val="22"/>
        </w:rPr>
      </w:pPr>
      <w:r w:rsidRPr="003D5272">
        <w:rPr>
          <w:rFonts w:asciiTheme="majorHAnsi" w:hAnsiTheme="majorHAnsi" w:cstheme="majorHAnsi"/>
          <w:szCs w:val="22"/>
        </w:rPr>
        <w:t xml:space="preserve">Přeložka části stávajícího vodovodního řadu bude provedena z litinového potrubí DN300 v celkové délce cca 20,75m (Část V1 – délka 7,19m a část V2 – délka 13,55m). Trasa, dimenze i materiálové provedení bude shodné se stávajícím vedením vodovodního řadu. Přeložka vodovodní přípojky bude provedena z potrubí PE100 RC 32x3,0 v délce 45,82m. Vodovodní přípojka bude přesunuta mimo okružní křižovatku. Přípojka bude napojena na stávající vodovodní řad DN300 GGG ve správě spol. </w:t>
      </w:r>
      <w:proofErr w:type="spellStart"/>
      <w:r w:rsidRPr="003D5272">
        <w:rPr>
          <w:rFonts w:asciiTheme="majorHAnsi" w:hAnsiTheme="majorHAnsi" w:cstheme="majorHAnsi"/>
          <w:szCs w:val="22"/>
        </w:rPr>
        <w:t>SmVaK</w:t>
      </w:r>
      <w:proofErr w:type="spellEnd"/>
      <w:r w:rsidRPr="003D5272">
        <w:rPr>
          <w:rFonts w:asciiTheme="majorHAnsi" w:hAnsiTheme="majorHAnsi" w:cstheme="majorHAnsi"/>
          <w:szCs w:val="22"/>
        </w:rPr>
        <w:t>. Nová vodovodní přípojka bude před připojovaným objektem na p.č. 6659 napojena na stávající část vodovodní přípojky, aby nebylo nutné zasahovat na pozemek a samotný připojovaný objekt. Množství dodávané vody se těmito úpravami nemění.</w:t>
      </w:r>
    </w:p>
    <w:p w14:paraId="44ADF79C" w14:textId="77777777" w:rsidR="00CE76C3" w:rsidRDefault="00CE76C3" w:rsidP="003D5272">
      <w:pPr>
        <w:rPr>
          <w:rFonts w:asciiTheme="majorHAnsi" w:hAnsiTheme="majorHAnsi" w:cstheme="majorHAnsi"/>
          <w:szCs w:val="22"/>
          <w:u w:val="single"/>
        </w:rPr>
      </w:pPr>
    </w:p>
    <w:p w14:paraId="4F2365EB" w14:textId="6481051C" w:rsidR="003D5272" w:rsidRPr="00272227" w:rsidRDefault="003D5272" w:rsidP="003D5272">
      <w:pPr>
        <w:rPr>
          <w:rFonts w:asciiTheme="majorHAnsi" w:hAnsiTheme="majorHAnsi" w:cstheme="majorHAnsi"/>
          <w:szCs w:val="22"/>
          <w:u w:val="single"/>
        </w:rPr>
      </w:pPr>
      <w:r w:rsidRPr="00272227">
        <w:rPr>
          <w:rFonts w:asciiTheme="majorHAnsi" w:hAnsiTheme="majorHAnsi" w:cstheme="majorHAnsi"/>
          <w:szCs w:val="22"/>
          <w:u w:val="single"/>
        </w:rPr>
        <w:t>SO 302</w:t>
      </w:r>
      <w:r w:rsidRPr="00272227">
        <w:rPr>
          <w:rFonts w:asciiTheme="majorHAnsi" w:hAnsiTheme="majorHAnsi" w:cstheme="majorHAnsi"/>
          <w:szCs w:val="22"/>
          <w:u w:val="single"/>
        </w:rPr>
        <w:tab/>
      </w:r>
      <w:r w:rsidRPr="00272227">
        <w:rPr>
          <w:rFonts w:asciiTheme="majorHAnsi" w:hAnsiTheme="majorHAnsi" w:cstheme="majorHAnsi"/>
          <w:szCs w:val="22"/>
          <w:u w:val="single"/>
        </w:rPr>
        <w:tab/>
        <w:t>Odvodnění komunikace</w:t>
      </w:r>
      <w:r w:rsidR="00272227" w:rsidRPr="00272227">
        <w:rPr>
          <w:rFonts w:asciiTheme="majorHAnsi" w:hAnsiTheme="majorHAnsi" w:cstheme="majorHAnsi"/>
          <w:szCs w:val="22"/>
          <w:u w:val="single"/>
        </w:rPr>
        <w:t>:</w:t>
      </w:r>
    </w:p>
    <w:p w14:paraId="01F963DE" w14:textId="67E02173" w:rsidR="003D5272" w:rsidRPr="003D5272" w:rsidRDefault="003D5272" w:rsidP="003D5272">
      <w:pPr>
        <w:rPr>
          <w:rFonts w:asciiTheme="majorHAnsi" w:hAnsiTheme="majorHAnsi" w:cstheme="majorHAnsi"/>
          <w:szCs w:val="22"/>
        </w:rPr>
      </w:pPr>
      <w:r w:rsidRPr="003D5272">
        <w:rPr>
          <w:rFonts w:asciiTheme="majorHAnsi" w:hAnsiTheme="majorHAnsi" w:cstheme="majorHAnsi"/>
          <w:szCs w:val="22"/>
        </w:rPr>
        <w:t>Navržené uliční vpusti budou odvodněny pomocí potrubí z PVC-KG DN200 SN10</w:t>
      </w:r>
      <w:r w:rsidR="00DD48BF">
        <w:rPr>
          <w:rFonts w:asciiTheme="majorHAnsi" w:hAnsiTheme="majorHAnsi" w:cstheme="majorHAnsi"/>
          <w:szCs w:val="22"/>
        </w:rPr>
        <w:t xml:space="preserve"> </w:t>
      </w:r>
      <w:r w:rsidRPr="003D5272">
        <w:rPr>
          <w:rFonts w:asciiTheme="majorHAnsi" w:hAnsiTheme="majorHAnsi" w:cstheme="majorHAnsi"/>
          <w:szCs w:val="22"/>
        </w:rPr>
        <w:t xml:space="preserve">v celkové délce </w:t>
      </w:r>
      <w:r w:rsidR="00DD48BF">
        <w:rPr>
          <w:rFonts w:asciiTheme="majorHAnsi" w:hAnsiTheme="majorHAnsi" w:cstheme="majorHAnsi"/>
          <w:szCs w:val="22"/>
        </w:rPr>
        <w:t>123,79</w:t>
      </w:r>
      <w:r w:rsidRPr="003D5272">
        <w:rPr>
          <w:rFonts w:asciiTheme="majorHAnsi" w:hAnsiTheme="majorHAnsi" w:cstheme="majorHAnsi"/>
          <w:szCs w:val="22"/>
        </w:rPr>
        <w:t>m</w:t>
      </w:r>
      <w:r w:rsidR="00DD48BF">
        <w:rPr>
          <w:rFonts w:asciiTheme="majorHAnsi" w:hAnsiTheme="majorHAnsi" w:cstheme="majorHAnsi"/>
          <w:szCs w:val="22"/>
        </w:rPr>
        <w:t xml:space="preserve"> a dvě sorpční vpusti pomocí potrubí PVC-KG DN125 SN10 v celkové délce 3,35 m</w:t>
      </w:r>
      <w:r w:rsidRPr="003D5272">
        <w:rPr>
          <w:rFonts w:asciiTheme="majorHAnsi" w:hAnsiTheme="majorHAnsi" w:cstheme="majorHAnsi"/>
          <w:szCs w:val="22"/>
        </w:rPr>
        <w:t>. Délky jednotlivých úsek</w:t>
      </w:r>
      <w:r w:rsidR="00DD48BF">
        <w:rPr>
          <w:rFonts w:asciiTheme="majorHAnsi" w:hAnsiTheme="majorHAnsi" w:cstheme="majorHAnsi"/>
          <w:szCs w:val="22"/>
        </w:rPr>
        <w:t>ů</w:t>
      </w:r>
      <w:r w:rsidRPr="003D5272">
        <w:rPr>
          <w:rFonts w:asciiTheme="majorHAnsi" w:hAnsiTheme="majorHAnsi" w:cstheme="majorHAnsi"/>
          <w:szCs w:val="22"/>
        </w:rPr>
        <w:t>: VP6 – 12,43m; VP7 – 2,89m; VP8 – 12,52m; VP9 – 2,92m; VP10 – 14,04m; VP11 – 14,55m; VP12 – 12,45m; VP13 – 28,59m; VP1</w:t>
      </w:r>
      <w:r w:rsidR="00C645A9">
        <w:rPr>
          <w:rFonts w:asciiTheme="majorHAnsi" w:hAnsiTheme="majorHAnsi" w:cstheme="majorHAnsi"/>
          <w:szCs w:val="22"/>
        </w:rPr>
        <w:t>4</w:t>
      </w:r>
      <w:r w:rsidRPr="003D5272">
        <w:rPr>
          <w:rFonts w:asciiTheme="majorHAnsi" w:hAnsiTheme="majorHAnsi" w:cstheme="majorHAnsi"/>
          <w:szCs w:val="22"/>
        </w:rPr>
        <w:t xml:space="preserve"> – 3,26m; VP1</w:t>
      </w:r>
      <w:r w:rsidR="00C645A9">
        <w:rPr>
          <w:rFonts w:asciiTheme="majorHAnsi" w:hAnsiTheme="majorHAnsi" w:cstheme="majorHAnsi"/>
          <w:szCs w:val="22"/>
        </w:rPr>
        <w:t>5</w:t>
      </w:r>
      <w:r w:rsidRPr="003D5272">
        <w:rPr>
          <w:rFonts w:asciiTheme="majorHAnsi" w:hAnsiTheme="majorHAnsi" w:cstheme="majorHAnsi"/>
          <w:szCs w:val="22"/>
        </w:rPr>
        <w:t xml:space="preserve"> – 20,14m. Všechny nové větve budou napojeny na stávající dešťovou kanalizaci pomocí jádrové navrtávky do horní 1/2 průtočného profilu a budou utěsněny pomocí mechanických sedel pro betonové potrubí DN300/DN200.   </w:t>
      </w:r>
    </w:p>
    <w:p w14:paraId="5A60C788" w14:textId="77777777" w:rsidR="009D126E" w:rsidRPr="000D404D" w:rsidRDefault="009D126E" w:rsidP="009D126E">
      <w:pPr>
        <w:pStyle w:val="Nadpis1"/>
        <w:rPr>
          <w:rFonts w:asciiTheme="majorHAnsi" w:hAnsiTheme="majorHAnsi" w:cstheme="majorHAnsi"/>
        </w:rPr>
      </w:pPr>
      <w:r w:rsidRPr="000D404D">
        <w:rPr>
          <w:rFonts w:asciiTheme="majorHAnsi" w:hAnsiTheme="majorHAnsi" w:cstheme="majorHAnsi"/>
        </w:rPr>
        <w:t>B.4 Dopravní řešení</w:t>
      </w:r>
    </w:p>
    <w:p w14:paraId="4DD38BF0" w14:textId="77777777" w:rsidR="009D126E" w:rsidRPr="000D404D" w:rsidRDefault="009D126E" w:rsidP="009D126E">
      <w:pPr>
        <w:pStyle w:val="Nadpis3"/>
        <w:rPr>
          <w:rFonts w:asciiTheme="majorHAnsi" w:hAnsiTheme="majorHAnsi" w:cstheme="majorHAnsi"/>
          <w:smallCaps w:val="0"/>
        </w:rPr>
      </w:pPr>
      <w:r w:rsidRPr="000D404D">
        <w:rPr>
          <w:rStyle w:val="PromnnHTML"/>
          <w:rFonts w:asciiTheme="majorHAnsi" w:hAnsiTheme="majorHAnsi" w:cstheme="majorHAnsi"/>
          <w:i w:val="0"/>
          <w:iCs w:val="0"/>
          <w:smallCaps w:val="0"/>
        </w:rPr>
        <w:t>a)</w:t>
      </w:r>
      <w:r w:rsidRPr="000D404D">
        <w:rPr>
          <w:rFonts w:asciiTheme="majorHAnsi" w:hAnsiTheme="majorHAnsi" w:cstheme="majorHAnsi"/>
          <w:smallCaps w:val="0"/>
        </w:rPr>
        <w:t> popis dopravního řešení včetně bezbariérových opatření pro přístupnost a užívání stavby osobami se sníženou schopností pohybu nebo orientace,</w:t>
      </w:r>
    </w:p>
    <w:p w14:paraId="534EBD60" w14:textId="77777777" w:rsidR="00E43B53" w:rsidRPr="00C97476" w:rsidRDefault="00E43B53" w:rsidP="00E43B53">
      <w:pPr>
        <w:pStyle w:val="Zkladntext"/>
        <w:spacing w:line="300" w:lineRule="auto"/>
        <w:rPr>
          <w:rFonts w:asciiTheme="majorHAnsi" w:hAnsiTheme="majorHAnsi" w:cstheme="majorHAnsi"/>
          <w:b/>
          <w:bCs/>
          <w:sz w:val="28"/>
          <w:szCs w:val="28"/>
        </w:rPr>
      </w:pPr>
      <w:r w:rsidRPr="00C97476">
        <w:rPr>
          <w:rFonts w:asciiTheme="majorHAnsi" w:hAnsiTheme="majorHAnsi" w:cstheme="majorHAnsi"/>
          <w:b/>
          <w:bCs/>
          <w:sz w:val="28"/>
          <w:szCs w:val="28"/>
        </w:rPr>
        <w:t xml:space="preserve">SO 001 – Příprava území </w:t>
      </w:r>
    </w:p>
    <w:p w14:paraId="0EC3F9B9" w14:textId="7164F632" w:rsidR="00E43B53" w:rsidRPr="00C97476" w:rsidRDefault="00E43B53" w:rsidP="00E43B53">
      <w:pPr>
        <w:pStyle w:val="Zkladntext"/>
        <w:rPr>
          <w:rFonts w:asciiTheme="majorHAnsi" w:hAnsiTheme="majorHAnsi" w:cstheme="majorHAnsi"/>
          <w:szCs w:val="22"/>
        </w:rPr>
      </w:pPr>
      <w:r w:rsidRPr="00C97476">
        <w:rPr>
          <w:rFonts w:asciiTheme="majorHAnsi" w:hAnsiTheme="majorHAnsi" w:cstheme="majorHAnsi"/>
          <w:szCs w:val="22"/>
        </w:rPr>
        <w:t xml:space="preserve">Stavební objekt přípravy území řeší odstranění stávající </w:t>
      </w:r>
      <w:r w:rsidR="00604496" w:rsidRPr="00C97476">
        <w:rPr>
          <w:rFonts w:asciiTheme="majorHAnsi" w:hAnsiTheme="majorHAnsi" w:cstheme="majorHAnsi"/>
          <w:szCs w:val="22"/>
        </w:rPr>
        <w:t>křižovatky,</w:t>
      </w:r>
      <w:r w:rsidRPr="00C97476">
        <w:rPr>
          <w:rFonts w:asciiTheme="majorHAnsi" w:hAnsiTheme="majorHAnsi" w:cstheme="majorHAnsi"/>
          <w:szCs w:val="22"/>
        </w:rPr>
        <w:t xml:space="preserve"> a to jak jejich konstrukčních </w:t>
      </w:r>
      <w:r w:rsidR="00604496" w:rsidRPr="00C97476">
        <w:rPr>
          <w:rFonts w:asciiTheme="majorHAnsi" w:hAnsiTheme="majorHAnsi" w:cstheme="majorHAnsi"/>
          <w:szCs w:val="22"/>
        </w:rPr>
        <w:t>vrstev,</w:t>
      </w:r>
      <w:r w:rsidRPr="00C97476">
        <w:rPr>
          <w:rFonts w:asciiTheme="majorHAnsi" w:hAnsiTheme="majorHAnsi" w:cstheme="majorHAnsi"/>
          <w:szCs w:val="22"/>
        </w:rPr>
        <w:t xml:space="preserve"> tak i stávajícího dopravního značení. Současně je v řešeném objektu zapracována příprava na umístění nové </w:t>
      </w:r>
      <w:r w:rsidR="00604496" w:rsidRPr="00C97476">
        <w:rPr>
          <w:rFonts w:asciiTheme="majorHAnsi" w:hAnsiTheme="majorHAnsi" w:cstheme="majorHAnsi"/>
          <w:szCs w:val="22"/>
        </w:rPr>
        <w:t>okružní křižovatky</w:t>
      </w:r>
      <w:r w:rsidRPr="00C97476">
        <w:rPr>
          <w:rFonts w:asciiTheme="majorHAnsi" w:hAnsiTheme="majorHAnsi" w:cstheme="majorHAnsi"/>
          <w:szCs w:val="22"/>
        </w:rPr>
        <w:t xml:space="preserve">. Spočívá v kácení stávajících stromů bourání překážek a přípravy prostoru staveniště pro plynulou výstavbu nových konstrukcí a vedení.  </w:t>
      </w:r>
    </w:p>
    <w:p w14:paraId="0F4FECA0" w14:textId="77777777" w:rsidR="00E43B53" w:rsidRPr="00C97476" w:rsidRDefault="00E43B53" w:rsidP="00E43B53">
      <w:pPr>
        <w:pStyle w:val="Zkladntext"/>
        <w:rPr>
          <w:rFonts w:asciiTheme="majorHAnsi" w:hAnsiTheme="majorHAnsi" w:cstheme="majorHAnsi"/>
          <w:szCs w:val="22"/>
        </w:rPr>
      </w:pPr>
      <w:r w:rsidRPr="00C97476">
        <w:rPr>
          <w:rFonts w:asciiTheme="majorHAnsi" w:hAnsiTheme="majorHAnsi" w:cstheme="majorHAnsi"/>
          <w:szCs w:val="22"/>
        </w:rPr>
        <w:t>Tato příprava území je zpracována ve výkresové části – příprava území</w:t>
      </w:r>
    </w:p>
    <w:p w14:paraId="0835755E" w14:textId="156F1324" w:rsidR="00E43B53" w:rsidRPr="00C97476" w:rsidRDefault="00E43B53" w:rsidP="00E43B53">
      <w:pPr>
        <w:pStyle w:val="Zkladntext"/>
        <w:rPr>
          <w:rFonts w:asciiTheme="majorHAnsi" w:hAnsiTheme="majorHAnsi" w:cstheme="majorHAnsi"/>
          <w:szCs w:val="22"/>
        </w:rPr>
      </w:pPr>
      <w:r w:rsidRPr="00C97476">
        <w:rPr>
          <w:rFonts w:asciiTheme="majorHAnsi" w:hAnsiTheme="majorHAnsi" w:cstheme="majorHAnsi"/>
          <w:szCs w:val="22"/>
        </w:rPr>
        <w:t xml:space="preserve">Součástí stavebního objektu </w:t>
      </w:r>
      <w:r w:rsidR="00604496" w:rsidRPr="00C97476">
        <w:rPr>
          <w:rFonts w:asciiTheme="majorHAnsi" w:hAnsiTheme="majorHAnsi" w:cstheme="majorHAnsi"/>
          <w:szCs w:val="22"/>
        </w:rPr>
        <w:t>je zobrazení</w:t>
      </w:r>
      <w:r w:rsidRPr="00C97476">
        <w:rPr>
          <w:rFonts w:asciiTheme="majorHAnsi" w:hAnsiTheme="majorHAnsi" w:cstheme="majorHAnsi"/>
          <w:szCs w:val="22"/>
        </w:rPr>
        <w:t xml:space="preserve"> dotčených pozemků – Záborová situace</w:t>
      </w:r>
    </w:p>
    <w:p w14:paraId="05E45651" w14:textId="77777777" w:rsidR="00E43B53" w:rsidRPr="00C97476" w:rsidRDefault="00E43B53" w:rsidP="00E43B53">
      <w:pPr>
        <w:pStyle w:val="Zkladntext"/>
        <w:rPr>
          <w:rFonts w:asciiTheme="majorHAnsi" w:hAnsiTheme="majorHAnsi" w:cstheme="majorHAnsi"/>
          <w:szCs w:val="22"/>
        </w:rPr>
      </w:pPr>
    </w:p>
    <w:p w14:paraId="23D019A0" w14:textId="2DCB8E04" w:rsidR="00E43B53" w:rsidRPr="00C97476" w:rsidRDefault="00E43B53" w:rsidP="00E43B53">
      <w:pPr>
        <w:pStyle w:val="Zkladntext"/>
        <w:rPr>
          <w:rFonts w:asciiTheme="majorHAnsi" w:hAnsiTheme="majorHAnsi" w:cstheme="majorHAnsi"/>
          <w:szCs w:val="22"/>
        </w:rPr>
      </w:pPr>
      <w:r w:rsidRPr="00C97476">
        <w:rPr>
          <w:rFonts w:asciiTheme="majorHAnsi" w:hAnsiTheme="majorHAnsi" w:cstheme="majorHAnsi"/>
          <w:szCs w:val="22"/>
        </w:rPr>
        <w:t xml:space="preserve">V rámci dalšího stupně PD bude přesně definován druh </w:t>
      </w:r>
      <w:r w:rsidR="00604496" w:rsidRPr="00C97476">
        <w:rPr>
          <w:rFonts w:asciiTheme="majorHAnsi" w:hAnsiTheme="majorHAnsi" w:cstheme="majorHAnsi"/>
          <w:szCs w:val="22"/>
        </w:rPr>
        <w:t>materiálu</w:t>
      </w:r>
      <w:r w:rsidRPr="00C97476">
        <w:rPr>
          <w:rFonts w:asciiTheme="majorHAnsi" w:hAnsiTheme="majorHAnsi" w:cstheme="majorHAnsi"/>
          <w:szCs w:val="22"/>
        </w:rPr>
        <w:t xml:space="preserve"> a jeho zatřídění dle zá</w:t>
      </w:r>
      <w:r w:rsidR="00604496">
        <w:rPr>
          <w:rFonts w:asciiTheme="majorHAnsi" w:hAnsiTheme="majorHAnsi" w:cstheme="majorHAnsi"/>
          <w:szCs w:val="22"/>
        </w:rPr>
        <w:t>ko</w:t>
      </w:r>
      <w:r w:rsidRPr="00C97476">
        <w:rPr>
          <w:rFonts w:asciiTheme="majorHAnsi" w:hAnsiTheme="majorHAnsi" w:cstheme="majorHAnsi"/>
          <w:szCs w:val="22"/>
        </w:rPr>
        <w:t xml:space="preserve">nu o odpadech a jeho klasifikačních tabulek. Podle zatřídění bude s vybouraným materiálem nakládáno. </w:t>
      </w:r>
    </w:p>
    <w:p w14:paraId="0173CB72" w14:textId="77777777" w:rsidR="00E43B53" w:rsidRPr="00C97476" w:rsidRDefault="00E43B53" w:rsidP="00E43B53">
      <w:pPr>
        <w:pStyle w:val="Zkladntext"/>
        <w:rPr>
          <w:rFonts w:asciiTheme="majorHAnsi" w:hAnsiTheme="majorHAnsi" w:cstheme="majorHAnsi"/>
          <w:szCs w:val="22"/>
        </w:rPr>
      </w:pPr>
    </w:p>
    <w:p w14:paraId="5250905B" w14:textId="137FAF24" w:rsidR="00E43B53" w:rsidRPr="00C97476" w:rsidRDefault="00E43B53" w:rsidP="00E43B53">
      <w:pPr>
        <w:pStyle w:val="Zkladntext"/>
        <w:rPr>
          <w:rFonts w:asciiTheme="majorHAnsi" w:hAnsiTheme="majorHAnsi" w:cstheme="majorHAnsi"/>
          <w:szCs w:val="22"/>
        </w:rPr>
      </w:pPr>
      <w:r w:rsidRPr="00C97476">
        <w:rPr>
          <w:rFonts w:asciiTheme="majorHAnsi" w:hAnsiTheme="majorHAnsi" w:cstheme="majorHAnsi"/>
          <w:szCs w:val="22"/>
        </w:rPr>
        <w:t xml:space="preserve">V rámci So </w:t>
      </w:r>
      <w:r w:rsidR="00563A28" w:rsidRPr="00C97476">
        <w:rPr>
          <w:rFonts w:asciiTheme="majorHAnsi" w:hAnsiTheme="majorHAnsi" w:cstheme="majorHAnsi"/>
          <w:szCs w:val="22"/>
        </w:rPr>
        <w:t>001 -</w:t>
      </w:r>
      <w:r w:rsidRPr="00C97476">
        <w:rPr>
          <w:rFonts w:asciiTheme="majorHAnsi" w:hAnsiTheme="majorHAnsi" w:cstheme="majorHAnsi"/>
          <w:szCs w:val="22"/>
        </w:rPr>
        <w:t xml:space="preserve"> Příprava území bude: </w:t>
      </w:r>
    </w:p>
    <w:p w14:paraId="77BED8E2" w14:textId="77777777" w:rsidR="00E43B53" w:rsidRDefault="00E43B53" w:rsidP="00E43B53">
      <w:pPr>
        <w:pStyle w:val="Zkladntext"/>
        <w:rPr>
          <w:rFonts w:asciiTheme="majorHAnsi" w:hAnsiTheme="majorHAnsi" w:cstheme="majorHAnsi"/>
          <w:szCs w:val="22"/>
        </w:rPr>
      </w:pPr>
    </w:p>
    <w:p w14:paraId="6F935BFF" w14:textId="77777777" w:rsidR="00E43B53" w:rsidRPr="00C97476" w:rsidRDefault="00E43B53" w:rsidP="00E43B53">
      <w:pPr>
        <w:pStyle w:val="Zkladntext"/>
        <w:rPr>
          <w:rFonts w:asciiTheme="majorHAnsi" w:hAnsiTheme="majorHAnsi" w:cstheme="majorHAnsi"/>
          <w:szCs w:val="22"/>
        </w:rPr>
      </w:pPr>
      <w:r w:rsidRPr="00C97476">
        <w:rPr>
          <w:rFonts w:asciiTheme="majorHAnsi" w:hAnsiTheme="majorHAnsi" w:cstheme="majorHAnsi"/>
          <w:szCs w:val="22"/>
        </w:rPr>
        <w:t xml:space="preserve">Vybouráno: </w:t>
      </w:r>
    </w:p>
    <w:p w14:paraId="033D3642" w14:textId="77777777" w:rsidR="00E43B53" w:rsidRPr="00C97476" w:rsidRDefault="00E43B53" w:rsidP="00E43B53">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 xml:space="preserve">ZFRÉZOVÁNÍ ŽIVIČNÉHO KRYTU STÁV. KOMUNIKACE </w:t>
      </w:r>
      <w:r w:rsidRPr="00C97476">
        <w:rPr>
          <w:rFonts w:asciiTheme="majorHAnsi" w:hAnsiTheme="majorHAnsi" w:cstheme="majorHAnsi"/>
          <w:szCs w:val="22"/>
        </w:rPr>
        <w:tab/>
        <w:t>352,2 m2</w:t>
      </w:r>
    </w:p>
    <w:p w14:paraId="5E5735C0" w14:textId="77777777" w:rsidR="00E43B53" w:rsidRPr="00C97476" w:rsidRDefault="00E43B53" w:rsidP="00E43B53">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 xml:space="preserve">VYBOURÁNÍ ŽIVIČNÉHO KRYTU CHODNÍKU </w:t>
      </w:r>
      <w:r w:rsidRPr="00C97476">
        <w:rPr>
          <w:rFonts w:asciiTheme="majorHAnsi" w:hAnsiTheme="majorHAnsi" w:cstheme="majorHAnsi"/>
          <w:szCs w:val="22"/>
        </w:rPr>
        <w:tab/>
        <w:t>84,2 m2</w:t>
      </w:r>
    </w:p>
    <w:p w14:paraId="52B5F44C" w14:textId="77777777" w:rsidR="00E43B53" w:rsidRPr="00C97476" w:rsidRDefault="00E43B53" w:rsidP="00E43B53">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VYBOURÁNÍ KONSTRUKCE STÁVAJÍCÍ KOMUNIKACE Z ŽIVICE   2734,9 m2</w:t>
      </w:r>
    </w:p>
    <w:p w14:paraId="2969E785" w14:textId="77777777" w:rsidR="00E43B53" w:rsidRPr="00C97476" w:rsidRDefault="00E43B53" w:rsidP="00E43B53">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 xml:space="preserve">SEJMUTÍ PODORNICE </w:t>
      </w:r>
      <w:r w:rsidRPr="00C97476">
        <w:rPr>
          <w:rFonts w:asciiTheme="majorHAnsi" w:hAnsiTheme="majorHAnsi" w:cstheme="majorHAnsi"/>
          <w:szCs w:val="22"/>
        </w:rPr>
        <w:tab/>
        <w:t>2268,0 m2</w:t>
      </w:r>
    </w:p>
    <w:p w14:paraId="5EE39FF9" w14:textId="77777777" w:rsidR="00E43B53" w:rsidRPr="00C97476" w:rsidRDefault="00E43B53" w:rsidP="00E43B53">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VYBOURÁNÍ JEDNOŘÁDKU ŽULOVÝCH KOSTEK</w:t>
      </w:r>
      <w:r w:rsidRPr="00C97476">
        <w:rPr>
          <w:rFonts w:asciiTheme="majorHAnsi" w:hAnsiTheme="majorHAnsi" w:cstheme="majorHAnsi"/>
          <w:szCs w:val="22"/>
        </w:rPr>
        <w:tab/>
        <w:t>256 m</w:t>
      </w:r>
    </w:p>
    <w:p w14:paraId="5D7CF84F" w14:textId="77777777" w:rsidR="00E43B53" w:rsidRPr="00C97476" w:rsidRDefault="00E43B53" w:rsidP="00E43B53">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 xml:space="preserve">ODSTRANĚNÍ SVODIDEL </w:t>
      </w:r>
      <w:r w:rsidRPr="00C97476">
        <w:rPr>
          <w:rFonts w:asciiTheme="majorHAnsi" w:hAnsiTheme="majorHAnsi" w:cstheme="majorHAnsi"/>
          <w:szCs w:val="22"/>
        </w:rPr>
        <w:tab/>
        <w:t>43 m</w:t>
      </w:r>
    </w:p>
    <w:p w14:paraId="1E4EDB46" w14:textId="77777777" w:rsidR="00E43B53" w:rsidRPr="00C97476" w:rsidRDefault="00E43B53" w:rsidP="00E43B53">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 xml:space="preserve">VYBOURÁNÍ BETONOVÉHO OBRUBNÍKU </w:t>
      </w:r>
      <w:r w:rsidRPr="00C97476">
        <w:rPr>
          <w:rFonts w:asciiTheme="majorHAnsi" w:hAnsiTheme="majorHAnsi" w:cstheme="majorHAnsi"/>
          <w:szCs w:val="22"/>
        </w:rPr>
        <w:tab/>
        <w:t>336,4 m</w:t>
      </w:r>
    </w:p>
    <w:p w14:paraId="523EC779" w14:textId="77777777" w:rsidR="00E43B53" w:rsidRPr="00C97476" w:rsidRDefault="00E43B53" w:rsidP="00E43B53">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 xml:space="preserve">ZAŘEZÁNÍ ŽIVICE </w:t>
      </w:r>
      <w:r w:rsidRPr="00C97476">
        <w:rPr>
          <w:rFonts w:asciiTheme="majorHAnsi" w:hAnsiTheme="majorHAnsi" w:cstheme="majorHAnsi"/>
          <w:szCs w:val="22"/>
        </w:rPr>
        <w:tab/>
        <w:t>39,28 m</w:t>
      </w:r>
    </w:p>
    <w:p w14:paraId="4D774BE4" w14:textId="77777777" w:rsidR="00E43B53" w:rsidRPr="00C97476" w:rsidRDefault="00E43B53" w:rsidP="00E43B53">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 xml:space="preserve">KÁCENÉ STROMY </w:t>
      </w:r>
      <w:r w:rsidRPr="00C97476">
        <w:rPr>
          <w:rFonts w:asciiTheme="majorHAnsi" w:hAnsiTheme="majorHAnsi" w:cstheme="majorHAnsi"/>
          <w:szCs w:val="22"/>
        </w:rPr>
        <w:tab/>
        <w:t xml:space="preserve">5 KS </w:t>
      </w:r>
    </w:p>
    <w:p w14:paraId="74A748FC" w14:textId="77777777" w:rsidR="00E43B53" w:rsidRPr="00C97476" w:rsidRDefault="00E43B53" w:rsidP="00E43B53">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 xml:space="preserve">ODSTRANĚNÍ VPUSTĚ ZPEVNĚNÉ PLOCHY </w:t>
      </w:r>
      <w:r w:rsidRPr="00C97476">
        <w:rPr>
          <w:rFonts w:asciiTheme="majorHAnsi" w:hAnsiTheme="majorHAnsi" w:cstheme="majorHAnsi"/>
          <w:szCs w:val="22"/>
        </w:rPr>
        <w:tab/>
        <w:t>2 KS</w:t>
      </w:r>
    </w:p>
    <w:p w14:paraId="50A7DF9C" w14:textId="77777777" w:rsidR="00E43B53" w:rsidRPr="00C97476" w:rsidRDefault="00E43B53" w:rsidP="00E43B53">
      <w:pPr>
        <w:pStyle w:val="Zkladntext"/>
        <w:tabs>
          <w:tab w:val="left" w:pos="142"/>
          <w:tab w:val="left" w:pos="6663"/>
        </w:tabs>
        <w:rPr>
          <w:rFonts w:asciiTheme="majorHAnsi" w:hAnsiTheme="majorHAnsi" w:cstheme="majorHAnsi"/>
          <w:szCs w:val="22"/>
        </w:rPr>
      </w:pPr>
      <w:r w:rsidRPr="00C97476">
        <w:rPr>
          <w:rFonts w:asciiTheme="majorHAnsi" w:hAnsiTheme="majorHAnsi" w:cstheme="majorHAnsi"/>
          <w:szCs w:val="22"/>
        </w:rPr>
        <w:t xml:space="preserve">ODSTRANĚNÍ ULIČNÍHO OSVĚTLOVACÍHO STOŽÁRU </w:t>
      </w:r>
      <w:r w:rsidRPr="00C97476">
        <w:rPr>
          <w:rFonts w:asciiTheme="majorHAnsi" w:hAnsiTheme="majorHAnsi" w:cstheme="majorHAnsi"/>
          <w:szCs w:val="22"/>
        </w:rPr>
        <w:tab/>
        <w:t>ks</w:t>
      </w:r>
    </w:p>
    <w:p w14:paraId="533A4B72" w14:textId="77777777" w:rsidR="00E43B53" w:rsidRDefault="00E43B53" w:rsidP="00E43B53">
      <w:pPr>
        <w:pStyle w:val="Zkladntext"/>
        <w:rPr>
          <w:rFonts w:asciiTheme="majorHAnsi" w:hAnsiTheme="majorHAnsi" w:cstheme="majorHAnsi"/>
          <w:color w:val="4F6228" w:themeColor="accent3" w:themeShade="80"/>
          <w:szCs w:val="22"/>
        </w:rPr>
      </w:pPr>
    </w:p>
    <w:p w14:paraId="7E6D4434" w14:textId="77777777" w:rsidR="00E43B53" w:rsidRPr="00194489" w:rsidRDefault="00E43B53" w:rsidP="00E43B53">
      <w:pPr>
        <w:pStyle w:val="Zkladntext"/>
        <w:rPr>
          <w:rFonts w:asciiTheme="majorHAnsi" w:hAnsiTheme="majorHAnsi" w:cstheme="majorHAnsi"/>
          <w:color w:val="4F6228" w:themeColor="accent3" w:themeShade="80"/>
          <w:szCs w:val="22"/>
        </w:rPr>
      </w:pPr>
    </w:p>
    <w:p w14:paraId="40DE7F65" w14:textId="77777777" w:rsidR="00E43B53" w:rsidRPr="00C97476" w:rsidRDefault="00E43B53" w:rsidP="00E43B53">
      <w:pPr>
        <w:pStyle w:val="Zkladntext"/>
        <w:spacing w:line="300" w:lineRule="auto"/>
        <w:rPr>
          <w:rFonts w:asciiTheme="majorHAnsi" w:hAnsiTheme="majorHAnsi" w:cstheme="majorHAnsi"/>
          <w:b/>
          <w:bCs/>
          <w:sz w:val="28"/>
          <w:szCs w:val="28"/>
        </w:rPr>
      </w:pPr>
      <w:r w:rsidRPr="00C97476">
        <w:rPr>
          <w:rFonts w:asciiTheme="majorHAnsi" w:hAnsiTheme="majorHAnsi" w:cstheme="majorHAnsi"/>
          <w:b/>
          <w:bCs/>
          <w:sz w:val="28"/>
          <w:szCs w:val="28"/>
        </w:rPr>
        <w:t xml:space="preserve">SO 101 – Okružní křižovatka </w:t>
      </w:r>
    </w:p>
    <w:p w14:paraId="32CA0CF3" w14:textId="77777777" w:rsidR="00E43B53" w:rsidRDefault="00E43B53" w:rsidP="00E43B53">
      <w:pPr>
        <w:spacing w:before="40"/>
      </w:pPr>
      <w:r w:rsidRPr="00A431EF">
        <w:t xml:space="preserve">Projektová dokumentace řeší </w:t>
      </w:r>
      <w:r>
        <w:t>stavební úpravu stávající stykové křižovatky. Úprava je vyvolaná potřebou připojení nové MK (přeložené připojení ul. Nové Dvory – Podhůří).</w:t>
      </w:r>
      <w:r w:rsidRPr="00A431EF">
        <w:t xml:space="preserve"> </w:t>
      </w:r>
      <w:r>
        <w:t xml:space="preserve">Cela křižovatka se nachází v intravilánu obce, návrhová rychlost pro okružní křižovatku je dle TP 30 km/h. </w:t>
      </w:r>
    </w:p>
    <w:p w14:paraId="0C5F9628" w14:textId="76882E8F" w:rsidR="00E43B53" w:rsidRDefault="00E43B53" w:rsidP="00E43B53">
      <w:pPr>
        <w:spacing w:before="40"/>
      </w:pPr>
      <w:r>
        <w:t xml:space="preserve">Stavební objekt řeší přebudování stávající křižovatky silnic </w:t>
      </w:r>
      <w:r w:rsidR="00563A28">
        <w:t>II. třídy</w:t>
      </w:r>
      <w:r>
        <w:t xml:space="preserve">. V rámci řešeného SO bude vybudován okružní pás s prstencem a středovým ostrůvkem. Současně na tento okruh budou připojeny všechny 3 větvě silnic </w:t>
      </w:r>
      <w:r w:rsidR="00563A28">
        <w:t>II. třídy</w:t>
      </w:r>
      <w:r>
        <w:t xml:space="preserve">.  </w:t>
      </w:r>
    </w:p>
    <w:p w14:paraId="4A1021C5" w14:textId="77777777" w:rsidR="00E43B53" w:rsidRDefault="00E43B53" w:rsidP="00E43B53">
      <w:pPr>
        <w:spacing w:before="40"/>
      </w:pPr>
    </w:p>
    <w:p w14:paraId="67EC66F8" w14:textId="7ED668FB" w:rsidR="00E43B53" w:rsidRDefault="00E43B53" w:rsidP="00E43B53">
      <w:pPr>
        <w:spacing w:before="40"/>
      </w:pPr>
      <w:r>
        <w:t xml:space="preserve">Parametry navržené okružní křižovatky </w:t>
      </w:r>
      <w:r w:rsidR="00563A28">
        <w:t>jsou:</w:t>
      </w:r>
      <w:r>
        <w:t xml:space="preserve"> </w:t>
      </w:r>
    </w:p>
    <w:p w14:paraId="73372137" w14:textId="1602321C" w:rsidR="00E43B53" w:rsidRDefault="00E43B53" w:rsidP="00E43B53">
      <w:pPr>
        <w:spacing w:before="40"/>
      </w:pPr>
      <w:r>
        <w:t xml:space="preserve">Vnější poloměr 18,5 </w:t>
      </w:r>
      <w:r w:rsidR="00563A28">
        <w:t>m – tedy</w:t>
      </w:r>
      <w:r>
        <w:t xml:space="preserve"> průměr OK 37,0 m. </w:t>
      </w:r>
    </w:p>
    <w:p w14:paraId="2502351E" w14:textId="75F29B0E" w:rsidR="00E43B53" w:rsidRDefault="00E43B53" w:rsidP="00E43B53">
      <w:pPr>
        <w:spacing w:before="40"/>
      </w:pPr>
      <w:r>
        <w:t xml:space="preserve">Počet </w:t>
      </w:r>
      <w:r w:rsidR="00563A28">
        <w:t>ramen -</w:t>
      </w:r>
      <w:r>
        <w:t xml:space="preserve"> 4 větvě  </w:t>
      </w:r>
    </w:p>
    <w:p w14:paraId="60BC765F" w14:textId="70CA3824" w:rsidR="00E43B53" w:rsidRDefault="00E43B53" w:rsidP="00E43B53">
      <w:pPr>
        <w:spacing w:before="40"/>
      </w:pPr>
      <w:r>
        <w:t xml:space="preserve">Budované </w:t>
      </w:r>
      <w:r w:rsidR="00563A28">
        <w:t>v rámci</w:t>
      </w:r>
      <w:r>
        <w:t xml:space="preserve"> SO </w:t>
      </w:r>
      <w:r w:rsidR="00563A28">
        <w:t>101–3</w:t>
      </w:r>
      <w:r>
        <w:t xml:space="preserve"> -větve</w:t>
      </w:r>
    </w:p>
    <w:p w14:paraId="3915F660" w14:textId="77777777" w:rsidR="00E43B53" w:rsidRDefault="00E43B53" w:rsidP="00E43B53">
      <w:pPr>
        <w:spacing w:before="40"/>
      </w:pPr>
      <w:r>
        <w:t>Šířka okružního pásu – 5,50 m</w:t>
      </w:r>
    </w:p>
    <w:p w14:paraId="1A998EE1" w14:textId="4C2008FE" w:rsidR="00E43B53" w:rsidRDefault="00563A28" w:rsidP="00E43B53">
      <w:pPr>
        <w:spacing w:before="40"/>
      </w:pPr>
      <w:r>
        <w:t>Šířka</w:t>
      </w:r>
      <w:r w:rsidR="00E43B53">
        <w:t xml:space="preserve"> prstence – 2,50 m</w:t>
      </w:r>
    </w:p>
    <w:p w14:paraId="100B0497" w14:textId="77777777" w:rsidR="00E43B53" w:rsidRDefault="00E43B53" w:rsidP="00E43B53">
      <w:pPr>
        <w:spacing w:before="40"/>
      </w:pPr>
      <w:r>
        <w:t>Poloměr středového ostrůvku – 10,50 m</w:t>
      </w:r>
    </w:p>
    <w:p w14:paraId="11BBC6D6" w14:textId="77777777" w:rsidR="00E43B53" w:rsidRDefault="00E43B53" w:rsidP="00E43B53">
      <w:pPr>
        <w:spacing w:before="40"/>
      </w:pPr>
      <w:r>
        <w:t>Celkový sklon okružní křižovatky – 1,0%</w:t>
      </w:r>
    </w:p>
    <w:p w14:paraId="6BC7B923" w14:textId="77777777" w:rsidR="00E43B53" w:rsidRDefault="00E43B53" w:rsidP="00E43B53">
      <w:pPr>
        <w:spacing w:before="40"/>
      </w:pPr>
      <w:r>
        <w:t>Relativní sklon okružního pásu – 3,0%</w:t>
      </w:r>
    </w:p>
    <w:p w14:paraId="681652CC" w14:textId="77777777" w:rsidR="00E43B53" w:rsidRDefault="00E43B53" w:rsidP="00E43B53">
      <w:pPr>
        <w:spacing w:before="40"/>
      </w:pPr>
      <w:r>
        <w:t>Relativní sklon prstence – 6,0%</w:t>
      </w:r>
    </w:p>
    <w:p w14:paraId="3B734948" w14:textId="77777777" w:rsidR="00E43B53" w:rsidRDefault="00E43B53" w:rsidP="00E43B53">
      <w:pPr>
        <w:spacing w:before="40"/>
      </w:pPr>
      <w:r>
        <w:t>Materiálová skladba – Okružní pás – živice</w:t>
      </w:r>
    </w:p>
    <w:p w14:paraId="50CF1B95" w14:textId="77777777" w:rsidR="00E43B53" w:rsidRDefault="00E43B53" w:rsidP="00E43B53">
      <w:pPr>
        <w:spacing w:before="40"/>
      </w:pPr>
      <w:r>
        <w:tab/>
      </w:r>
      <w:r>
        <w:tab/>
        <w:t xml:space="preserve">           Prstenec – beton C 30/35 </w:t>
      </w:r>
    </w:p>
    <w:p w14:paraId="34620775" w14:textId="4C07FA51" w:rsidR="00E43B53" w:rsidRDefault="00E43B53" w:rsidP="00E43B53">
      <w:pPr>
        <w:spacing w:before="40"/>
      </w:pPr>
      <w:r>
        <w:t xml:space="preserve">Obrubníky – Betonové silniční BO 15 </w:t>
      </w:r>
      <w:r w:rsidR="00563A28">
        <w:t>(150</w:t>
      </w:r>
      <w:r>
        <w:t>/250/1000).</w:t>
      </w:r>
    </w:p>
    <w:p w14:paraId="2FC4F5A9" w14:textId="77777777" w:rsidR="00E43B53" w:rsidRDefault="00E43B53" w:rsidP="00E43B53">
      <w:pPr>
        <w:rPr>
          <w:rFonts w:asciiTheme="majorHAnsi" w:eastAsia="Times New Roman" w:hAnsiTheme="majorHAnsi" w:cstheme="majorHAnsi"/>
          <w:szCs w:val="22"/>
          <w:lang w:eastAsia="cs-CZ"/>
        </w:rPr>
      </w:pPr>
    </w:p>
    <w:p w14:paraId="32112C49" w14:textId="2E3457AD"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Okružní pás je navržen v relativním sklonu </w:t>
      </w:r>
      <w:r w:rsidR="00563A28">
        <w:rPr>
          <w:rFonts w:asciiTheme="majorHAnsi" w:eastAsia="Times New Roman" w:hAnsiTheme="majorHAnsi" w:cstheme="majorHAnsi"/>
          <w:szCs w:val="22"/>
          <w:lang w:eastAsia="cs-CZ"/>
        </w:rPr>
        <w:t>3 %</w:t>
      </w:r>
      <w:r>
        <w:rPr>
          <w:rFonts w:asciiTheme="majorHAnsi" w:eastAsia="Times New Roman" w:hAnsiTheme="majorHAnsi" w:cstheme="majorHAnsi"/>
          <w:szCs w:val="22"/>
          <w:lang w:eastAsia="cs-CZ"/>
        </w:rPr>
        <w:t xml:space="preserve"> vzhledem k celkovému natočení okružní křižovatky v </w:t>
      </w:r>
      <w:r w:rsidR="00563A28">
        <w:rPr>
          <w:rFonts w:asciiTheme="majorHAnsi" w:eastAsia="Times New Roman" w:hAnsiTheme="majorHAnsi" w:cstheme="majorHAnsi"/>
          <w:szCs w:val="22"/>
          <w:lang w:eastAsia="cs-CZ"/>
        </w:rPr>
        <w:t>1 %</w:t>
      </w:r>
      <w:r>
        <w:rPr>
          <w:rFonts w:asciiTheme="majorHAnsi" w:eastAsia="Times New Roman" w:hAnsiTheme="majorHAnsi" w:cstheme="majorHAnsi"/>
          <w:szCs w:val="22"/>
          <w:lang w:eastAsia="cs-CZ"/>
        </w:rPr>
        <w:t xml:space="preserve"> dochází k úpravě sklonu do rozmezí 2,0 – </w:t>
      </w:r>
      <w:r w:rsidR="00563A28">
        <w:rPr>
          <w:rFonts w:asciiTheme="majorHAnsi" w:eastAsia="Times New Roman" w:hAnsiTheme="majorHAnsi" w:cstheme="majorHAnsi"/>
          <w:szCs w:val="22"/>
          <w:lang w:eastAsia="cs-CZ"/>
        </w:rPr>
        <w:t>4,0 %</w:t>
      </w:r>
      <w:r>
        <w:rPr>
          <w:rFonts w:asciiTheme="majorHAnsi" w:eastAsia="Times New Roman" w:hAnsiTheme="majorHAnsi" w:cstheme="majorHAnsi"/>
          <w:szCs w:val="22"/>
          <w:lang w:eastAsia="cs-CZ"/>
        </w:rPr>
        <w:t xml:space="preserve">, navržená šířka je 5,50m a bude provedena ze živičné vrstvy. </w:t>
      </w:r>
    </w:p>
    <w:p w14:paraId="57DCC8D4" w14:textId="539CB432"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Prstenec je navržen v relativním sklonu </w:t>
      </w:r>
      <w:r w:rsidR="00563A28">
        <w:rPr>
          <w:rFonts w:asciiTheme="majorHAnsi" w:eastAsia="Times New Roman" w:hAnsiTheme="majorHAnsi" w:cstheme="majorHAnsi"/>
          <w:szCs w:val="22"/>
          <w:lang w:eastAsia="cs-CZ"/>
        </w:rPr>
        <w:t>6 %</w:t>
      </w:r>
      <w:r>
        <w:rPr>
          <w:rFonts w:asciiTheme="majorHAnsi" w:eastAsia="Times New Roman" w:hAnsiTheme="majorHAnsi" w:cstheme="majorHAnsi"/>
          <w:szCs w:val="22"/>
          <w:lang w:eastAsia="cs-CZ"/>
        </w:rPr>
        <w:t xml:space="preserve"> vzhledem k celkovému natočení okružní křižovatky v </w:t>
      </w:r>
      <w:r w:rsidR="00563A28">
        <w:rPr>
          <w:rFonts w:asciiTheme="majorHAnsi" w:eastAsia="Times New Roman" w:hAnsiTheme="majorHAnsi" w:cstheme="majorHAnsi"/>
          <w:szCs w:val="22"/>
          <w:lang w:eastAsia="cs-CZ"/>
        </w:rPr>
        <w:t>1 %</w:t>
      </w:r>
      <w:r>
        <w:rPr>
          <w:rFonts w:asciiTheme="majorHAnsi" w:eastAsia="Times New Roman" w:hAnsiTheme="majorHAnsi" w:cstheme="majorHAnsi"/>
          <w:szCs w:val="22"/>
          <w:lang w:eastAsia="cs-CZ"/>
        </w:rPr>
        <w:t xml:space="preserve"> dochází k úpravě sklonu do rozmezí 5,0 – </w:t>
      </w:r>
      <w:r w:rsidR="00563A28">
        <w:rPr>
          <w:rFonts w:asciiTheme="majorHAnsi" w:eastAsia="Times New Roman" w:hAnsiTheme="majorHAnsi" w:cstheme="majorHAnsi"/>
          <w:szCs w:val="22"/>
          <w:lang w:eastAsia="cs-CZ"/>
        </w:rPr>
        <w:t>7,0 %</w:t>
      </w:r>
      <w:r>
        <w:rPr>
          <w:rFonts w:asciiTheme="majorHAnsi" w:eastAsia="Times New Roman" w:hAnsiTheme="majorHAnsi" w:cstheme="majorHAnsi"/>
          <w:szCs w:val="22"/>
          <w:lang w:eastAsia="cs-CZ"/>
        </w:rPr>
        <w:t xml:space="preserve">, navržená šířka je 2,50m a bude provedena z betonové vrstvy s prořezanými dilatačními spárami. Tyto spáry jsou navrženy ve vzdálenosti 5,10 od sebe na vnější hraně prstence. Při betonáži budou do prostoru dilatačních </w:t>
      </w:r>
      <w:r w:rsidR="00563A28">
        <w:rPr>
          <w:rFonts w:asciiTheme="majorHAnsi" w:eastAsia="Times New Roman" w:hAnsiTheme="majorHAnsi" w:cstheme="majorHAnsi"/>
          <w:szCs w:val="22"/>
          <w:lang w:eastAsia="cs-CZ"/>
        </w:rPr>
        <w:t>spár</w:t>
      </w:r>
      <w:r>
        <w:rPr>
          <w:rFonts w:asciiTheme="majorHAnsi" w:eastAsia="Times New Roman" w:hAnsiTheme="majorHAnsi" w:cstheme="majorHAnsi"/>
          <w:szCs w:val="22"/>
          <w:lang w:eastAsia="cs-CZ"/>
        </w:rPr>
        <w:t xml:space="preserve"> vloženy poplastované </w:t>
      </w:r>
      <w:r w:rsidR="00563A28">
        <w:rPr>
          <w:rFonts w:asciiTheme="majorHAnsi" w:eastAsia="Times New Roman" w:hAnsiTheme="majorHAnsi" w:cstheme="majorHAnsi"/>
          <w:szCs w:val="22"/>
          <w:lang w:eastAsia="cs-CZ"/>
        </w:rPr>
        <w:t>trny,</w:t>
      </w:r>
      <w:r>
        <w:rPr>
          <w:rFonts w:asciiTheme="majorHAnsi" w:eastAsia="Times New Roman" w:hAnsiTheme="majorHAnsi" w:cstheme="majorHAnsi"/>
          <w:szCs w:val="22"/>
          <w:lang w:eastAsia="cs-CZ"/>
        </w:rPr>
        <w:t xml:space="preserve"> jež budou zajišťovat stabilitu jednotlivých dilatačních kusů vůči sobě navzájem. Styčná spára mezi prstencem a okružním pásem bude provedena v úrovni a po pokládce živičné vrstvy bude prořezána a zpětně zalita asf. zálivkou. </w:t>
      </w:r>
    </w:p>
    <w:p w14:paraId="4C1164D3" w14:textId="11236504"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Lemování okružní křižovatky bude provedeno ze silničních betonových obrubníku BO 15 </w:t>
      </w:r>
      <w:r w:rsidR="00563A28">
        <w:rPr>
          <w:rFonts w:asciiTheme="majorHAnsi" w:eastAsia="Times New Roman" w:hAnsiTheme="majorHAnsi" w:cstheme="majorHAnsi"/>
          <w:szCs w:val="22"/>
          <w:lang w:eastAsia="cs-CZ"/>
        </w:rPr>
        <w:t>(150</w:t>
      </w:r>
      <w:r>
        <w:rPr>
          <w:rFonts w:asciiTheme="majorHAnsi" w:eastAsia="Times New Roman" w:hAnsiTheme="majorHAnsi" w:cstheme="majorHAnsi"/>
          <w:szCs w:val="22"/>
          <w:lang w:eastAsia="cs-CZ"/>
        </w:rPr>
        <w:t xml:space="preserve"> x 250 x 1000) do betonového lože C20/25 s bet. boční opěrou.   </w:t>
      </w:r>
    </w:p>
    <w:p w14:paraId="5255DD80" w14:textId="77777777" w:rsidR="00E43B53" w:rsidRDefault="00E43B53" w:rsidP="00E43B53">
      <w:pPr>
        <w:rPr>
          <w:rFonts w:asciiTheme="majorHAnsi" w:eastAsia="Times New Roman" w:hAnsiTheme="majorHAnsi" w:cstheme="majorHAnsi"/>
          <w:szCs w:val="22"/>
          <w:lang w:eastAsia="cs-CZ"/>
        </w:rPr>
      </w:pPr>
    </w:p>
    <w:p w14:paraId="431F5217" w14:textId="77777777"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Skladba silnice a okružního pásu: </w:t>
      </w:r>
    </w:p>
    <w:p w14:paraId="239D06FC" w14:textId="77777777"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 </w:t>
      </w:r>
      <w:r w:rsidRPr="001F689D">
        <w:rPr>
          <w:rFonts w:asciiTheme="majorHAnsi" w:eastAsia="Times New Roman" w:hAnsiTheme="majorHAnsi" w:cstheme="majorHAnsi"/>
          <w:szCs w:val="22"/>
          <w:lang w:eastAsia="cs-CZ"/>
        </w:rPr>
        <w:t>D0-N-3-II-PIII</w:t>
      </w:r>
    </w:p>
    <w:p w14:paraId="5A21C816"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Asfaltový koberec mastixový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SMA 11S</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40 mm</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5D05EC53"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4748216A"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lastRenderedPageBreak/>
        <w:t>Asfaltový beton ložný</w:t>
      </w:r>
      <w:r>
        <w:rPr>
          <w:rFonts w:asciiTheme="majorHAnsi" w:eastAsia="Times New Roman" w:hAnsiTheme="majorHAnsi" w:cstheme="majorHAnsi"/>
          <w:szCs w:val="22"/>
          <w:lang w:eastAsia="cs-CZ"/>
        </w:rPr>
        <w:tab/>
        <w:t>ACL 16 S </w:t>
      </w:r>
      <w:r>
        <w:rPr>
          <w:rFonts w:asciiTheme="majorHAnsi" w:eastAsia="Times New Roman" w:hAnsiTheme="majorHAnsi" w:cstheme="majorHAnsi"/>
          <w:szCs w:val="22"/>
          <w:lang w:eastAsia="cs-CZ"/>
        </w:rPr>
        <w:tab/>
        <w:t>70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3536C39D"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10FB2B4A"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podkladní</w:t>
      </w:r>
      <w:r>
        <w:rPr>
          <w:rFonts w:asciiTheme="majorHAnsi" w:eastAsia="Times New Roman" w:hAnsiTheme="majorHAnsi" w:cstheme="majorHAnsi"/>
          <w:szCs w:val="22"/>
          <w:lang w:eastAsia="cs-CZ"/>
        </w:rPr>
        <w:tab/>
        <w:t>ACP 16 S </w:t>
      </w:r>
      <w:r>
        <w:rPr>
          <w:rFonts w:asciiTheme="majorHAnsi" w:eastAsia="Times New Roman" w:hAnsiTheme="majorHAnsi" w:cstheme="majorHAnsi"/>
          <w:szCs w:val="22"/>
          <w:lang w:eastAsia="cs-CZ"/>
        </w:rPr>
        <w:tab/>
        <w:t>60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0EB873C7"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Infiltrační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w:t>
      </w:r>
      <w:r>
        <w:rPr>
          <w:rFonts w:asciiTheme="majorHAnsi" w:eastAsia="Times New Roman" w:hAnsiTheme="majorHAnsi" w:cstheme="majorHAnsi"/>
          <w:szCs w:val="22"/>
          <w:lang w:eastAsia="cs-CZ"/>
        </w:rPr>
        <w:t>I</w:t>
      </w:r>
      <w:r w:rsidRPr="00710FF4">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553E4E1E"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Směs stmelená cementem</w:t>
      </w:r>
      <w:r>
        <w:rPr>
          <w:rFonts w:asciiTheme="majorHAnsi" w:eastAsia="Times New Roman" w:hAnsiTheme="majorHAnsi" w:cstheme="majorHAnsi"/>
          <w:szCs w:val="22"/>
          <w:lang w:eastAsia="cs-CZ"/>
        </w:rPr>
        <w:tab/>
        <w:t>SC C8/10</w:t>
      </w:r>
      <w:r>
        <w:rPr>
          <w:rFonts w:asciiTheme="majorHAnsi" w:eastAsia="Times New Roman" w:hAnsiTheme="majorHAnsi" w:cstheme="majorHAnsi"/>
          <w:szCs w:val="22"/>
          <w:lang w:eastAsia="cs-CZ"/>
        </w:rPr>
        <w:tab/>
        <w:t xml:space="preserve">170 mm </w:t>
      </w:r>
      <w:r>
        <w:rPr>
          <w:rFonts w:asciiTheme="majorHAnsi" w:eastAsia="Times New Roman" w:hAnsiTheme="majorHAnsi" w:cstheme="majorHAnsi"/>
          <w:szCs w:val="22"/>
          <w:lang w:eastAsia="cs-CZ"/>
        </w:rPr>
        <w:tab/>
        <w:t xml:space="preserve">ČSN EN 14227-1  </w:t>
      </w:r>
    </w:p>
    <w:p w14:paraId="5247B0E9" w14:textId="77777777" w:rsidR="00E43B53" w:rsidRDefault="00E43B53" w:rsidP="00E43B53">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Směs stmelená cementem</w:t>
      </w:r>
      <w:r>
        <w:rPr>
          <w:rFonts w:asciiTheme="majorHAnsi" w:eastAsia="Times New Roman" w:hAnsiTheme="majorHAnsi" w:cstheme="majorHAnsi"/>
          <w:szCs w:val="22"/>
          <w:lang w:eastAsia="cs-CZ"/>
        </w:rPr>
        <w:tab/>
        <w:t>SC C8/10</w:t>
      </w:r>
      <w:r>
        <w:rPr>
          <w:rFonts w:asciiTheme="majorHAnsi" w:eastAsia="Times New Roman" w:hAnsiTheme="majorHAnsi" w:cstheme="majorHAnsi"/>
          <w:szCs w:val="22"/>
          <w:lang w:eastAsia="cs-CZ"/>
        </w:rPr>
        <w:tab/>
        <w:t xml:space="preserve">250 mm </w:t>
      </w:r>
      <w:r>
        <w:rPr>
          <w:rFonts w:asciiTheme="majorHAnsi" w:eastAsia="Times New Roman" w:hAnsiTheme="majorHAnsi" w:cstheme="majorHAnsi"/>
          <w:szCs w:val="22"/>
          <w:lang w:eastAsia="cs-CZ"/>
        </w:rPr>
        <w:tab/>
        <w:t xml:space="preserve">ČSN EN 14227-1  </w:t>
      </w:r>
    </w:p>
    <w:p w14:paraId="235AB695"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590 mm   -  Edef ,2 = min. 45 MPa</w:t>
      </w:r>
    </w:p>
    <w:p w14:paraId="6A1B4718" w14:textId="77777777" w:rsidR="00E43B53" w:rsidRDefault="00E43B53" w:rsidP="00E43B53">
      <w:pPr>
        <w:rPr>
          <w:rFonts w:asciiTheme="majorHAnsi" w:eastAsia="Times New Roman" w:hAnsiTheme="majorHAnsi" w:cstheme="majorHAnsi"/>
          <w:szCs w:val="22"/>
          <w:lang w:eastAsia="cs-CZ"/>
        </w:rPr>
      </w:pPr>
    </w:p>
    <w:p w14:paraId="3383632C" w14:textId="77777777"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Skladba prstence: </w:t>
      </w:r>
    </w:p>
    <w:p w14:paraId="528067B3"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Asfaltový koberec mastixový </w:t>
      </w:r>
      <w:r>
        <w:rPr>
          <w:rFonts w:asciiTheme="majorHAnsi" w:eastAsia="Times New Roman" w:hAnsiTheme="majorHAnsi" w:cstheme="majorHAnsi"/>
          <w:szCs w:val="22"/>
          <w:lang w:eastAsia="cs-CZ"/>
        </w:rPr>
        <w:tab/>
        <w:t xml:space="preserve">C30/37 XF4  </w:t>
      </w:r>
      <w:r>
        <w:rPr>
          <w:rFonts w:asciiTheme="majorHAnsi" w:eastAsia="Times New Roman" w:hAnsiTheme="majorHAnsi" w:cstheme="majorHAnsi"/>
          <w:szCs w:val="22"/>
          <w:lang w:eastAsia="cs-CZ"/>
        </w:rPr>
        <w:tab/>
        <w:t>2</w:t>
      </w:r>
      <w:r w:rsidRPr="00710FF4">
        <w:rPr>
          <w:rFonts w:asciiTheme="majorHAnsi" w:eastAsia="Times New Roman" w:hAnsiTheme="majorHAnsi" w:cstheme="majorHAnsi"/>
          <w:szCs w:val="22"/>
          <w:lang w:eastAsia="cs-CZ"/>
        </w:rPr>
        <w:t>40 mm</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w:t>
      </w:r>
      <w:r>
        <w:rPr>
          <w:rFonts w:asciiTheme="majorHAnsi" w:eastAsia="Times New Roman" w:hAnsiTheme="majorHAnsi" w:cstheme="majorHAnsi"/>
          <w:szCs w:val="22"/>
          <w:lang w:eastAsia="cs-CZ"/>
        </w:rPr>
        <w:t>877</w:t>
      </w:r>
      <w:r w:rsidRPr="00710FF4">
        <w:rPr>
          <w:rFonts w:asciiTheme="majorHAnsi" w:eastAsia="Times New Roman" w:hAnsiTheme="majorHAnsi" w:cstheme="majorHAnsi"/>
          <w:szCs w:val="22"/>
          <w:lang w:eastAsia="cs-CZ"/>
        </w:rPr>
        <w:t>-1</w:t>
      </w:r>
    </w:p>
    <w:p w14:paraId="23171A44" w14:textId="367320E0"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(výztuž z kari sítě 150x150x 6, min. krytí </w:t>
      </w:r>
      <w:r w:rsidR="00563A28">
        <w:rPr>
          <w:rFonts w:asciiTheme="majorHAnsi" w:eastAsia="Times New Roman" w:hAnsiTheme="majorHAnsi" w:cstheme="majorHAnsi"/>
          <w:szCs w:val="22"/>
          <w:lang w:eastAsia="cs-CZ"/>
        </w:rPr>
        <w:t>70 mm</w:t>
      </w:r>
      <w:r>
        <w:rPr>
          <w:rFonts w:asciiTheme="majorHAnsi" w:eastAsia="Times New Roman" w:hAnsiTheme="majorHAnsi" w:cstheme="majorHAnsi"/>
          <w:szCs w:val="22"/>
          <w:lang w:eastAsia="cs-CZ"/>
        </w:rPr>
        <w:t>)</w:t>
      </w:r>
    </w:p>
    <w:p w14:paraId="48576D2F"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Směs stmelená cementem</w:t>
      </w:r>
      <w:r>
        <w:rPr>
          <w:rFonts w:asciiTheme="majorHAnsi" w:eastAsia="Times New Roman" w:hAnsiTheme="majorHAnsi" w:cstheme="majorHAnsi"/>
          <w:szCs w:val="22"/>
          <w:lang w:eastAsia="cs-CZ"/>
        </w:rPr>
        <w:tab/>
        <w:t>SC C8/10</w:t>
      </w:r>
      <w:r>
        <w:rPr>
          <w:rFonts w:asciiTheme="majorHAnsi" w:eastAsia="Times New Roman" w:hAnsiTheme="majorHAnsi" w:cstheme="majorHAnsi"/>
          <w:szCs w:val="22"/>
          <w:lang w:eastAsia="cs-CZ"/>
        </w:rPr>
        <w:tab/>
        <w:t xml:space="preserve">180 mm </w:t>
      </w:r>
      <w:r>
        <w:rPr>
          <w:rFonts w:asciiTheme="majorHAnsi" w:eastAsia="Times New Roman" w:hAnsiTheme="majorHAnsi" w:cstheme="majorHAnsi"/>
          <w:szCs w:val="22"/>
          <w:lang w:eastAsia="cs-CZ"/>
        </w:rPr>
        <w:tab/>
        <w:t xml:space="preserve">ČSN EN 14227-1  </w:t>
      </w:r>
    </w:p>
    <w:p w14:paraId="5D046CAE" w14:textId="77777777" w:rsidR="00E43B53" w:rsidRDefault="00E43B53" w:rsidP="00E43B53">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t>ŠD</w:t>
      </w:r>
      <w:r>
        <w:rPr>
          <w:rFonts w:asciiTheme="majorHAnsi" w:eastAsia="Times New Roman" w:hAnsiTheme="majorHAnsi" w:cstheme="majorHAnsi"/>
          <w:szCs w:val="22"/>
          <w:lang w:eastAsia="cs-CZ"/>
        </w:rPr>
        <w:tab/>
        <w:t xml:space="preserve">180 mm </w:t>
      </w:r>
      <w:r>
        <w:rPr>
          <w:rFonts w:asciiTheme="majorHAnsi" w:eastAsia="Times New Roman" w:hAnsiTheme="majorHAnsi" w:cstheme="majorHAnsi"/>
          <w:szCs w:val="22"/>
          <w:lang w:eastAsia="cs-CZ"/>
        </w:rPr>
        <w:tab/>
        <w:t xml:space="preserve">ČSN 736126  </w:t>
      </w:r>
    </w:p>
    <w:p w14:paraId="0DCA296E"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600 mm   -  Edef ,2 = min. 45 MPa</w:t>
      </w:r>
    </w:p>
    <w:p w14:paraId="1FA408C0" w14:textId="77777777" w:rsidR="00E43B53" w:rsidRDefault="00E43B53" w:rsidP="00E43B53">
      <w:pPr>
        <w:rPr>
          <w:rFonts w:asciiTheme="majorHAnsi" w:eastAsia="Times New Roman" w:hAnsiTheme="majorHAnsi" w:cstheme="majorHAnsi"/>
          <w:szCs w:val="22"/>
          <w:lang w:eastAsia="cs-CZ"/>
        </w:rPr>
      </w:pPr>
    </w:p>
    <w:p w14:paraId="72F07288" w14:textId="77777777" w:rsidR="00E43B53" w:rsidRDefault="00E43B53" w:rsidP="00E43B53">
      <w:pPr>
        <w:rPr>
          <w:rFonts w:asciiTheme="majorHAnsi" w:eastAsia="Times New Roman" w:hAnsiTheme="majorHAnsi" w:cstheme="majorHAnsi"/>
          <w:szCs w:val="22"/>
          <w:lang w:eastAsia="cs-CZ"/>
        </w:rPr>
      </w:pPr>
    </w:p>
    <w:p w14:paraId="0D66C1DF" w14:textId="77777777" w:rsidR="00E43B53" w:rsidRPr="008941AE" w:rsidRDefault="00E43B53" w:rsidP="00E43B53">
      <w:pPr>
        <w:rPr>
          <w:rFonts w:asciiTheme="majorHAnsi" w:eastAsia="Times New Roman" w:hAnsiTheme="majorHAnsi" w:cstheme="majorHAnsi"/>
          <w:b/>
          <w:bCs/>
          <w:szCs w:val="22"/>
          <w:u w:val="single"/>
          <w:lang w:eastAsia="cs-CZ"/>
        </w:rPr>
      </w:pPr>
      <w:r w:rsidRPr="008941AE">
        <w:rPr>
          <w:rFonts w:asciiTheme="majorHAnsi" w:eastAsia="Times New Roman" w:hAnsiTheme="majorHAnsi" w:cstheme="majorHAnsi"/>
          <w:b/>
          <w:bCs/>
          <w:szCs w:val="22"/>
          <w:u w:val="single"/>
          <w:lang w:eastAsia="cs-CZ"/>
        </w:rPr>
        <w:t>Větev – Slezská (směr centrum)</w:t>
      </w:r>
    </w:p>
    <w:p w14:paraId="3A28423B" w14:textId="3DE84E94"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Délka úpravy navržené větve je 82,17m od středu okružní křižovatky. Výjezdová větev je v oblouku s poloměrem </w:t>
      </w:r>
      <w:r w:rsidR="001F13B5">
        <w:rPr>
          <w:rFonts w:asciiTheme="majorHAnsi" w:eastAsia="Times New Roman" w:hAnsiTheme="majorHAnsi" w:cstheme="majorHAnsi"/>
          <w:szCs w:val="22"/>
          <w:lang w:eastAsia="cs-CZ"/>
        </w:rPr>
        <w:t>20 m</w:t>
      </w:r>
      <w:r>
        <w:rPr>
          <w:rFonts w:asciiTheme="majorHAnsi" w:eastAsia="Times New Roman" w:hAnsiTheme="majorHAnsi" w:cstheme="majorHAnsi"/>
          <w:szCs w:val="22"/>
          <w:lang w:eastAsia="cs-CZ"/>
        </w:rPr>
        <w:t xml:space="preserve"> a šířkou jízdního pásu 5,50m. Vjezdová větev je zakončena zaoblením s poloměrem 8,0m a šířka pásu je navržena 4,50m. Napojení na stávající silnici i místní komunikaci bude ve stávajících šířkách. Rozsah úpravy větve vyplývá ze směrového a výškového řešení připojení větve na okružní pás. Směrový ostrůvek je velikosti 22,7m</w:t>
      </w:r>
      <w:r w:rsidR="001F13B5" w:rsidRPr="001F13B5">
        <w:rPr>
          <w:rFonts w:asciiTheme="majorHAnsi" w:eastAsia="Times New Roman" w:hAnsiTheme="majorHAnsi" w:cstheme="majorHAnsi"/>
          <w:szCs w:val="22"/>
          <w:vertAlign w:val="superscript"/>
          <w:lang w:eastAsia="cs-CZ"/>
        </w:rPr>
        <w:t>2</w:t>
      </w:r>
      <w:r w:rsidR="001F13B5">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 xml:space="preserve"> Lemování ostrůvku je betonovým silničním obrubníkem do betonového lože. Skrz směrový ostrůvek je navržen přechod pro chodce kde směrový ostrůvek plní funkci ostrůvku ochranného.  Sklon komunikací je v rozmezí </w:t>
      </w:r>
      <w:r w:rsidR="001F13B5">
        <w:rPr>
          <w:rFonts w:asciiTheme="majorHAnsi" w:eastAsia="Times New Roman" w:hAnsiTheme="majorHAnsi" w:cstheme="majorHAnsi"/>
          <w:szCs w:val="22"/>
          <w:lang w:eastAsia="cs-CZ"/>
        </w:rPr>
        <w:t>1,0 %</w:t>
      </w:r>
      <w:r>
        <w:rPr>
          <w:rFonts w:asciiTheme="majorHAnsi" w:eastAsia="Times New Roman" w:hAnsiTheme="majorHAnsi" w:cstheme="majorHAnsi"/>
          <w:szCs w:val="22"/>
          <w:lang w:eastAsia="cs-CZ"/>
        </w:rPr>
        <w:t xml:space="preserve"> - </w:t>
      </w:r>
      <w:r w:rsidR="001F13B5">
        <w:rPr>
          <w:rFonts w:asciiTheme="majorHAnsi" w:eastAsia="Times New Roman" w:hAnsiTheme="majorHAnsi" w:cstheme="majorHAnsi"/>
          <w:szCs w:val="22"/>
          <w:lang w:eastAsia="cs-CZ"/>
        </w:rPr>
        <w:t>2,50 %</w:t>
      </w:r>
      <w:r>
        <w:rPr>
          <w:rFonts w:asciiTheme="majorHAnsi" w:eastAsia="Times New Roman" w:hAnsiTheme="majorHAnsi" w:cstheme="majorHAnsi"/>
          <w:szCs w:val="22"/>
          <w:lang w:eastAsia="cs-CZ"/>
        </w:rPr>
        <w:t xml:space="preserve">. </w:t>
      </w:r>
    </w:p>
    <w:p w14:paraId="3581B072" w14:textId="78C61645"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Ve staničení KM 0,051 82 je stávající křižovatka silnice s místní komunikací ul. Lipová. Tato křižovatka bude vzhledem k výškovému řešení a využití pro překládku inženýrských sítí také upravována. Zařezání bude provedeno kolmo na směr jízdy a napojení bude provedeno schodovitě s min. přesahem 0,20m na jednotlivých vrstvách </w:t>
      </w:r>
      <w:r w:rsidR="001F13B5">
        <w:rPr>
          <w:rFonts w:asciiTheme="majorHAnsi" w:eastAsia="Times New Roman" w:hAnsiTheme="majorHAnsi" w:cstheme="majorHAnsi"/>
          <w:szCs w:val="22"/>
          <w:lang w:eastAsia="cs-CZ"/>
        </w:rPr>
        <w:t>(doporučeno</w:t>
      </w:r>
      <w:r>
        <w:rPr>
          <w:rFonts w:asciiTheme="majorHAnsi" w:eastAsia="Times New Roman" w:hAnsiTheme="majorHAnsi" w:cstheme="majorHAnsi"/>
          <w:szCs w:val="22"/>
          <w:lang w:eastAsia="cs-CZ"/>
        </w:rPr>
        <w:t xml:space="preserve"> je 0,50m schod). </w:t>
      </w:r>
    </w:p>
    <w:p w14:paraId="4B5AC52D" w14:textId="77777777" w:rsidR="00E43B53" w:rsidRDefault="00E43B53" w:rsidP="00E43B53">
      <w:pPr>
        <w:rPr>
          <w:rFonts w:asciiTheme="majorHAnsi" w:eastAsia="Times New Roman" w:hAnsiTheme="majorHAnsi" w:cstheme="majorHAnsi"/>
          <w:szCs w:val="22"/>
          <w:lang w:eastAsia="cs-CZ"/>
        </w:rPr>
      </w:pPr>
    </w:p>
    <w:p w14:paraId="744B3F4A" w14:textId="659D05AC"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Silnice je navržena ve skladbě dle TP </w:t>
      </w:r>
      <w:r w:rsidR="001F13B5">
        <w:rPr>
          <w:rFonts w:asciiTheme="majorHAnsi" w:eastAsia="Times New Roman" w:hAnsiTheme="majorHAnsi" w:cstheme="majorHAnsi"/>
          <w:szCs w:val="22"/>
          <w:lang w:eastAsia="cs-CZ"/>
        </w:rPr>
        <w:t>170:</w:t>
      </w:r>
      <w:r>
        <w:rPr>
          <w:rFonts w:asciiTheme="majorHAnsi" w:eastAsia="Times New Roman" w:hAnsiTheme="majorHAnsi" w:cstheme="majorHAnsi"/>
          <w:szCs w:val="22"/>
          <w:lang w:eastAsia="cs-CZ"/>
        </w:rPr>
        <w:t xml:space="preserve"> </w:t>
      </w:r>
    </w:p>
    <w:p w14:paraId="05C7E1F6" w14:textId="77777777"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Skladba silnice a okružního pásu: </w:t>
      </w:r>
    </w:p>
    <w:p w14:paraId="60345961" w14:textId="77777777"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 </w:t>
      </w:r>
      <w:r w:rsidRPr="001F689D">
        <w:rPr>
          <w:rFonts w:asciiTheme="majorHAnsi" w:eastAsia="Times New Roman" w:hAnsiTheme="majorHAnsi" w:cstheme="majorHAnsi"/>
          <w:szCs w:val="22"/>
          <w:lang w:eastAsia="cs-CZ"/>
        </w:rPr>
        <w:t>D0-N-3-II-PIII</w:t>
      </w:r>
    </w:p>
    <w:p w14:paraId="5355D539"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Asfaltový koberec mastixový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SMA 11S</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40 mm</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1EE1D6A2"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58F3C00B"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ložný</w:t>
      </w:r>
      <w:r>
        <w:rPr>
          <w:rFonts w:asciiTheme="majorHAnsi" w:eastAsia="Times New Roman" w:hAnsiTheme="majorHAnsi" w:cstheme="majorHAnsi"/>
          <w:szCs w:val="22"/>
          <w:lang w:eastAsia="cs-CZ"/>
        </w:rPr>
        <w:tab/>
        <w:t>ACL 16 S </w:t>
      </w:r>
      <w:r>
        <w:rPr>
          <w:rFonts w:asciiTheme="majorHAnsi" w:eastAsia="Times New Roman" w:hAnsiTheme="majorHAnsi" w:cstheme="majorHAnsi"/>
          <w:szCs w:val="22"/>
          <w:lang w:eastAsia="cs-CZ"/>
        </w:rPr>
        <w:tab/>
        <w:t>70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1A1B52DF"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2546E591"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podkladní</w:t>
      </w:r>
      <w:r>
        <w:rPr>
          <w:rFonts w:asciiTheme="majorHAnsi" w:eastAsia="Times New Roman" w:hAnsiTheme="majorHAnsi" w:cstheme="majorHAnsi"/>
          <w:szCs w:val="22"/>
          <w:lang w:eastAsia="cs-CZ"/>
        </w:rPr>
        <w:tab/>
        <w:t>ACP 16 S </w:t>
      </w:r>
      <w:r>
        <w:rPr>
          <w:rFonts w:asciiTheme="majorHAnsi" w:eastAsia="Times New Roman" w:hAnsiTheme="majorHAnsi" w:cstheme="majorHAnsi"/>
          <w:szCs w:val="22"/>
          <w:lang w:eastAsia="cs-CZ"/>
        </w:rPr>
        <w:tab/>
        <w:t>60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2BE1BA21"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Infiltrační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w:t>
      </w:r>
      <w:r>
        <w:rPr>
          <w:rFonts w:asciiTheme="majorHAnsi" w:eastAsia="Times New Roman" w:hAnsiTheme="majorHAnsi" w:cstheme="majorHAnsi"/>
          <w:szCs w:val="22"/>
          <w:lang w:eastAsia="cs-CZ"/>
        </w:rPr>
        <w:t>I</w:t>
      </w:r>
      <w:r w:rsidRPr="00710FF4">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0DAE3E49"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Směs stmelená cementem</w:t>
      </w:r>
      <w:r>
        <w:rPr>
          <w:rFonts w:asciiTheme="majorHAnsi" w:eastAsia="Times New Roman" w:hAnsiTheme="majorHAnsi" w:cstheme="majorHAnsi"/>
          <w:szCs w:val="22"/>
          <w:lang w:eastAsia="cs-CZ"/>
        </w:rPr>
        <w:tab/>
        <w:t>SC C8/10</w:t>
      </w:r>
      <w:r>
        <w:rPr>
          <w:rFonts w:asciiTheme="majorHAnsi" w:eastAsia="Times New Roman" w:hAnsiTheme="majorHAnsi" w:cstheme="majorHAnsi"/>
          <w:szCs w:val="22"/>
          <w:lang w:eastAsia="cs-CZ"/>
        </w:rPr>
        <w:tab/>
        <w:t xml:space="preserve">170 mm </w:t>
      </w:r>
      <w:r>
        <w:rPr>
          <w:rFonts w:asciiTheme="majorHAnsi" w:eastAsia="Times New Roman" w:hAnsiTheme="majorHAnsi" w:cstheme="majorHAnsi"/>
          <w:szCs w:val="22"/>
          <w:lang w:eastAsia="cs-CZ"/>
        </w:rPr>
        <w:tab/>
        <w:t xml:space="preserve">ČSN EN 14227-1  </w:t>
      </w:r>
    </w:p>
    <w:p w14:paraId="70983622" w14:textId="77777777" w:rsidR="00E43B53" w:rsidRDefault="00E43B53" w:rsidP="00E43B53">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Směs stmelená cementem</w:t>
      </w:r>
      <w:r>
        <w:rPr>
          <w:rFonts w:asciiTheme="majorHAnsi" w:eastAsia="Times New Roman" w:hAnsiTheme="majorHAnsi" w:cstheme="majorHAnsi"/>
          <w:szCs w:val="22"/>
          <w:lang w:eastAsia="cs-CZ"/>
        </w:rPr>
        <w:tab/>
        <w:t>SC C8/10</w:t>
      </w:r>
      <w:r>
        <w:rPr>
          <w:rFonts w:asciiTheme="majorHAnsi" w:eastAsia="Times New Roman" w:hAnsiTheme="majorHAnsi" w:cstheme="majorHAnsi"/>
          <w:szCs w:val="22"/>
          <w:lang w:eastAsia="cs-CZ"/>
        </w:rPr>
        <w:tab/>
        <w:t xml:space="preserve">250 mm </w:t>
      </w:r>
      <w:r>
        <w:rPr>
          <w:rFonts w:asciiTheme="majorHAnsi" w:eastAsia="Times New Roman" w:hAnsiTheme="majorHAnsi" w:cstheme="majorHAnsi"/>
          <w:szCs w:val="22"/>
          <w:lang w:eastAsia="cs-CZ"/>
        </w:rPr>
        <w:tab/>
        <w:t xml:space="preserve">ČSN EN 14227-1  </w:t>
      </w:r>
    </w:p>
    <w:p w14:paraId="1A61985C"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590 mm   -  Edef ,2 = min. 45 MPa</w:t>
      </w:r>
    </w:p>
    <w:p w14:paraId="2D1ECB61"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p>
    <w:p w14:paraId="116D066F"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p>
    <w:p w14:paraId="1E9C7AA9"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sidRPr="005F4311">
        <w:rPr>
          <w:rFonts w:asciiTheme="majorHAnsi" w:eastAsia="Times New Roman" w:hAnsiTheme="majorHAnsi" w:cstheme="majorHAnsi"/>
          <w:szCs w:val="22"/>
          <w:lang w:eastAsia="cs-CZ"/>
        </w:rPr>
        <w:t>D1-N-2-V-PIII</w:t>
      </w:r>
    </w:p>
    <w:p w14:paraId="741A70EB"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koberec obrusný</w:t>
      </w:r>
      <w:r>
        <w:rPr>
          <w:rFonts w:asciiTheme="majorHAnsi" w:eastAsia="Times New Roman" w:hAnsiTheme="majorHAnsi" w:cstheme="majorHAnsi"/>
          <w:szCs w:val="22"/>
          <w:lang w:eastAsia="cs-CZ"/>
        </w:rPr>
        <w:tab/>
        <w:t>ACO</w:t>
      </w:r>
      <w:r w:rsidRPr="00710FF4">
        <w:rPr>
          <w:rFonts w:asciiTheme="majorHAnsi" w:eastAsia="Times New Roman" w:hAnsiTheme="majorHAnsi" w:cstheme="majorHAnsi"/>
          <w:szCs w:val="22"/>
          <w:lang w:eastAsia="cs-CZ"/>
        </w:rPr>
        <w:t xml:space="preserve"> 11</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40 mm</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356AEB2C"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61CCBDF1"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podkladní</w:t>
      </w:r>
      <w:r>
        <w:rPr>
          <w:rFonts w:asciiTheme="majorHAnsi" w:eastAsia="Times New Roman" w:hAnsiTheme="majorHAnsi" w:cstheme="majorHAnsi"/>
          <w:szCs w:val="22"/>
          <w:lang w:eastAsia="cs-CZ"/>
        </w:rPr>
        <w:tab/>
        <w:t>ACP 16 S </w:t>
      </w:r>
      <w:r>
        <w:rPr>
          <w:rFonts w:asciiTheme="majorHAnsi" w:eastAsia="Times New Roman" w:hAnsiTheme="majorHAnsi" w:cstheme="majorHAnsi"/>
          <w:szCs w:val="22"/>
          <w:lang w:eastAsia="cs-CZ"/>
        </w:rPr>
        <w:tab/>
        <w:t>60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069FA0EB"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Infiltrační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w:t>
      </w:r>
      <w:r>
        <w:rPr>
          <w:rFonts w:asciiTheme="majorHAnsi" w:eastAsia="Times New Roman" w:hAnsiTheme="majorHAnsi" w:cstheme="majorHAnsi"/>
          <w:szCs w:val="22"/>
          <w:lang w:eastAsia="cs-CZ"/>
        </w:rPr>
        <w:t>I</w:t>
      </w:r>
      <w:r w:rsidRPr="00710FF4">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34ED0D18"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t>ŠD</w:t>
      </w:r>
      <w:r>
        <w:rPr>
          <w:rFonts w:asciiTheme="majorHAnsi" w:eastAsia="Times New Roman" w:hAnsiTheme="majorHAnsi" w:cstheme="majorHAnsi"/>
          <w:szCs w:val="22"/>
          <w:lang w:eastAsia="cs-CZ"/>
        </w:rPr>
        <w:tab/>
        <w:t xml:space="preserve">150 mm </w:t>
      </w:r>
      <w:r>
        <w:rPr>
          <w:rFonts w:asciiTheme="majorHAnsi" w:eastAsia="Times New Roman" w:hAnsiTheme="majorHAnsi" w:cstheme="majorHAnsi"/>
          <w:szCs w:val="22"/>
          <w:lang w:eastAsia="cs-CZ"/>
        </w:rPr>
        <w:tab/>
        <w:t xml:space="preserve">ČSN 736126  </w:t>
      </w:r>
    </w:p>
    <w:p w14:paraId="051C34A1" w14:textId="77777777" w:rsidR="00E43B53" w:rsidRDefault="00E43B53" w:rsidP="00E43B53">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t>ŠD</w:t>
      </w:r>
      <w:r>
        <w:rPr>
          <w:rFonts w:asciiTheme="majorHAnsi" w:eastAsia="Times New Roman" w:hAnsiTheme="majorHAnsi" w:cstheme="majorHAnsi"/>
          <w:szCs w:val="22"/>
          <w:lang w:eastAsia="cs-CZ"/>
        </w:rPr>
        <w:tab/>
        <w:t xml:space="preserve">150 mm </w:t>
      </w:r>
      <w:r>
        <w:rPr>
          <w:rFonts w:asciiTheme="majorHAnsi" w:eastAsia="Times New Roman" w:hAnsiTheme="majorHAnsi" w:cstheme="majorHAnsi"/>
          <w:szCs w:val="22"/>
          <w:lang w:eastAsia="cs-CZ"/>
        </w:rPr>
        <w:tab/>
        <w:t xml:space="preserve">ČSN 736126  </w:t>
      </w:r>
    </w:p>
    <w:p w14:paraId="261BAEF9"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410 mm – Edef, 2 = min. 45 MPa</w:t>
      </w:r>
    </w:p>
    <w:p w14:paraId="0F145FED"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p>
    <w:p w14:paraId="1BB0B5EE" w14:textId="3890EB0B"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Od staničení KM 0,068 17 do KM 0,082 17 bude úprava silnice provedena pouze frézováním </w:t>
      </w:r>
      <w:r w:rsidR="001F13B5">
        <w:rPr>
          <w:rFonts w:asciiTheme="majorHAnsi" w:eastAsia="Times New Roman" w:hAnsiTheme="majorHAnsi" w:cstheme="majorHAnsi"/>
          <w:szCs w:val="22"/>
          <w:lang w:eastAsia="cs-CZ"/>
        </w:rPr>
        <w:t>110 mm</w:t>
      </w:r>
      <w:r>
        <w:rPr>
          <w:rFonts w:asciiTheme="majorHAnsi" w:eastAsia="Times New Roman" w:hAnsiTheme="majorHAnsi" w:cstheme="majorHAnsi"/>
          <w:szCs w:val="22"/>
          <w:lang w:eastAsia="cs-CZ"/>
        </w:rPr>
        <w:t xml:space="preserve"> živičných vrstev a následné položení ložné a obrusné vrstvy. </w:t>
      </w:r>
    </w:p>
    <w:p w14:paraId="65403317"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lastRenderedPageBreak/>
        <w:t xml:space="preserve">Při nedostatečné únosnosti zemní pláně bude na stavbě rozhodnuto o způsobu a rozsahu sanace pláně.  Cena díla se tak může navýšit. Alternativní řešení při nedostatečné únosnosti jsou: Výměna aktivní zóny – v mocnosti stanovené dle výsledků zkoušek únosnosti, nebo zlepšením podloží pomocí hydraulických pojiv v mocnosti opět plynoucí z výsledků únosnosti a geologické stavby aktivní zóny.  </w:t>
      </w:r>
    </w:p>
    <w:p w14:paraId="6AF4EC12" w14:textId="77777777" w:rsidR="00E43B53" w:rsidRDefault="00E43B53" w:rsidP="00E43B53">
      <w:pPr>
        <w:rPr>
          <w:rFonts w:asciiTheme="majorHAnsi" w:eastAsia="Times New Roman" w:hAnsiTheme="majorHAnsi" w:cstheme="majorHAnsi"/>
          <w:szCs w:val="22"/>
          <w:lang w:eastAsia="cs-CZ"/>
        </w:rPr>
      </w:pPr>
    </w:p>
    <w:p w14:paraId="51114BE6" w14:textId="4EE3B3D5"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Lemování silnice bude betonovým silničním obrubníkem do betonového lože C20/25. Podél obrubníku bude uložen dvojřádek ze žulové kostky opět do betonového lože C20/25. V místech přejezdů a přechodů budou použity přejezdové betonové obrubníky </w:t>
      </w:r>
      <w:r w:rsidR="001F13B5">
        <w:rPr>
          <w:rFonts w:asciiTheme="majorHAnsi" w:eastAsia="Times New Roman" w:hAnsiTheme="majorHAnsi" w:cstheme="majorHAnsi"/>
          <w:szCs w:val="22"/>
          <w:lang w:eastAsia="cs-CZ"/>
        </w:rPr>
        <w:t>(150</w:t>
      </w:r>
      <w:r>
        <w:rPr>
          <w:rFonts w:asciiTheme="majorHAnsi" w:eastAsia="Times New Roman" w:hAnsiTheme="majorHAnsi" w:cstheme="majorHAnsi"/>
          <w:szCs w:val="22"/>
          <w:lang w:eastAsia="cs-CZ"/>
        </w:rPr>
        <w:t xml:space="preserve"> x 150 x 1000). Společně s náběhovými levým i pravým. </w:t>
      </w:r>
    </w:p>
    <w:p w14:paraId="1F999CFC" w14:textId="77777777" w:rsidR="00E43B53" w:rsidRDefault="00E43B53" w:rsidP="00E43B53">
      <w:pPr>
        <w:rPr>
          <w:rFonts w:asciiTheme="majorHAnsi" w:eastAsia="Times New Roman" w:hAnsiTheme="majorHAnsi" w:cstheme="majorHAnsi"/>
          <w:szCs w:val="22"/>
          <w:lang w:eastAsia="cs-CZ"/>
        </w:rPr>
      </w:pPr>
    </w:p>
    <w:p w14:paraId="63282EA2" w14:textId="77777777"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Odvodnění: </w:t>
      </w:r>
    </w:p>
    <w:p w14:paraId="1791FACF" w14:textId="21AA5A38"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Odvodnění silnice je řešeno podélným a příčným spádem. Na řešené větvi jsou navrženy 5 nové uliční </w:t>
      </w:r>
      <w:r w:rsidR="001F13B5">
        <w:rPr>
          <w:rFonts w:asciiTheme="majorHAnsi" w:eastAsia="Times New Roman" w:hAnsiTheme="majorHAnsi" w:cstheme="majorHAnsi"/>
          <w:szCs w:val="22"/>
          <w:lang w:eastAsia="cs-CZ"/>
        </w:rPr>
        <w:t>vpusti VU</w:t>
      </w:r>
      <w:r>
        <w:rPr>
          <w:rFonts w:asciiTheme="majorHAnsi" w:eastAsia="Times New Roman" w:hAnsiTheme="majorHAnsi" w:cstheme="majorHAnsi"/>
          <w:szCs w:val="22"/>
          <w:lang w:eastAsia="cs-CZ"/>
        </w:rPr>
        <w:t xml:space="preserve">7, VP8, VP9, VP10, VP11.  </w:t>
      </w:r>
      <w:r w:rsidR="001F13B5">
        <w:rPr>
          <w:rFonts w:asciiTheme="majorHAnsi" w:eastAsia="Times New Roman" w:hAnsiTheme="majorHAnsi" w:cstheme="majorHAnsi"/>
          <w:szCs w:val="22"/>
          <w:lang w:eastAsia="cs-CZ"/>
        </w:rPr>
        <w:t>Vpusti</w:t>
      </w:r>
      <w:r>
        <w:rPr>
          <w:rFonts w:asciiTheme="majorHAnsi" w:eastAsia="Times New Roman" w:hAnsiTheme="majorHAnsi" w:cstheme="majorHAnsi"/>
          <w:szCs w:val="22"/>
          <w:lang w:eastAsia="cs-CZ"/>
        </w:rPr>
        <w:t xml:space="preserve"> jsou navrženy jako podobrubníkové se stružkovou mříží, kromě </w:t>
      </w:r>
      <w:r w:rsidR="001F13B5">
        <w:rPr>
          <w:rFonts w:asciiTheme="majorHAnsi" w:eastAsia="Times New Roman" w:hAnsiTheme="majorHAnsi" w:cstheme="majorHAnsi"/>
          <w:szCs w:val="22"/>
          <w:lang w:eastAsia="cs-CZ"/>
        </w:rPr>
        <w:t>VU7,</w:t>
      </w:r>
      <w:r>
        <w:rPr>
          <w:rFonts w:asciiTheme="majorHAnsi" w:eastAsia="Times New Roman" w:hAnsiTheme="majorHAnsi" w:cstheme="majorHAnsi"/>
          <w:szCs w:val="22"/>
          <w:lang w:eastAsia="cs-CZ"/>
        </w:rPr>
        <w:t xml:space="preserve"> která je navržena jako uliční s nálevkou. Přípojky uličních vpustí jsou navrženy z PVC DN 200 a jsou řešeny samostatným SO 302. </w:t>
      </w:r>
    </w:p>
    <w:p w14:paraId="564F97A3" w14:textId="77777777" w:rsidR="00E43B53" w:rsidRDefault="00E43B53" w:rsidP="00E43B53">
      <w:pPr>
        <w:rPr>
          <w:rFonts w:asciiTheme="majorHAnsi" w:eastAsia="Times New Roman" w:hAnsiTheme="majorHAnsi" w:cstheme="majorHAnsi"/>
          <w:szCs w:val="22"/>
          <w:lang w:eastAsia="cs-CZ"/>
        </w:rPr>
      </w:pPr>
    </w:p>
    <w:p w14:paraId="46792A25" w14:textId="77777777" w:rsidR="00E43B53" w:rsidRPr="008941AE" w:rsidRDefault="00E43B53" w:rsidP="00E43B53">
      <w:pPr>
        <w:rPr>
          <w:rFonts w:asciiTheme="majorHAnsi" w:eastAsia="Times New Roman" w:hAnsiTheme="majorHAnsi" w:cstheme="majorHAnsi"/>
          <w:b/>
          <w:bCs/>
          <w:szCs w:val="22"/>
          <w:u w:val="single"/>
          <w:lang w:eastAsia="cs-CZ"/>
        </w:rPr>
      </w:pPr>
      <w:r w:rsidRPr="008941AE">
        <w:rPr>
          <w:rFonts w:asciiTheme="majorHAnsi" w:eastAsia="Times New Roman" w:hAnsiTheme="majorHAnsi" w:cstheme="majorHAnsi"/>
          <w:b/>
          <w:bCs/>
          <w:szCs w:val="22"/>
          <w:u w:val="single"/>
          <w:lang w:eastAsia="cs-CZ"/>
        </w:rPr>
        <w:t>Větev – Slezská (směr Dobr</w:t>
      </w:r>
      <w:r>
        <w:rPr>
          <w:rFonts w:asciiTheme="majorHAnsi" w:eastAsia="Times New Roman" w:hAnsiTheme="majorHAnsi" w:cstheme="majorHAnsi"/>
          <w:b/>
          <w:bCs/>
          <w:szCs w:val="22"/>
          <w:u w:val="single"/>
          <w:lang w:eastAsia="cs-CZ"/>
        </w:rPr>
        <w:t>á</w:t>
      </w:r>
      <w:r w:rsidRPr="008941AE">
        <w:rPr>
          <w:rFonts w:asciiTheme="majorHAnsi" w:eastAsia="Times New Roman" w:hAnsiTheme="majorHAnsi" w:cstheme="majorHAnsi"/>
          <w:b/>
          <w:bCs/>
          <w:szCs w:val="22"/>
          <w:u w:val="single"/>
          <w:lang w:eastAsia="cs-CZ"/>
        </w:rPr>
        <w:t>)</w:t>
      </w:r>
    </w:p>
    <w:p w14:paraId="3152B6CB" w14:textId="7FA33A18"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Délka úpravy navržené větve je 101,07m od středu okružní křižovatky. Výjezdová větev je v oblouku s poloměrem 8 m a šířkou jízdního pásu 5,00m. Vjezdová větev je zakončena zaoblením s poloměrem 20,0m a šířka pásu je navržena 4,75m. Napojení na stávající silnici i místní komunikaci bude ve stávajících šířkách. Rozsah úpravy větve vyplývá ze směrového a výškového řešení připojení větve na okružní pás. Směrový ostrůvek je velikosti 37,80 m</w:t>
      </w:r>
      <w:r w:rsidR="001F13B5" w:rsidRPr="001F13B5">
        <w:rPr>
          <w:rFonts w:asciiTheme="majorHAnsi" w:eastAsia="Times New Roman" w:hAnsiTheme="majorHAnsi" w:cstheme="majorHAnsi"/>
          <w:szCs w:val="22"/>
          <w:vertAlign w:val="superscript"/>
          <w:lang w:eastAsia="cs-CZ"/>
        </w:rPr>
        <w:t>2</w:t>
      </w:r>
      <w:r w:rsidR="001F13B5">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 xml:space="preserve"> Lemování ostrůvku je betonovým silničním obrubníkem do betonového lože. Ve směrovém ostrůvku je zakomponován stávající vstup do kolektoru vodovodního řádu. Stávající poklop bude upraven na výšku směrového ostrůvku. Povrch směrových ostrůvků budou z betonové dlažby tl. </w:t>
      </w:r>
      <w:r w:rsidR="001F13B5">
        <w:rPr>
          <w:rFonts w:asciiTheme="majorHAnsi" w:eastAsia="Times New Roman" w:hAnsiTheme="majorHAnsi" w:cstheme="majorHAnsi"/>
          <w:szCs w:val="22"/>
          <w:lang w:eastAsia="cs-CZ"/>
        </w:rPr>
        <w:t>60 mm</w:t>
      </w:r>
      <w:r>
        <w:rPr>
          <w:rFonts w:asciiTheme="majorHAnsi" w:eastAsia="Times New Roman" w:hAnsiTheme="majorHAnsi" w:cstheme="majorHAnsi"/>
          <w:szCs w:val="22"/>
          <w:lang w:eastAsia="cs-CZ"/>
        </w:rPr>
        <w:t xml:space="preserve">.  Příčný sklon větví se pohybuje od </w:t>
      </w:r>
      <w:r w:rsidR="001F13B5">
        <w:rPr>
          <w:rFonts w:asciiTheme="majorHAnsi" w:eastAsia="Times New Roman" w:hAnsiTheme="majorHAnsi" w:cstheme="majorHAnsi"/>
          <w:szCs w:val="22"/>
          <w:lang w:eastAsia="cs-CZ"/>
        </w:rPr>
        <w:t>0,0 %</w:t>
      </w:r>
      <w:r>
        <w:rPr>
          <w:rFonts w:asciiTheme="majorHAnsi" w:eastAsia="Times New Roman" w:hAnsiTheme="majorHAnsi" w:cstheme="majorHAnsi"/>
          <w:szCs w:val="22"/>
          <w:lang w:eastAsia="cs-CZ"/>
        </w:rPr>
        <w:t xml:space="preserve"> do </w:t>
      </w:r>
      <w:r w:rsidR="001F13B5">
        <w:rPr>
          <w:rFonts w:asciiTheme="majorHAnsi" w:eastAsia="Times New Roman" w:hAnsiTheme="majorHAnsi" w:cstheme="majorHAnsi"/>
          <w:szCs w:val="22"/>
          <w:lang w:eastAsia="cs-CZ"/>
        </w:rPr>
        <w:t>2,5 %</w:t>
      </w:r>
      <w:r>
        <w:rPr>
          <w:rFonts w:asciiTheme="majorHAnsi" w:eastAsia="Times New Roman" w:hAnsiTheme="majorHAnsi" w:cstheme="majorHAnsi"/>
          <w:szCs w:val="22"/>
          <w:lang w:eastAsia="cs-CZ"/>
        </w:rPr>
        <w:t xml:space="preserve">. v závislosti na překlápění sklonu vjezdového jízdního pruhu. </w:t>
      </w:r>
    </w:p>
    <w:p w14:paraId="4D3B4C0F" w14:textId="5B8A0882"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Ve staničení KM 0,054 00 je začátek bypassu jež spojuje větev Slezská směr Dobrá a větev Hlavní Třída. Tento bypass je polohově ve stejné pozici jako je stávající jízdní pruh. Hrana silnice na straně obchodního centra zůstane ve své poloze. Dojde k obnově této části silnice tak že stávající uliční </w:t>
      </w:r>
      <w:r w:rsidR="001F13B5">
        <w:rPr>
          <w:rFonts w:asciiTheme="majorHAnsi" w:eastAsia="Times New Roman" w:hAnsiTheme="majorHAnsi" w:cstheme="majorHAnsi"/>
          <w:szCs w:val="22"/>
          <w:lang w:eastAsia="cs-CZ"/>
        </w:rPr>
        <w:t>vpusti</w:t>
      </w:r>
      <w:r>
        <w:rPr>
          <w:rFonts w:asciiTheme="majorHAnsi" w:eastAsia="Times New Roman" w:hAnsiTheme="majorHAnsi" w:cstheme="majorHAnsi"/>
          <w:szCs w:val="22"/>
          <w:lang w:eastAsia="cs-CZ"/>
        </w:rPr>
        <w:t xml:space="preserve"> budou </w:t>
      </w:r>
      <w:r w:rsidR="001F13B5">
        <w:rPr>
          <w:rFonts w:asciiTheme="majorHAnsi" w:eastAsia="Times New Roman" w:hAnsiTheme="majorHAnsi" w:cstheme="majorHAnsi"/>
          <w:szCs w:val="22"/>
          <w:lang w:eastAsia="cs-CZ"/>
        </w:rPr>
        <w:t>obnoveny,</w:t>
      </w:r>
      <w:r>
        <w:rPr>
          <w:rFonts w:asciiTheme="majorHAnsi" w:eastAsia="Times New Roman" w:hAnsiTheme="majorHAnsi" w:cstheme="majorHAnsi"/>
          <w:szCs w:val="22"/>
          <w:lang w:eastAsia="cs-CZ"/>
        </w:rPr>
        <w:t xml:space="preserve"> avšak dojde k výměně uličních vpustí za vpusti podobrubníkové se stružkovou mříží. Celkem je na tomto bypassu </w:t>
      </w:r>
      <w:r w:rsidR="001F13B5">
        <w:rPr>
          <w:rFonts w:asciiTheme="majorHAnsi" w:eastAsia="Times New Roman" w:hAnsiTheme="majorHAnsi" w:cstheme="majorHAnsi"/>
          <w:szCs w:val="22"/>
          <w:lang w:eastAsia="cs-CZ"/>
        </w:rPr>
        <w:t>navrženo 5</w:t>
      </w:r>
      <w:r>
        <w:rPr>
          <w:rFonts w:asciiTheme="majorHAnsi" w:eastAsia="Times New Roman" w:hAnsiTheme="majorHAnsi" w:cstheme="majorHAnsi"/>
          <w:szCs w:val="22"/>
          <w:lang w:eastAsia="cs-CZ"/>
        </w:rPr>
        <w:t xml:space="preserve"> vpustí jež budou </w:t>
      </w:r>
      <w:r w:rsidR="001F13B5">
        <w:rPr>
          <w:rFonts w:asciiTheme="majorHAnsi" w:eastAsia="Times New Roman" w:hAnsiTheme="majorHAnsi" w:cstheme="majorHAnsi"/>
          <w:szCs w:val="22"/>
          <w:lang w:eastAsia="cs-CZ"/>
        </w:rPr>
        <w:t>vyměněny</w:t>
      </w:r>
      <w:r>
        <w:rPr>
          <w:rFonts w:asciiTheme="majorHAnsi" w:eastAsia="Times New Roman" w:hAnsiTheme="majorHAnsi" w:cstheme="majorHAnsi"/>
          <w:szCs w:val="22"/>
          <w:lang w:eastAsia="cs-CZ"/>
        </w:rPr>
        <w:t xml:space="preserve">, </w:t>
      </w:r>
      <w:r w:rsidR="001F13B5">
        <w:rPr>
          <w:rFonts w:asciiTheme="majorHAnsi" w:eastAsia="Times New Roman" w:hAnsiTheme="majorHAnsi" w:cstheme="majorHAnsi"/>
          <w:szCs w:val="22"/>
          <w:lang w:eastAsia="cs-CZ"/>
        </w:rPr>
        <w:t>vyměněny</w:t>
      </w:r>
      <w:r>
        <w:rPr>
          <w:rFonts w:asciiTheme="majorHAnsi" w:eastAsia="Times New Roman" w:hAnsiTheme="majorHAnsi" w:cstheme="majorHAnsi"/>
          <w:szCs w:val="22"/>
          <w:lang w:eastAsia="cs-CZ"/>
        </w:rPr>
        <w:t xml:space="preserve"> budou i přípojky DN 200 PVC. Navržená šířka jízdního pásu bypassu je 4,0m. Podélný sklon je stávající a je vyobrazen v podélném profilu Trasa – Podél obruby. Příčný sklon je navržen v hodnotě </w:t>
      </w:r>
      <w:r w:rsidR="001F13B5">
        <w:rPr>
          <w:rFonts w:asciiTheme="majorHAnsi" w:eastAsia="Times New Roman" w:hAnsiTheme="majorHAnsi" w:cstheme="majorHAnsi"/>
          <w:szCs w:val="22"/>
          <w:lang w:eastAsia="cs-CZ"/>
        </w:rPr>
        <w:t>3,0 %</w:t>
      </w:r>
      <w:r>
        <w:rPr>
          <w:rFonts w:asciiTheme="majorHAnsi" w:eastAsia="Times New Roman" w:hAnsiTheme="majorHAnsi" w:cstheme="majorHAnsi"/>
          <w:szCs w:val="22"/>
          <w:lang w:eastAsia="cs-CZ"/>
        </w:rPr>
        <w:t xml:space="preserve">. </w:t>
      </w:r>
    </w:p>
    <w:p w14:paraId="76E1ABC5" w14:textId="77777777" w:rsidR="00E43B53" w:rsidRDefault="00E43B53" w:rsidP="00E43B53">
      <w:pPr>
        <w:rPr>
          <w:rFonts w:asciiTheme="majorHAnsi" w:eastAsia="Times New Roman" w:hAnsiTheme="majorHAnsi" w:cstheme="majorHAnsi"/>
          <w:szCs w:val="22"/>
          <w:lang w:eastAsia="cs-CZ"/>
        </w:rPr>
      </w:pPr>
    </w:p>
    <w:p w14:paraId="4A8799FB" w14:textId="02A5FBFD"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Silnice je navržena ve skladbě dle TP </w:t>
      </w:r>
      <w:r w:rsidR="001F13B5">
        <w:rPr>
          <w:rFonts w:asciiTheme="majorHAnsi" w:eastAsia="Times New Roman" w:hAnsiTheme="majorHAnsi" w:cstheme="majorHAnsi"/>
          <w:szCs w:val="22"/>
          <w:lang w:eastAsia="cs-CZ"/>
        </w:rPr>
        <w:t>170:</w:t>
      </w:r>
      <w:r>
        <w:rPr>
          <w:rFonts w:asciiTheme="majorHAnsi" w:eastAsia="Times New Roman" w:hAnsiTheme="majorHAnsi" w:cstheme="majorHAnsi"/>
          <w:szCs w:val="22"/>
          <w:lang w:eastAsia="cs-CZ"/>
        </w:rPr>
        <w:t xml:space="preserve"> </w:t>
      </w:r>
    </w:p>
    <w:p w14:paraId="4F2AFDEF" w14:textId="77777777"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Skladba silnice a okružního pásu: </w:t>
      </w:r>
    </w:p>
    <w:p w14:paraId="3F5CAC2A" w14:textId="77777777"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 </w:t>
      </w:r>
      <w:r w:rsidRPr="001F689D">
        <w:rPr>
          <w:rFonts w:asciiTheme="majorHAnsi" w:eastAsia="Times New Roman" w:hAnsiTheme="majorHAnsi" w:cstheme="majorHAnsi"/>
          <w:szCs w:val="22"/>
          <w:lang w:eastAsia="cs-CZ"/>
        </w:rPr>
        <w:t>D0-N-3-II-PIII</w:t>
      </w:r>
    </w:p>
    <w:p w14:paraId="6145A823"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Asfaltový koberec mastixový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SMA 11S</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40 mm</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48504199"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49F1603A"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ložný</w:t>
      </w:r>
      <w:r>
        <w:rPr>
          <w:rFonts w:asciiTheme="majorHAnsi" w:eastAsia="Times New Roman" w:hAnsiTheme="majorHAnsi" w:cstheme="majorHAnsi"/>
          <w:szCs w:val="22"/>
          <w:lang w:eastAsia="cs-CZ"/>
        </w:rPr>
        <w:tab/>
        <w:t>ACL 16 S </w:t>
      </w:r>
      <w:r>
        <w:rPr>
          <w:rFonts w:asciiTheme="majorHAnsi" w:eastAsia="Times New Roman" w:hAnsiTheme="majorHAnsi" w:cstheme="majorHAnsi"/>
          <w:szCs w:val="22"/>
          <w:lang w:eastAsia="cs-CZ"/>
        </w:rPr>
        <w:tab/>
        <w:t>70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4C055C26"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04ACF7CC"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podkladní</w:t>
      </w:r>
      <w:r>
        <w:rPr>
          <w:rFonts w:asciiTheme="majorHAnsi" w:eastAsia="Times New Roman" w:hAnsiTheme="majorHAnsi" w:cstheme="majorHAnsi"/>
          <w:szCs w:val="22"/>
          <w:lang w:eastAsia="cs-CZ"/>
        </w:rPr>
        <w:tab/>
        <w:t>ACP 16 S </w:t>
      </w:r>
      <w:r>
        <w:rPr>
          <w:rFonts w:asciiTheme="majorHAnsi" w:eastAsia="Times New Roman" w:hAnsiTheme="majorHAnsi" w:cstheme="majorHAnsi"/>
          <w:szCs w:val="22"/>
          <w:lang w:eastAsia="cs-CZ"/>
        </w:rPr>
        <w:tab/>
        <w:t>60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7AAB065A"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Infiltrační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w:t>
      </w:r>
      <w:r>
        <w:rPr>
          <w:rFonts w:asciiTheme="majorHAnsi" w:eastAsia="Times New Roman" w:hAnsiTheme="majorHAnsi" w:cstheme="majorHAnsi"/>
          <w:szCs w:val="22"/>
          <w:lang w:eastAsia="cs-CZ"/>
        </w:rPr>
        <w:t>I</w:t>
      </w:r>
      <w:r w:rsidRPr="00710FF4">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0E1FA236"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Směs stmelená cementem</w:t>
      </w:r>
      <w:r>
        <w:rPr>
          <w:rFonts w:asciiTheme="majorHAnsi" w:eastAsia="Times New Roman" w:hAnsiTheme="majorHAnsi" w:cstheme="majorHAnsi"/>
          <w:szCs w:val="22"/>
          <w:lang w:eastAsia="cs-CZ"/>
        </w:rPr>
        <w:tab/>
        <w:t>SC C8/10</w:t>
      </w:r>
      <w:r>
        <w:rPr>
          <w:rFonts w:asciiTheme="majorHAnsi" w:eastAsia="Times New Roman" w:hAnsiTheme="majorHAnsi" w:cstheme="majorHAnsi"/>
          <w:szCs w:val="22"/>
          <w:lang w:eastAsia="cs-CZ"/>
        </w:rPr>
        <w:tab/>
        <w:t xml:space="preserve">170 mm </w:t>
      </w:r>
      <w:r>
        <w:rPr>
          <w:rFonts w:asciiTheme="majorHAnsi" w:eastAsia="Times New Roman" w:hAnsiTheme="majorHAnsi" w:cstheme="majorHAnsi"/>
          <w:szCs w:val="22"/>
          <w:lang w:eastAsia="cs-CZ"/>
        </w:rPr>
        <w:tab/>
        <w:t xml:space="preserve">ČSN EN 14227-1  </w:t>
      </w:r>
    </w:p>
    <w:p w14:paraId="6E9E9A4D" w14:textId="77777777" w:rsidR="00E43B53" w:rsidRDefault="00E43B53" w:rsidP="00E43B53">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Směs stmelená cementem</w:t>
      </w:r>
      <w:r>
        <w:rPr>
          <w:rFonts w:asciiTheme="majorHAnsi" w:eastAsia="Times New Roman" w:hAnsiTheme="majorHAnsi" w:cstheme="majorHAnsi"/>
          <w:szCs w:val="22"/>
          <w:lang w:eastAsia="cs-CZ"/>
        </w:rPr>
        <w:tab/>
        <w:t>SC C8/10</w:t>
      </w:r>
      <w:r>
        <w:rPr>
          <w:rFonts w:asciiTheme="majorHAnsi" w:eastAsia="Times New Roman" w:hAnsiTheme="majorHAnsi" w:cstheme="majorHAnsi"/>
          <w:szCs w:val="22"/>
          <w:lang w:eastAsia="cs-CZ"/>
        </w:rPr>
        <w:tab/>
        <w:t xml:space="preserve">250 mm </w:t>
      </w:r>
      <w:r>
        <w:rPr>
          <w:rFonts w:asciiTheme="majorHAnsi" w:eastAsia="Times New Roman" w:hAnsiTheme="majorHAnsi" w:cstheme="majorHAnsi"/>
          <w:szCs w:val="22"/>
          <w:lang w:eastAsia="cs-CZ"/>
        </w:rPr>
        <w:tab/>
        <w:t xml:space="preserve">ČSN EN 14227-1  </w:t>
      </w:r>
    </w:p>
    <w:p w14:paraId="55926E03"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590 mm   -  Edef ,2 = min. 45 MPa</w:t>
      </w:r>
    </w:p>
    <w:p w14:paraId="6D93549C"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p>
    <w:p w14:paraId="4821D79D" w14:textId="36841DBF"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Od staničení KM 0,091 07 do KM 0,101 07 bude úprava silnice provedena pouze frézováním </w:t>
      </w:r>
      <w:r w:rsidR="00035F4B">
        <w:rPr>
          <w:rFonts w:asciiTheme="majorHAnsi" w:eastAsia="Times New Roman" w:hAnsiTheme="majorHAnsi" w:cstheme="majorHAnsi"/>
          <w:szCs w:val="22"/>
          <w:lang w:eastAsia="cs-CZ"/>
        </w:rPr>
        <w:t>110 mm</w:t>
      </w:r>
      <w:r>
        <w:rPr>
          <w:rFonts w:asciiTheme="majorHAnsi" w:eastAsia="Times New Roman" w:hAnsiTheme="majorHAnsi" w:cstheme="majorHAnsi"/>
          <w:szCs w:val="22"/>
          <w:lang w:eastAsia="cs-CZ"/>
        </w:rPr>
        <w:t xml:space="preserve"> živičných vrstev a následné položení ložné a obrusné vrstvy. Zařezání silnic bude provedeno kolmo na směr jízdy a napojení bude provedeno schodovitě s min. přesahem 0,20m na jednotlivých vrstvách </w:t>
      </w:r>
      <w:r w:rsidR="00035F4B">
        <w:rPr>
          <w:rFonts w:asciiTheme="majorHAnsi" w:eastAsia="Times New Roman" w:hAnsiTheme="majorHAnsi" w:cstheme="majorHAnsi"/>
          <w:szCs w:val="22"/>
          <w:lang w:eastAsia="cs-CZ"/>
        </w:rPr>
        <w:t>(doporučeno</w:t>
      </w:r>
      <w:r>
        <w:rPr>
          <w:rFonts w:asciiTheme="majorHAnsi" w:eastAsia="Times New Roman" w:hAnsiTheme="majorHAnsi" w:cstheme="majorHAnsi"/>
          <w:szCs w:val="22"/>
          <w:lang w:eastAsia="cs-CZ"/>
        </w:rPr>
        <w:t xml:space="preserve"> je 0,50m schod). </w:t>
      </w:r>
    </w:p>
    <w:p w14:paraId="55596E16"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p>
    <w:p w14:paraId="62E129D7"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Při nedostatečné únosnosti zemní pláně bude na stavbě rozhodnuto o způsobu a rozsahu sanace pláně.  Cena díla se tak může navýšit. Alternativní řešení při nedostatečné únosnosti jsou: Výměna aktivní zóny – v mocnosti stanovené dle výsledků zkoušek únosnosti, nebo zlepšením podloží pomocí hydraulických pojiv v mocnosti opět plynoucí z výsledků únosnosti a geologické stavby aktivní zóny.  </w:t>
      </w:r>
    </w:p>
    <w:p w14:paraId="730F13DD" w14:textId="77777777" w:rsidR="00E43B53" w:rsidRDefault="00E43B53" w:rsidP="00E43B53">
      <w:pPr>
        <w:rPr>
          <w:rFonts w:asciiTheme="majorHAnsi" w:eastAsia="Times New Roman" w:hAnsiTheme="majorHAnsi" w:cstheme="majorHAnsi"/>
          <w:szCs w:val="22"/>
          <w:lang w:eastAsia="cs-CZ"/>
        </w:rPr>
      </w:pPr>
    </w:p>
    <w:p w14:paraId="247A01AB" w14:textId="174C6A45"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lastRenderedPageBreak/>
        <w:t xml:space="preserve">Lemování silnice bude betonovým silničním obrubníkem do betonového lože C20/25. Podél obrubníku bude uložen dvojřádek ze žulové kostky opět do betonového lože C20/25. V místech přejezdů a přechodů budou použity přejezdové betonové obrubníky </w:t>
      </w:r>
      <w:r w:rsidR="00035F4B">
        <w:rPr>
          <w:rFonts w:asciiTheme="majorHAnsi" w:eastAsia="Times New Roman" w:hAnsiTheme="majorHAnsi" w:cstheme="majorHAnsi"/>
          <w:szCs w:val="22"/>
          <w:lang w:eastAsia="cs-CZ"/>
        </w:rPr>
        <w:t>(150</w:t>
      </w:r>
      <w:r>
        <w:rPr>
          <w:rFonts w:asciiTheme="majorHAnsi" w:eastAsia="Times New Roman" w:hAnsiTheme="majorHAnsi" w:cstheme="majorHAnsi"/>
          <w:szCs w:val="22"/>
          <w:lang w:eastAsia="cs-CZ"/>
        </w:rPr>
        <w:t xml:space="preserve"> x 150 x 1000). Společně s náběhovými levým i pravým. </w:t>
      </w:r>
    </w:p>
    <w:p w14:paraId="779EC4AD" w14:textId="77777777" w:rsidR="00E43B53" w:rsidRDefault="00E43B53" w:rsidP="00E43B53">
      <w:pPr>
        <w:rPr>
          <w:rFonts w:asciiTheme="majorHAnsi" w:eastAsia="Times New Roman" w:hAnsiTheme="majorHAnsi" w:cstheme="majorHAnsi"/>
          <w:szCs w:val="22"/>
          <w:lang w:eastAsia="cs-CZ"/>
        </w:rPr>
      </w:pPr>
    </w:p>
    <w:p w14:paraId="20EC0C99" w14:textId="77777777"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Odvodnění: </w:t>
      </w:r>
    </w:p>
    <w:p w14:paraId="1AAC04DA" w14:textId="1B5FEF3E"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Odvodnění silnice je řešeno podélným a příčným spádem. Na řešené větvi okružní </w:t>
      </w:r>
      <w:r w:rsidR="00035F4B">
        <w:rPr>
          <w:rFonts w:asciiTheme="majorHAnsi" w:eastAsia="Times New Roman" w:hAnsiTheme="majorHAnsi" w:cstheme="majorHAnsi"/>
          <w:szCs w:val="22"/>
          <w:lang w:eastAsia="cs-CZ"/>
        </w:rPr>
        <w:t>křižovatky jsou</w:t>
      </w:r>
      <w:r>
        <w:rPr>
          <w:rFonts w:asciiTheme="majorHAnsi" w:eastAsia="Times New Roman" w:hAnsiTheme="majorHAnsi" w:cstheme="majorHAnsi"/>
          <w:szCs w:val="22"/>
          <w:lang w:eastAsia="cs-CZ"/>
        </w:rPr>
        <w:t xml:space="preserve"> navrženy 3 nové uliční </w:t>
      </w:r>
      <w:r w:rsidR="00035F4B">
        <w:rPr>
          <w:rFonts w:asciiTheme="majorHAnsi" w:eastAsia="Times New Roman" w:hAnsiTheme="majorHAnsi" w:cstheme="majorHAnsi"/>
          <w:szCs w:val="22"/>
          <w:lang w:eastAsia="cs-CZ"/>
        </w:rPr>
        <w:t>vpusti VP</w:t>
      </w:r>
      <w:r>
        <w:rPr>
          <w:rFonts w:asciiTheme="majorHAnsi" w:eastAsia="Times New Roman" w:hAnsiTheme="majorHAnsi" w:cstheme="majorHAnsi"/>
          <w:szCs w:val="22"/>
          <w:lang w:eastAsia="cs-CZ"/>
        </w:rPr>
        <w:t>12, VP1</w:t>
      </w:r>
      <w:r w:rsidR="004509C3">
        <w:rPr>
          <w:rFonts w:asciiTheme="majorHAnsi" w:eastAsia="Times New Roman" w:hAnsiTheme="majorHAnsi" w:cstheme="majorHAnsi"/>
          <w:szCs w:val="22"/>
          <w:lang w:eastAsia="cs-CZ"/>
        </w:rPr>
        <w:t>4</w:t>
      </w:r>
      <w:r>
        <w:rPr>
          <w:rFonts w:asciiTheme="majorHAnsi" w:eastAsia="Times New Roman" w:hAnsiTheme="majorHAnsi" w:cstheme="majorHAnsi"/>
          <w:szCs w:val="22"/>
          <w:lang w:eastAsia="cs-CZ"/>
        </w:rPr>
        <w:t>, VP1</w:t>
      </w:r>
      <w:r w:rsidR="004509C3">
        <w:rPr>
          <w:rFonts w:asciiTheme="majorHAnsi" w:eastAsia="Times New Roman" w:hAnsiTheme="majorHAnsi" w:cstheme="majorHAnsi"/>
          <w:szCs w:val="22"/>
          <w:lang w:eastAsia="cs-CZ"/>
        </w:rPr>
        <w:t>5</w:t>
      </w:r>
      <w:r>
        <w:rPr>
          <w:rFonts w:asciiTheme="majorHAnsi" w:eastAsia="Times New Roman" w:hAnsiTheme="majorHAnsi" w:cstheme="majorHAnsi"/>
          <w:szCs w:val="22"/>
          <w:lang w:eastAsia="cs-CZ"/>
        </w:rPr>
        <w:t xml:space="preserve">.   </w:t>
      </w:r>
      <w:r w:rsidR="00035F4B">
        <w:rPr>
          <w:rFonts w:asciiTheme="majorHAnsi" w:eastAsia="Times New Roman" w:hAnsiTheme="majorHAnsi" w:cstheme="majorHAnsi"/>
          <w:szCs w:val="22"/>
          <w:lang w:eastAsia="cs-CZ"/>
        </w:rPr>
        <w:t>Vpusti</w:t>
      </w:r>
      <w:r>
        <w:rPr>
          <w:rFonts w:asciiTheme="majorHAnsi" w:eastAsia="Times New Roman" w:hAnsiTheme="majorHAnsi" w:cstheme="majorHAnsi"/>
          <w:szCs w:val="22"/>
          <w:lang w:eastAsia="cs-CZ"/>
        </w:rPr>
        <w:t xml:space="preserve"> jsou navrženy jako podobrubníkové se stružkovou mříží, Přípojky uličních vpustí jsou navrženy z PVC DN 200 a jsou řešeny samostatným SO 302. </w:t>
      </w:r>
    </w:p>
    <w:p w14:paraId="267E5548" w14:textId="73405704"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Na řešeném bypassu je navrženo </w:t>
      </w:r>
      <w:r w:rsidR="00035F4B">
        <w:rPr>
          <w:rFonts w:asciiTheme="majorHAnsi" w:eastAsia="Times New Roman" w:hAnsiTheme="majorHAnsi" w:cstheme="majorHAnsi"/>
          <w:szCs w:val="22"/>
          <w:lang w:eastAsia="cs-CZ"/>
        </w:rPr>
        <w:t>5 uličních</w:t>
      </w:r>
      <w:r>
        <w:rPr>
          <w:rFonts w:asciiTheme="majorHAnsi" w:eastAsia="Times New Roman" w:hAnsiTheme="majorHAnsi" w:cstheme="majorHAnsi"/>
          <w:szCs w:val="22"/>
          <w:lang w:eastAsia="cs-CZ"/>
        </w:rPr>
        <w:t xml:space="preserve"> vpustí ve </w:t>
      </w:r>
      <w:r w:rsidR="00035F4B">
        <w:rPr>
          <w:rFonts w:asciiTheme="majorHAnsi" w:eastAsia="Times New Roman" w:hAnsiTheme="majorHAnsi" w:cstheme="majorHAnsi"/>
          <w:szCs w:val="22"/>
          <w:lang w:eastAsia="cs-CZ"/>
        </w:rPr>
        <w:t>stejné</w:t>
      </w:r>
      <w:r>
        <w:rPr>
          <w:rFonts w:asciiTheme="majorHAnsi" w:eastAsia="Times New Roman" w:hAnsiTheme="majorHAnsi" w:cstheme="majorHAnsi"/>
          <w:szCs w:val="22"/>
          <w:lang w:eastAsia="cs-CZ"/>
        </w:rPr>
        <w:t xml:space="preserve"> </w:t>
      </w:r>
      <w:r w:rsidR="00035F4B">
        <w:rPr>
          <w:rFonts w:asciiTheme="majorHAnsi" w:eastAsia="Times New Roman" w:hAnsiTheme="majorHAnsi" w:cstheme="majorHAnsi"/>
          <w:szCs w:val="22"/>
          <w:lang w:eastAsia="cs-CZ"/>
        </w:rPr>
        <w:t>poloze VP</w:t>
      </w:r>
      <w:r>
        <w:rPr>
          <w:rFonts w:asciiTheme="majorHAnsi" w:eastAsia="Times New Roman" w:hAnsiTheme="majorHAnsi" w:cstheme="majorHAnsi"/>
          <w:szCs w:val="22"/>
          <w:lang w:eastAsia="cs-CZ"/>
        </w:rPr>
        <w:t>1, VP2, VP3,</w:t>
      </w:r>
      <w:r w:rsidRPr="009B4A33">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VP4,</w:t>
      </w:r>
      <w:r w:rsidRPr="009B4A33">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VP5.</w:t>
      </w:r>
      <w:r w:rsidR="00035F4B">
        <w:rPr>
          <w:rFonts w:asciiTheme="majorHAnsi" w:eastAsia="Times New Roman" w:hAnsiTheme="majorHAnsi" w:cstheme="majorHAnsi"/>
          <w:szCs w:val="22"/>
          <w:lang w:eastAsia="cs-CZ"/>
        </w:rPr>
        <w:t xml:space="preserve"> Vpusti</w:t>
      </w:r>
      <w:r>
        <w:rPr>
          <w:rFonts w:asciiTheme="majorHAnsi" w:eastAsia="Times New Roman" w:hAnsiTheme="majorHAnsi" w:cstheme="majorHAnsi"/>
          <w:szCs w:val="22"/>
          <w:lang w:eastAsia="cs-CZ"/>
        </w:rPr>
        <w:t xml:space="preserve"> jsou navrženy jako podobrubníkové se stružkovou mříží</w:t>
      </w:r>
      <w:r w:rsidR="00272227">
        <w:rPr>
          <w:rFonts w:asciiTheme="majorHAnsi" w:eastAsia="Times New Roman" w:hAnsiTheme="majorHAnsi" w:cstheme="majorHAnsi"/>
          <w:szCs w:val="22"/>
          <w:lang w:eastAsia="cs-CZ"/>
        </w:rPr>
        <w:t xml:space="preserve">. </w:t>
      </w:r>
      <w:r w:rsidR="00272227" w:rsidRPr="00272227">
        <w:rPr>
          <w:rFonts w:asciiTheme="majorHAnsi" w:eastAsia="Times New Roman" w:hAnsiTheme="majorHAnsi" w:cstheme="majorHAnsi"/>
          <w:szCs w:val="22"/>
          <w:lang w:eastAsia="cs-CZ"/>
        </w:rPr>
        <w:t>Přípojky u těchto uličních vpustí budou zachovány stávající. Přípojné potrubí bude v rámci stavby pročištěno. V případě zjištění defektů budou tyto lokálně opraveny. V případě zjištění špatného technického stavu budou případně vyměněny celé přípojné potrubí. Trasa a dimenze bude zachována. Pro případné nové přípojné potrubí bude použito potrubí PVC-KG min. SN10.</w:t>
      </w:r>
    </w:p>
    <w:p w14:paraId="06572260" w14:textId="77777777" w:rsidR="00272227" w:rsidRPr="00272227" w:rsidRDefault="00272227" w:rsidP="00E43B53">
      <w:pPr>
        <w:rPr>
          <w:rFonts w:asciiTheme="majorHAnsi" w:eastAsia="Times New Roman" w:hAnsiTheme="majorHAnsi" w:cstheme="majorHAnsi"/>
          <w:szCs w:val="22"/>
          <w:lang w:eastAsia="cs-CZ"/>
        </w:rPr>
      </w:pPr>
    </w:p>
    <w:p w14:paraId="579A79FB" w14:textId="77777777" w:rsidR="00E43B53" w:rsidRPr="008941AE" w:rsidRDefault="00E43B53" w:rsidP="00E43B53">
      <w:pPr>
        <w:rPr>
          <w:rFonts w:asciiTheme="majorHAnsi" w:eastAsia="Times New Roman" w:hAnsiTheme="majorHAnsi" w:cstheme="majorHAnsi"/>
          <w:b/>
          <w:bCs/>
          <w:szCs w:val="22"/>
          <w:u w:val="single"/>
          <w:lang w:eastAsia="cs-CZ"/>
        </w:rPr>
      </w:pPr>
      <w:r w:rsidRPr="008941AE">
        <w:rPr>
          <w:rFonts w:asciiTheme="majorHAnsi" w:eastAsia="Times New Roman" w:hAnsiTheme="majorHAnsi" w:cstheme="majorHAnsi"/>
          <w:b/>
          <w:bCs/>
          <w:szCs w:val="22"/>
          <w:u w:val="single"/>
          <w:lang w:eastAsia="cs-CZ"/>
        </w:rPr>
        <w:t xml:space="preserve">Větev – </w:t>
      </w:r>
      <w:r>
        <w:rPr>
          <w:rFonts w:asciiTheme="majorHAnsi" w:eastAsia="Times New Roman" w:hAnsiTheme="majorHAnsi" w:cstheme="majorHAnsi"/>
          <w:b/>
          <w:bCs/>
          <w:szCs w:val="22"/>
          <w:u w:val="single"/>
          <w:lang w:eastAsia="cs-CZ"/>
        </w:rPr>
        <w:t>Hlavní Třída</w:t>
      </w:r>
    </w:p>
    <w:p w14:paraId="5C466F51" w14:textId="5EA74540"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Délka úpravy navržené větve je 42,76m od středu okružní křižovatky. Výjezdová větev je v oblouku s poloměrem 30 m a šířkou jízdního pásu 5,00m. Vjezdová větev je zakončena zaoblením s poloměrem 40,0m a šířka pásu je navržena 5,50m. Napojení na stávající silnici i místní komunikaci bude ve stávajících šířkách. Rozsah úpravy větve vyplývá ze směrového a výškového řešení připojení větve na okružní pás. Směrový ostrůvek je velikosti 38,62 m</w:t>
      </w:r>
      <w:r w:rsidR="00D85008" w:rsidRPr="00D85008">
        <w:rPr>
          <w:rFonts w:asciiTheme="majorHAnsi" w:eastAsia="Times New Roman" w:hAnsiTheme="majorHAnsi" w:cstheme="majorHAnsi"/>
          <w:szCs w:val="22"/>
          <w:vertAlign w:val="superscript"/>
          <w:lang w:eastAsia="cs-CZ"/>
        </w:rPr>
        <w:t>2</w:t>
      </w:r>
      <w:r w:rsidR="00D85008">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 xml:space="preserve"> Lemování ostrůvku je betonovým silničním obrubníkem do betonového lože. Skrz směrový ostrůvek je navrženo místo pro přecházení kde směrový ostrůvek plní funkci ostrůvku ochranného. Šířka místa pro přecházení je navržena 4,0m.  </w:t>
      </w:r>
    </w:p>
    <w:p w14:paraId="15296E2A" w14:textId="0B24450C"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Povrch směrových ostrůvků budou z betonové dlažby tl. </w:t>
      </w:r>
      <w:r w:rsidR="00D85008">
        <w:rPr>
          <w:rFonts w:asciiTheme="majorHAnsi" w:eastAsia="Times New Roman" w:hAnsiTheme="majorHAnsi" w:cstheme="majorHAnsi"/>
          <w:szCs w:val="22"/>
          <w:lang w:eastAsia="cs-CZ"/>
        </w:rPr>
        <w:t>60 mm</w:t>
      </w:r>
      <w:r>
        <w:rPr>
          <w:rFonts w:asciiTheme="majorHAnsi" w:eastAsia="Times New Roman" w:hAnsiTheme="majorHAnsi" w:cstheme="majorHAnsi"/>
          <w:szCs w:val="22"/>
          <w:lang w:eastAsia="cs-CZ"/>
        </w:rPr>
        <w:t xml:space="preserve">.  Příčný sklon větví se pohybuje od </w:t>
      </w:r>
      <w:r w:rsidR="00D85008">
        <w:rPr>
          <w:rFonts w:asciiTheme="majorHAnsi" w:eastAsia="Times New Roman" w:hAnsiTheme="majorHAnsi" w:cstheme="majorHAnsi"/>
          <w:szCs w:val="22"/>
          <w:lang w:eastAsia="cs-CZ"/>
        </w:rPr>
        <w:t>0,0 %</w:t>
      </w:r>
      <w:r>
        <w:rPr>
          <w:rFonts w:asciiTheme="majorHAnsi" w:eastAsia="Times New Roman" w:hAnsiTheme="majorHAnsi" w:cstheme="majorHAnsi"/>
          <w:szCs w:val="22"/>
          <w:lang w:eastAsia="cs-CZ"/>
        </w:rPr>
        <w:t xml:space="preserve"> do </w:t>
      </w:r>
      <w:r w:rsidR="00D85008">
        <w:rPr>
          <w:rFonts w:asciiTheme="majorHAnsi" w:eastAsia="Times New Roman" w:hAnsiTheme="majorHAnsi" w:cstheme="majorHAnsi"/>
          <w:szCs w:val="22"/>
          <w:lang w:eastAsia="cs-CZ"/>
        </w:rPr>
        <w:t>2,5 %</w:t>
      </w:r>
      <w:r>
        <w:rPr>
          <w:rFonts w:asciiTheme="majorHAnsi" w:eastAsia="Times New Roman" w:hAnsiTheme="majorHAnsi" w:cstheme="majorHAnsi"/>
          <w:szCs w:val="22"/>
          <w:lang w:eastAsia="cs-CZ"/>
        </w:rPr>
        <w:t xml:space="preserve">. v závislosti na překlápění sklonu vjezdového jízdního pruhu. </w:t>
      </w:r>
    </w:p>
    <w:p w14:paraId="7173FEC5" w14:textId="058F209B" w:rsidR="00E43B53" w:rsidRPr="00B94DA0" w:rsidRDefault="00E43B53" w:rsidP="00E43B5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Ve staničení cca KM 0,032 00 je konec bypassu jež spojuje větev Slezská směr Dobrá a větev Hlavní Třída. Tento bypass je polohově ve stejné pozici jako je stávající jízdní pruh. Hrana silnice na straně obchodního centra zůstane ve své poloze. Dojde k obnově této části silnice tak že stávající uliční </w:t>
      </w:r>
      <w:r w:rsidR="001270CD" w:rsidRPr="00B94DA0">
        <w:rPr>
          <w:rFonts w:asciiTheme="majorHAnsi" w:eastAsia="Times New Roman" w:hAnsiTheme="majorHAnsi" w:cstheme="majorHAnsi"/>
          <w:szCs w:val="22"/>
          <w:lang w:eastAsia="cs-CZ"/>
        </w:rPr>
        <w:t>vpusti</w:t>
      </w:r>
      <w:r w:rsidRPr="00B94DA0">
        <w:rPr>
          <w:rFonts w:asciiTheme="majorHAnsi" w:eastAsia="Times New Roman" w:hAnsiTheme="majorHAnsi" w:cstheme="majorHAnsi"/>
          <w:szCs w:val="22"/>
          <w:lang w:eastAsia="cs-CZ"/>
        </w:rPr>
        <w:t xml:space="preserve"> budou obnoveny, avšak dojde k výměně uličních vpustí za vpusti podobrubníkové se stružkovou mříží. Celkem je na tomto bypassu </w:t>
      </w:r>
      <w:r w:rsidR="001270CD" w:rsidRPr="00B94DA0">
        <w:rPr>
          <w:rFonts w:asciiTheme="majorHAnsi" w:eastAsia="Times New Roman" w:hAnsiTheme="majorHAnsi" w:cstheme="majorHAnsi"/>
          <w:szCs w:val="22"/>
          <w:lang w:eastAsia="cs-CZ"/>
        </w:rPr>
        <w:t>navrženo 5</w:t>
      </w:r>
      <w:r w:rsidRPr="00B94DA0">
        <w:rPr>
          <w:rFonts w:asciiTheme="majorHAnsi" w:eastAsia="Times New Roman" w:hAnsiTheme="majorHAnsi" w:cstheme="majorHAnsi"/>
          <w:szCs w:val="22"/>
          <w:lang w:eastAsia="cs-CZ"/>
        </w:rPr>
        <w:t xml:space="preserve"> vpustí jež budou </w:t>
      </w:r>
      <w:r w:rsidR="001270CD" w:rsidRPr="00B94DA0">
        <w:rPr>
          <w:rFonts w:asciiTheme="majorHAnsi" w:eastAsia="Times New Roman" w:hAnsiTheme="majorHAnsi" w:cstheme="majorHAnsi"/>
          <w:szCs w:val="22"/>
          <w:lang w:eastAsia="cs-CZ"/>
        </w:rPr>
        <w:t>vyměněný</w:t>
      </w:r>
      <w:r w:rsidRPr="00B94DA0">
        <w:rPr>
          <w:rFonts w:asciiTheme="majorHAnsi" w:eastAsia="Times New Roman" w:hAnsiTheme="majorHAnsi" w:cstheme="majorHAnsi"/>
          <w:szCs w:val="22"/>
          <w:lang w:eastAsia="cs-CZ"/>
        </w:rPr>
        <w:t xml:space="preserve">, </w:t>
      </w:r>
      <w:r w:rsidR="001270CD" w:rsidRPr="00B94DA0">
        <w:rPr>
          <w:rFonts w:asciiTheme="majorHAnsi" w:eastAsia="Times New Roman" w:hAnsiTheme="majorHAnsi" w:cstheme="majorHAnsi"/>
          <w:szCs w:val="22"/>
          <w:lang w:eastAsia="cs-CZ"/>
        </w:rPr>
        <w:t>vyměněny</w:t>
      </w:r>
      <w:r w:rsidRPr="00B94DA0">
        <w:rPr>
          <w:rFonts w:asciiTheme="majorHAnsi" w:eastAsia="Times New Roman" w:hAnsiTheme="majorHAnsi" w:cstheme="majorHAnsi"/>
          <w:szCs w:val="22"/>
          <w:lang w:eastAsia="cs-CZ"/>
        </w:rPr>
        <w:t xml:space="preserve"> budou i přípojky DN 200 PVC. Navržená šířka jízdního pásu bypassu je 4,0m. Podélný sklon je stávající a je vyobrazen v podélném profilu Trasa – Podél obruby. Příčný sklon je navržen v hodnotě </w:t>
      </w:r>
      <w:r w:rsidR="001270CD" w:rsidRPr="00B94DA0">
        <w:rPr>
          <w:rFonts w:asciiTheme="majorHAnsi" w:eastAsia="Times New Roman" w:hAnsiTheme="majorHAnsi" w:cstheme="majorHAnsi"/>
          <w:szCs w:val="22"/>
          <w:lang w:eastAsia="cs-CZ"/>
        </w:rPr>
        <w:t>3,0 %</w:t>
      </w:r>
      <w:r w:rsidRPr="00B94DA0">
        <w:rPr>
          <w:rFonts w:asciiTheme="majorHAnsi" w:eastAsia="Times New Roman" w:hAnsiTheme="majorHAnsi" w:cstheme="majorHAnsi"/>
          <w:szCs w:val="22"/>
          <w:lang w:eastAsia="cs-CZ"/>
        </w:rPr>
        <w:t xml:space="preserve">. </w:t>
      </w:r>
    </w:p>
    <w:p w14:paraId="0A01D0A5" w14:textId="77777777" w:rsidR="00E43B53" w:rsidRPr="008F2DCD" w:rsidRDefault="00E43B53" w:rsidP="00E43B53">
      <w:pPr>
        <w:rPr>
          <w:rFonts w:asciiTheme="majorHAnsi" w:eastAsia="Times New Roman" w:hAnsiTheme="majorHAnsi" w:cstheme="majorHAnsi"/>
          <w:color w:val="FF0000"/>
          <w:szCs w:val="22"/>
          <w:lang w:eastAsia="cs-CZ"/>
        </w:rPr>
      </w:pPr>
    </w:p>
    <w:p w14:paraId="02ADEDD6" w14:textId="353DBFFE" w:rsidR="00E43B53" w:rsidRPr="00B94DA0" w:rsidRDefault="00E43B53" w:rsidP="00E43B5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Silnice je navržena ve skladbě dle TP </w:t>
      </w:r>
      <w:r w:rsidR="001270CD" w:rsidRPr="00B94DA0">
        <w:rPr>
          <w:rFonts w:asciiTheme="majorHAnsi" w:eastAsia="Times New Roman" w:hAnsiTheme="majorHAnsi" w:cstheme="majorHAnsi"/>
          <w:szCs w:val="22"/>
          <w:lang w:eastAsia="cs-CZ"/>
        </w:rPr>
        <w:t>170:</w:t>
      </w:r>
      <w:r w:rsidRPr="00B94DA0">
        <w:rPr>
          <w:rFonts w:asciiTheme="majorHAnsi" w:eastAsia="Times New Roman" w:hAnsiTheme="majorHAnsi" w:cstheme="majorHAnsi"/>
          <w:szCs w:val="22"/>
          <w:lang w:eastAsia="cs-CZ"/>
        </w:rPr>
        <w:t xml:space="preserve"> </w:t>
      </w:r>
    </w:p>
    <w:p w14:paraId="6589DE71" w14:textId="77777777" w:rsidR="00E43B53" w:rsidRPr="00B94DA0" w:rsidRDefault="00E43B53" w:rsidP="00E43B5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Skladba silnice a okružního pásu: </w:t>
      </w:r>
    </w:p>
    <w:p w14:paraId="75277BA1" w14:textId="77777777" w:rsidR="00E43B53" w:rsidRPr="00B94DA0" w:rsidRDefault="00E43B53" w:rsidP="00E43B5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 D0-N-3-II-PIII</w:t>
      </w:r>
    </w:p>
    <w:p w14:paraId="06BEB385" w14:textId="77777777" w:rsidR="00E43B53" w:rsidRPr="00B94DA0" w:rsidRDefault="00E43B53" w:rsidP="00E43B5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Asfaltový koberec mastixový </w:t>
      </w:r>
      <w:r w:rsidRPr="00B94DA0">
        <w:rPr>
          <w:rFonts w:asciiTheme="majorHAnsi" w:eastAsia="Times New Roman" w:hAnsiTheme="majorHAnsi" w:cstheme="majorHAnsi"/>
          <w:szCs w:val="22"/>
          <w:lang w:eastAsia="cs-CZ"/>
        </w:rPr>
        <w:tab/>
        <w:t xml:space="preserve">SMA 11S  </w:t>
      </w:r>
      <w:r w:rsidRPr="00B94DA0">
        <w:rPr>
          <w:rFonts w:asciiTheme="majorHAnsi" w:eastAsia="Times New Roman" w:hAnsiTheme="majorHAnsi" w:cstheme="majorHAnsi"/>
          <w:szCs w:val="22"/>
          <w:lang w:eastAsia="cs-CZ"/>
        </w:rPr>
        <w:tab/>
        <w:t xml:space="preserve">40 mm </w:t>
      </w:r>
      <w:r w:rsidRPr="00B94DA0">
        <w:rPr>
          <w:rFonts w:asciiTheme="majorHAnsi" w:eastAsia="Times New Roman" w:hAnsiTheme="majorHAnsi" w:cstheme="majorHAnsi"/>
          <w:szCs w:val="22"/>
          <w:lang w:eastAsia="cs-CZ"/>
        </w:rPr>
        <w:tab/>
        <w:t>ČSN EN 13108-1,ČSN 736121</w:t>
      </w:r>
    </w:p>
    <w:p w14:paraId="5CF9BBAC" w14:textId="77777777" w:rsidR="00E43B53" w:rsidRPr="00B94DA0" w:rsidRDefault="00E43B53" w:rsidP="00E43B5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Spojovací postřik</w:t>
      </w:r>
      <w:r w:rsidRPr="00B94DA0">
        <w:rPr>
          <w:rFonts w:asciiTheme="majorHAnsi" w:eastAsia="Times New Roman" w:hAnsiTheme="majorHAnsi" w:cstheme="majorHAnsi"/>
          <w:szCs w:val="22"/>
          <w:lang w:eastAsia="cs-CZ"/>
        </w:rPr>
        <w:tab/>
        <w:t>PS-E</w:t>
      </w:r>
      <w:r w:rsidRPr="00B94DA0">
        <w:rPr>
          <w:rFonts w:asciiTheme="majorHAnsi" w:eastAsia="Times New Roman" w:hAnsiTheme="majorHAnsi" w:cstheme="majorHAnsi"/>
          <w:szCs w:val="22"/>
          <w:lang w:eastAsia="cs-CZ"/>
        </w:rPr>
        <w:tab/>
        <w:t>0,40 kg/m2</w:t>
      </w:r>
      <w:r w:rsidRPr="00B94DA0">
        <w:rPr>
          <w:rFonts w:asciiTheme="majorHAnsi" w:eastAsia="Times New Roman" w:hAnsiTheme="majorHAnsi" w:cstheme="majorHAnsi"/>
          <w:szCs w:val="22"/>
          <w:lang w:eastAsia="cs-CZ"/>
        </w:rPr>
        <w:tab/>
        <w:t>ČSN 736129</w:t>
      </w:r>
    </w:p>
    <w:p w14:paraId="73A1A4D3" w14:textId="77777777" w:rsidR="00E43B53" w:rsidRPr="00B94DA0" w:rsidRDefault="00E43B53" w:rsidP="00E43B5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Asfaltový beton ložný</w:t>
      </w:r>
      <w:r w:rsidRPr="00B94DA0">
        <w:rPr>
          <w:rFonts w:asciiTheme="majorHAnsi" w:eastAsia="Times New Roman" w:hAnsiTheme="majorHAnsi" w:cstheme="majorHAnsi"/>
          <w:szCs w:val="22"/>
          <w:lang w:eastAsia="cs-CZ"/>
        </w:rPr>
        <w:tab/>
        <w:t>ACL 16 S </w:t>
      </w:r>
      <w:r w:rsidRPr="00B94DA0">
        <w:rPr>
          <w:rFonts w:asciiTheme="majorHAnsi" w:eastAsia="Times New Roman" w:hAnsiTheme="majorHAnsi" w:cstheme="majorHAnsi"/>
          <w:szCs w:val="22"/>
          <w:lang w:eastAsia="cs-CZ"/>
        </w:rPr>
        <w:tab/>
        <w:t>70 mm</w:t>
      </w:r>
      <w:r w:rsidRPr="00B94DA0">
        <w:rPr>
          <w:rFonts w:asciiTheme="majorHAnsi" w:eastAsia="Times New Roman" w:hAnsiTheme="majorHAnsi" w:cstheme="majorHAnsi"/>
          <w:szCs w:val="22"/>
          <w:lang w:eastAsia="cs-CZ"/>
        </w:rPr>
        <w:tab/>
        <w:t>ČSN EN 13108-1,ČSN 736121</w:t>
      </w:r>
    </w:p>
    <w:p w14:paraId="1B3D2FB6" w14:textId="77777777" w:rsidR="00E43B53" w:rsidRPr="00B94DA0" w:rsidRDefault="00E43B53" w:rsidP="00E43B5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Spojovací postřik</w:t>
      </w:r>
      <w:r w:rsidRPr="00B94DA0">
        <w:rPr>
          <w:rFonts w:asciiTheme="majorHAnsi" w:eastAsia="Times New Roman" w:hAnsiTheme="majorHAnsi" w:cstheme="majorHAnsi"/>
          <w:szCs w:val="22"/>
          <w:lang w:eastAsia="cs-CZ"/>
        </w:rPr>
        <w:tab/>
        <w:t>PS-E</w:t>
      </w:r>
      <w:r w:rsidRPr="00B94DA0">
        <w:rPr>
          <w:rFonts w:asciiTheme="majorHAnsi" w:eastAsia="Times New Roman" w:hAnsiTheme="majorHAnsi" w:cstheme="majorHAnsi"/>
          <w:szCs w:val="22"/>
          <w:lang w:eastAsia="cs-CZ"/>
        </w:rPr>
        <w:tab/>
        <w:t>0,40 kg/m2</w:t>
      </w:r>
      <w:r w:rsidRPr="00B94DA0">
        <w:rPr>
          <w:rFonts w:asciiTheme="majorHAnsi" w:eastAsia="Times New Roman" w:hAnsiTheme="majorHAnsi" w:cstheme="majorHAnsi"/>
          <w:szCs w:val="22"/>
          <w:lang w:eastAsia="cs-CZ"/>
        </w:rPr>
        <w:tab/>
        <w:t>ČSN 736129</w:t>
      </w:r>
    </w:p>
    <w:p w14:paraId="155C12BD" w14:textId="77777777" w:rsidR="00E43B53" w:rsidRPr="00B94DA0" w:rsidRDefault="00E43B53" w:rsidP="00E43B5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Asfaltový beton podkladní</w:t>
      </w:r>
      <w:r w:rsidRPr="00B94DA0">
        <w:rPr>
          <w:rFonts w:asciiTheme="majorHAnsi" w:eastAsia="Times New Roman" w:hAnsiTheme="majorHAnsi" w:cstheme="majorHAnsi"/>
          <w:szCs w:val="22"/>
          <w:lang w:eastAsia="cs-CZ"/>
        </w:rPr>
        <w:tab/>
        <w:t>ACP 16 S </w:t>
      </w:r>
      <w:r w:rsidRPr="00B94DA0">
        <w:rPr>
          <w:rFonts w:asciiTheme="majorHAnsi" w:eastAsia="Times New Roman" w:hAnsiTheme="majorHAnsi" w:cstheme="majorHAnsi"/>
          <w:szCs w:val="22"/>
          <w:lang w:eastAsia="cs-CZ"/>
        </w:rPr>
        <w:tab/>
        <w:t>60 mm</w:t>
      </w:r>
      <w:r w:rsidRPr="00B94DA0">
        <w:rPr>
          <w:rFonts w:asciiTheme="majorHAnsi" w:eastAsia="Times New Roman" w:hAnsiTheme="majorHAnsi" w:cstheme="majorHAnsi"/>
          <w:szCs w:val="22"/>
          <w:lang w:eastAsia="cs-CZ"/>
        </w:rPr>
        <w:tab/>
        <w:t>ČSN EN 13108-1,ČSN 736121</w:t>
      </w:r>
    </w:p>
    <w:p w14:paraId="0847AA4A" w14:textId="77777777" w:rsidR="00E43B53" w:rsidRPr="00B94DA0" w:rsidRDefault="00E43B53" w:rsidP="00E43B5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Infiltrační postřik</w:t>
      </w:r>
      <w:r w:rsidRPr="00B94DA0">
        <w:rPr>
          <w:rFonts w:asciiTheme="majorHAnsi" w:eastAsia="Times New Roman" w:hAnsiTheme="majorHAnsi" w:cstheme="majorHAnsi"/>
          <w:szCs w:val="22"/>
          <w:lang w:eastAsia="cs-CZ"/>
        </w:rPr>
        <w:tab/>
        <w:t>PI-E</w:t>
      </w:r>
      <w:r w:rsidRPr="00B94DA0">
        <w:rPr>
          <w:rFonts w:asciiTheme="majorHAnsi" w:eastAsia="Times New Roman" w:hAnsiTheme="majorHAnsi" w:cstheme="majorHAnsi"/>
          <w:szCs w:val="22"/>
          <w:lang w:eastAsia="cs-CZ"/>
        </w:rPr>
        <w:tab/>
        <w:t>0,40 kg/m2</w:t>
      </w:r>
      <w:r w:rsidRPr="00B94DA0">
        <w:rPr>
          <w:rFonts w:asciiTheme="majorHAnsi" w:eastAsia="Times New Roman" w:hAnsiTheme="majorHAnsi" w:cstheme="majorHAnsi"/>
          <w:szCs w:val="22"/>
          <w:lang w:eastAsia="cs-CZ"/>
        </w:rPr>
        <w:tab/>
        <w:t>ČSN 736129</w:t>
      </w:r>
    </w:p>
    <w:p w14:paraId="405C9341" w14:textId="77777777" w:rsidR="00E43B53" w:rsidRPr="00B94DA0" w:rsidRDefault="00E43B53" w:rsidP="00E43B5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Směs stmelená cementem</w:t>
      </w:r>
      <w:r w:rsidRPr="00B94DA0">
        <w:rPr>
          <w:rFonts w:asciiTheme="majorHAnsi" w:eastAsia="Times New Roman" w:hAnsiTheme="majorHAnsi" w:cstheme="majorHAnsi"/>
          <w:szCs w:val="22"/>
          <w:lang w:eastAsia="cs-CZ"/>
        </w:rPr>
        <w:tab/>
        <w:t>SC C8/10</w:t>
      </w:r>
      <w:r w:rsidRPr="00B94DA0">
        <w:rPr>
          <w:rFonts w:asciiTheme="majorHAnsi" w:eastAsia="Times New Roman" w:hAnsiTheme="majorHAnsi" w:cstheme="majorHAnsi"/>
          <w:szCs w:val="22"/>
          <w:lang w:eastAsia="cs-CZ"/>
        </w:rPr>
        <w:tab/>
        <w:t xml:space="preserve">170 mm </w:t>
      </w:r>
      <w:r w:rsidRPr="00B94DA0">
        <w:rPr>
          <w:rFonts w:asciiTheme="majorHAnsi" w:eastAsia="Times New Roman" w:hAnsiTheme="majorHAnsi" w:cstheme="majorHAnsi"/>
          <w:szCs w:val="22"/>
          <w:lang w:eastAsia="cs-CZ"/>
        </w:rPr>
        <w:tab/>
        <w:t xml:space="preserve">ČSN EN 14227-1  </w:t>
      </w:r>
    </w:p>
    <w:p w14:paraId="3A89EB32" w14:textId="77777777" w:rsidR="00E43B53" w:rsidRPr="00B94DA0" w:rsidRDefault="00E43B53" w:rsidP="00E43B53">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Směs stmelená cementem</w:t>
      </w:r>
      <w:r w:rsidRPr="00B94DA0">
        <w:rPr>
          <w:rFonts w:asciiTheme="majorHAnsi" w:eastAsia="Times New Roman" w:hAnsiTheme="majorHAnsi" w:cstheme="majorHAnsi"/>
          <w:szCs w:val="22"/>
          <w:lang w:eastAsia="cs-CZ"/>
        </w:rPr>
        <w:tab/>
        <w:t>SC C8/10</w:t>
      </w:r>
      <w:r w:rsidRPr="00B94DA0">
        <w:rPr>
          <w:rFonts w:asciiTheme="majorHAnsi" w:eastAsia="Times New Roman" w:hAnsiTheme="majorHAnsi" w:cstheme="majorHAnsi"/>
          <w:szCs w:val="22"/>
          <w:lang w:eastAsia="cs-CZ"/>
        </w:rPr>
        <w:tab/>
        <w:t xml:space="preserve">250 mm </w:t>
      </w:r>
      <w:r w:rsidRPr="00B94DA0">
        <w:rPr>
          <w:rFonts w:asciiTheme="majorHAnsi" w:eastAsia="Times New Roman" w:hAnsiTheme="majorHAnsi" w:cstheme="majorHAnsi"/>
          <w:szCs w:val="22"/>
          <w:lang w:eastAsia="cs-CZ"/>
        </w:rPr>
        <w:tab/>
        <w:t xml:space="preserve">ČSN EN 14227-1  </w:t>
      </w:r>
    </w:p>
    <w:p w14:paraId="5810BB0C" w14:textId="77777777" w:rsidR="00E43B53" w:rsidRPr="00B94DA0" w:rsidRDefault="00E43B53" w:rsidP="00E43B5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Celkem</w:t>
      </w:r>
      <w:r w:rsidRPr="00B94DA0">
        <w:rPr>
          <w:rFonts w:asciiTheme="majorHAnsi" w:eastAsia="Times New Roman" w:hAnsiTheme="majorHAnsi" w:cstheme="majorHAnsi"/>
          <w:szCs w:val="22"/>
          <w:lang w:eastAsia="cs-CZ"/>
        </w:rPr>
        <w:tab/>
      </w:r>
      <w:r w:rsidRPr="00B94DA0">
        <w:rPr>
          <w:rFonts w:asciiTheme="majorHAnsi" w:eastAsia="Times New Roman" w:hAnsiTheme="majorHAnsi" w:cstheme="majorHAnsi"/>
          <w:szCs w:val="22"/>
          <w:lang w:eastAsia="cs-CZ"/>
        </w:rPr>
        <w:tab/>
        <w:t>590 mm   -  Edef ,2 = min. 45 MPa</w:t>
      </w:r>
    </w:p>
    <w:p w14:paraId="14E4AC0E" w14:textId="77777777" w:rsidR="00E43B53" w:rsidRPr="008F2DCD" w:rsidRDefault="00E43B53" w:rsidP="00E43B53">
      <w:pPr>
        <w:tabs>
          <w:tab w:val="left" w:pos="3544"/>
          <w:tab w:val="left" w:pos="4962"/>
          <w:tab w:val="left" w:pos="6379"/>
        </w:tabs>
        <w:rPr>
          <w:rFonts w:asciiTheme="majorHAnsi" w:eastAsia="Times New Roman" w:hAnsiTheme="majorHAnsi" w:cstheme="majorHAnsi"/>
          <w:color w:val="FF0000"/>
          <w:szCs w:val="22"/>
          <w:lang w:eastAsia="cs-CZ"/>
        </w:rPr>
      </w:pPr>
    </w:p>
    <w:p w14:paraId="23A94FC2" w14:textId="3F54D68D" w:rsidR="00E43B53" w:rsidRPr="00B94DA0" w:rsidRDefault="00E43B53" w:rsidP="00E43B5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Od staničení KM 0,032 76 do KM 0,042 76 </w:t>
      </w:r>
      <w:r w:rsidR="001270CD" w:rsidRPr="00B94DA0">
        <w:rPr>
          <w:rFonts w:asciiTheme="majorHAnsi" w:eastAsia="Times New Roman" w:hAnsiTheme="majorHAnsi" w:cstheme="majorHAnsi"/>
          <w:szCs w:val="22"/>
          <w:lang w:eastAsia="cs-CZ"/>
        </w:rPr>
        <w:t>(8</w:t>
      </w:r>
      <w:r w:rsidRPr="00B94DA0">
        <w:rPr>
          <w:rFonts w:asciiTheme="majorHAnsi" w:eastAsia="Times New Roman" w:hAnsiTheme="majorHAnsi" w:cstheme="majorHAnsi"/>
          <w:szCs w:val="22"/>
          <w:lang w:eastAsia="cs-CZ"/>
        </w:rPr>
        <w:t xml:space="preserve">,50-10 m) bude úprava silnice provedena pouze frézováním </w:t>
      </w:r>
      <w:r w:rsidR="001270CD" w:rsidRPr="00B94DA0">
        <w:rPr>
          <w:rFonts w:asciiTheme="majorHAnsi" w:eastAsia="Times New Roman" w:hAnsiTheme="majorHAnsi" w:cstheme="majorHAnsi"/>
          <w:szCs w:val="22"/>
          <w:lang w:eastAsia="cs-CZ"/>
        </w:rPr>
        <w:t>110</w:t>
      </w:r>
      <w:r w:rsidR="001270CD">
        <w:rPr>
          <w:rFonts w:asciiTheme="majorHAnsi" w:eastAsia="Times New Roman" w:hAnsiTheme="majorHAnsi" w:cstheme="majorHAnsi"/>
          <w:szCs w:val="22"/>
          <w:lang w:eastAsia="cs-CZ"/>
        </w:rPr>
        <w:t> </w:t>
      </w:r>
      <w:r w:rsidR="001270CD" w:rsidRPr="00B94DA0">
        <w:rPr>
          <w:rFonts w:asciiTheme="majorHAnsi" w:eastAsia="Times New Roman" w:hAnsiTheme="majorHAnsi" w:cstheme="majorHAnsi"/>
          <w:szCs w:val="22"/>
          <w:lang w:eastAsia="cs-CZ"/>
        </w:rPr>
        <w:t>mm</w:t>
      </w:r>
      <w:r w:rsidRPr="00B94DA0">
        <w:rPr>
          <w:rFonts w:asciiTheme="majorHAnsi" w:eastAsia="Times New Roman" w:hAnsiTheme="majorHAnsi" w:cstheme="majorHAnsi"/>
          <w:szCs w:val="22"/>
          <w:lang w:eastAsia="cs-CZ"/>
        </w:rPr>
        <w:t xml:space="preserve"> živičných vrstev a následné položení ložné a obrusné vrstvy. Zařezání silnic bude provedeno kolmo na směr jízdy a napojení bude provedeno schodovitě s min. přesahem 0,20m na jednotlivých vrstvách </w:t>
      </w:r>
      <w:r w:rsidR="001270CD" w:rsidRPr="00B94DA0">
        <w:rPr>
          <w:rFonts w:asciiTheme="majorHAnsi" w:eastAsia="Times New Roman" w:hAnsiTheme="majorHAnsi" w:cstheme="majorHAnsi"/>
          <w:szCs w:val="22"/>
          <w:lang w:eastAsia="cs-CZ"/>
        </w:rPr>
        <w:t>(doporučeno</w:t>
      </w:r>
      <w:r w:rsidRPr="00B94DA0">
        <w:rPr>
          <w:rFonts w:asciiTheme="majorHAnsi" w:eastAsia="Times New Roman" w:hAnsiTheme="majorHAnsi" w:cstheme="majorHAnsi"/>
          <w:szCs w:val="22"/>
          <w:lang w:eastAsia="cs-CZ"/>
        </w:rPr>
        <w:t xml:space="preserve"> je 0,50m schod). </w:t>
      </w:r>
    </w:p>
    <w:p w14:paraId="31658192" w14:textId="77777777" w:rsidR="00E43B53" w:rsidRPr="008F2DCD" w:rsidRDefault="00E43B53" w:rsidP="00E43B53">
      <w:pPr>
        <w:tabs>
          <w:tab w:val="left" w:pos="3544"/>
          <w:tab w:val="left" w:pos="4962"/>
          <w:tab w:val="left" w:pos="6379"/>
        </w:tabs>
        <w:rPr>
          <w:rFonts w:asciiTheme="majorHAnsi" w:eastAsia="Times New Roman" w:hAnsiTheme="majorHAnsi" w:cstheme="majorHAnsi"/>
          <w:color w:val="FF0000"/>
          <w:szCs w:val="22"/>
          <w:lang w:eastAsia="cs-CZ"/>
        </w:rPr>
      </w:pPr>
    </w:p>
    <w:p w14:paraId="1E288B71" w14:textId="77777777" w:rsidR="00E43B53" w:rsidRPr="00B94DA0" w:rsidRDefault="00E43B53" w:rsidP="00E43B5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Při nedostatečné únosnosti zemní pláně bude na stavbě rozhodnuto o způsobu a rozsahu sanace pláně.  Cena díla se tak může navýšit. Alternativní řešení při nedostatečné únosnosti jsou: Výměna aktivní zóny – v mocnosti stanovené dle výsledků zkoušek únosnosti, nebo zlepšením podloží pomocí hydraulických pojiv v mocnosti opět plynoucí z výsledků únosnosti a geologické stavby aktivní zóny.  </w:t>
      </w:r>
    </w:p>
    <w:p w14:paraId="147A39E2" w14:textId="77777777" w:rsidR="00E43B53" w:rsidRPr="008F2DCD" w:rsidRDefault="00E43B53" w:rsidP="00E43B53">
      <w:pPr>
        <w:rPr>
          <w:rFonts w:asciiTheme="majorHAnsi" w:eastAsia="Times New Roman" w:hAnsiTheme="majorHAnsi" w:cstheme="majorHAnsi"/>
          <w:color w:val="FF0000"/>
          <w:szCs w:val="22"/>
          <w:lang w:eastAsia="cs-CZ"/>
        </w:rPr>
      </w:pPr>
    </w:p>
    <w:p w14:paraId="300B3FAF" w14:textId="429482C5" w:rsidR="00E43B53" w:rsidRPr="00B94DA0" w:rsidRDefault="00E43B53" w:rsidP="00E43B5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lastRenderedPageBreak/>
        <w:t xml:space="preserve">Lemování silnice bude betonovým silničním obrubníkem do betonového lože C20/25. Podél obrubníku bude uložen dvojřádek ze žulové kostky opět do betonového lože C20/25. V místech přejezdů a přechodů budou použity přejezdové betonové obrubníky </w:t>
      </w:r>
      <w:r w:rsidR="004C4A2A" w:rsidRPr="00B94DA0">
        <w:rPr>
          <w:rFonts w:asciiTheme="majorHAnsi" w:eastAsia="Times New Roman" w:hAnsiTheme="majorHAnsi" w:cstheme="majorHAnsi"/>
          <w:szCs w:val="22"/>
          <w:lang w:eastAsia="cs-CZ"/>
        </w:rPr>
        <w:t>(150</w:t>
      </w:r>
      <w:r w:rsidRPr="00B94DA0">
        <w:rPr>
          <w:rFonts w:asciiTheme="majorHAnsi" w:eastAsia="Times New Roman" w:hAnsiTheme="majorHAnsi" w:cstheme="majorHAnsi"/>
          <w:szCs w:val="22"/>
          <w:lang w:eastAsia="cs-CZ"/>
        </w:rPr>
        <w:t xml:space="preserve"> x 150 x 1000). Společně s náběhovými levým i pravým. </w:t>
      </w:r>
    </w:p>
    <w:p w14:paraId="3A96F956" w14:textId="77777777" w:rsidR="00E43B53" w:rsidRPr="008F2DCD" w:rsidRDefault="00E43B53" w:rsidP="00E43B53">
      <w:pPr>
        <w:rPr>
          <w:rFonts w:asciiTheme="majorHAnsi" w:eastAsia="Times New Roman" w:hAnsiTheme="majorHAnsi" w:cstheme="majorHAnsi"/>
          <w:color w:val="FF0000"/>
          <w:szCs w:val="22"/>
          <w:lang w:eastAsia="cs-CZ"/>
        </w:rPr>
      </w:pPr>
    </w:p>
    <w:p w14:paraId="4CE82D23" w14:textId="77777777" w:rsidR="00E43B53" w:rsidRPr="00B94DA0" w:rsidRDefault="00E43B53" w:rsidP="00E43B5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Odvodnění: </w:t>
      </w:r>
    </w:p>
    <w:p w14:paraId="021869D7" w14:textId="7BB9AE94" w:rsidR="00E43B53" w:rsidRPr="00B94DA0" w:rsidRDefault="00E43B53" w:rsidP="00E43B5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Odvodnění silnice je řešeno podélným a příčným spádem. Na řešené větvi okružní křižovatky j</w:t>
      </w:r>
      <w:r>
        <w:rPr>
          <w:rFonts w:asciiTheme="majorHAnsi" w:eastAsia="Times New Roman" w:hAnsiTheme="majorHAnsi" w:cstheme="majorHAnsi"/>
          <w:szCs w:val="22"/>
          <w:lang w:eastAsia="cs-CZ"/>
        </w:rPr>
        <w:t>e</w:t>
      </w:r>
      <w:r w:rsidRPr="00B94DA0">
        <w:rPr>
          <w:rFonts w:asciiTheme="majorHAnsi" w:eastAsia="Times New Roman" w:hAnsiTheme="majorHAnsi" w:cstheme="majorHAnsi"/>
          <w:szCs w:val="22"/>
          <w:lang w:eastAsia="cs-CZ"/>
        </w:rPr>
        <w:t xml:space="preserve"> navržen</w:t>
      </w:r>
      <w:r>
        <w:rPr>
          <w:rFonts w:asciiTheme="majorHAnsi" w:eastAsia="Times New Roman" w:hAnsiTheme="majorHAnsi" w:cstheme="majorHAnsi"/>
          <w:szCs w:val="22"/>
          <w:lang w:eastAsia="cs-CZ"/>
        </w:rPr>
        <w:t>a</w:t>
      </w:r>
      <w:r w:rsidRPr="00B94DA0">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1</w:t>
      </w:r>
      <w:r w:rsidRPr="00B94DA0">
        <w:rPr>
          <w:rFonts w:asciiTheme="majorHAnsi" w:eastAsia="Times New Roman" w:hAnsiTheme="majorHAnsi" w:cstheme="majorHAnsi"/>
          <w:szCs w:val="22"/>
          <w:lang w:eastAsia="cs-CZ"/>
        </w:rPr>
        <w:t xml:space="preserve"> nov</w:t>
      </w:r>
      <w:r>
        <w:rPr>
          <w:rFonts w:asciiTheme="majorHAnsi" w:eastAsia="Times New Roman" w:hAnsiTheme="majorHAnsi" w:cstheme="majorHAnsi"/>
          <w:szCs w:val="22"/>
          <w:lang w:eastAsia="cs-CZ"/>
        </w:rPr>
        <w:t>á</w:t>
      </w:r>
      <w:r w:rsidRPr="00B94DA0">
        <w:rPr>
          <w:rFonts w:asciiTheme="majorHAnsi" w:eastAsia="Times New Roman" w:hAnsiTheme="majorHAnsi" w:cstheme="majorHAnsi"/>
          <w:szCs w:val="22"/>
          <w:lang w:eastAsia="cs-CZ"/>
        </w:rPr>
        <w:t xml:space="preserve"> uliční </w:t>
      </w:r>
      <w:r w:rsidR="004C4A2A" w:rsidRPr="00B94DA0">
        <w:rPr>
          <w:rFonts w:asciiTheme="majorHAnsi" w:eastAsia="Times New Roman" w:hAnsiTheme="majorHAnsi" w:cstheme="majorHAnsi"/>
          <w:szCs w:val="22"/>
          <w:lang w:eastAsia="cs-CZ"/>
        </w:rPr>
        <w:t>vpusti VP</w:t>
      </w:r>
      <w:r>
        <w:rPr>
          <w:rFonts w:asciiTheme="majorHAnsi" w:eastAsia="Times New Roman" w:hAnsiTheme="majorHAnsi" w:cstheme="majorHAnsi"/>
          <w:szCs w:val="22"/>
          <w:lang w:eastAsia="cs-CZ"/>
        </w:rPr>
        <w:t>6</w:t>
      </w:r>
      <w:r w:rsidRPr="00B94DA0">
        <w:rPr>
          <w:rFonts w:asciiTheme="majorHAnsi" w:eastAsia="Times New Roman" w:hAnsiTheme="majorHAnsi" w:cstheme="majorHAnsi"/>
          <w:szCs w:val="22"/>
          <w:lang w:eastAsia="cs-CZ"/>
        </w:rPr>
        <w:t>. Vpus</w:t>
      </w:r>
      <w:r>
        <w:rPr>
          <w:rFonts w:asciiTheme="majorHAnsi" w:eastAsia="Times New Roman" w:hAnsiTheme="majorHAnsi" w:cstheme="majorHAnsi"/>
          <w:szCs w:val="22"/>
          <w:lang w:eastAsia="cs-CZ"/>
        </w:rPr>
        <w:t>ť</w:t>
      </w:r>
      <w:r w:rsidRPr="00B94DA0">
        <w:rPr>
          <w:rFonts w:asciiTheme="majorHAnsi" w:eastAsia="Times New Roman" w:hAnsiTheme="majorHAnsi" w:cstheme="majorHAnsi"/>
          <w:szCs w:val="22"/>
          <w:lang w:eastAsia="cs-CZ"/>
        </w:rPr>
        <w:t xml:space="preserve"> j</w:t>
      </w:r>
      <w:r>
        <w:rPr>
          <w:rFonts w:asciiTheme="majorHAnsi" w:eastAsia="Times New Roman" w:hAnsiTheme="majorHAnsi" w:cstheme="majorHAnsi"/>
          <w:szCs w:val="22"/>
          <w:lang w:eastAsia="cs-CZ"/>
        </w:rPr>
        <w:t>e</w:t>
      </w:r>
      <w:r w:rsidRPr="00B94DA0">
        <w:rPr>
          <w:rFonts w:asciiTheme="majorHAnsi" w:eastAsia="Times New Roman" w:hAnsiTheme="majorHAnsi" w:cstheme="majorHAnsi"/>
          <w:szCs w:val="22"/>
          <w:lang w:eastAsia="cs-CZ"/>
        </w:rPr>
        <w:t xml:space="preserve"> navržen</w:t>
      </w:r>
      <w:r>
        <w:rPr>
          <w:rFonts w:asciiTheme="majorHAnsi" w:eastAsia="Times New Roman" w:hAnsiTheme="majorHAnsi" w:cstheme="majorHAnsi"/>
          <w:szCs w:val="22"/>
          <w:lang w:eastAsia="cs-CZ"/>
        </w:rPr>
        <w:t>a</w:t>
      </w:r>
      <w:r w:rsidRPr="00B94DA0">
        <w:rPr>
          <w:rFonts w:asciiTheme="majorHAnsi" w:eastAsia="Times New Roman" w:hAnsiTheme="majorHAnsi" w:cstheme="majorHAnsi"/>
          <w:szCs w:val="22"/>
          <w:lang w:eastAsia="cs-CZ"/>
        </w:rPr>
        <w:t xml:space="preserve"> jako podobrubníkov</w:t>
      </w:r>
      <w:r>
        <w:rPr>
          <w:rFonts w:asciiTheme="majorHAnsi" w:eastAsia="Times New Roman" w:hAnsiTheme="majorHAnsi" w:cstheme="majorHAnsi"/>
          <w:szCs w:val="22"/>
          <w:lang w:eastAsia="cs-CZ"/>
        </w:rPr>
        <w:t>á</w:t>
      </w:r>
      <w:r w:rsidRPr="00B94DA0">
        <w:rPr>
          <w:rFonts w:asciiTheme="majorHAnsi" w:eastAsia="Times New Roman" w:hAnsiTheme="majorHAnsi" w:cstheme="majorHAnsi"/>
          <w:szCs w:val="22"/>
          <w:lang w:eastAsia="cs-CZ"/>
        </w:rPr>
        <w:t xml:space="preserve"> se stružkovou mříží, Přípojk</w:t>
      </w:r>
      <w:r>
        <w:rPr>
          <w:rFonts w:asciiTheme="majorHAnsi" w:eastAsia="Times New Roman" w:hAnsiTheme="majorHAnsi" w:cstheme="majorHAnsi"/>
          <w:szCs w:val="22"/>
          <w:lang w:eastAsia="cs-CZ"/>
        </w:rPr>
        <w:t>a</w:t>
      </w:r>
      <w:r w:rsidRPr="00B94DA0">
        <w:rPr>
          <w:rFonts w:asciiTheme="majorHAnsi" w:eastAsia="Times New Roman" w:hAnsiTheme="majorHAnsi" w:cstheme="majorHAnsi"/>
          <w:szCs w:val="22"/>
          <w:lang w:eastAsia="cs-CZ"/>
        </w:rPr>
        <w:t xml:space="preserve"> vpust</w:t>
      </w:r>
      <w:r>
        <w:rPr>
          <w:rFonts w:asciiTheme="majorHAnsi" w:eastAsia="Times New Roman" w:hAnsiTheme="majorHAnsi" w:cstheme="majorHAnsi"/>
          <w:szCs w:val="22"/>
          <w:lang w:eastAsia="cs-CZ"/>
        </w:rPr>
        <w:t>e</w:t>
      </w:r>
      <w:r w:rsidRPr="00B94DA0">
        <w:rPr>
          <w:rFonts w:asciiTheme="majorHAnsi" w:eastAsia="Times New Roman" w:hAnsiTheme="majorHAnsi" w:cstheme="majorHAnsi"/>
          <w:szCs w:val="22"/>
          <w:lang w:eastAsia="cs-CZ"/>
        </w:rPr>
        <w:t xml:space="preserve"> j</w:t>
      </w:r>
      <w:r>
        <w:rPr>
          <w:rFonts w:asciiTheme="majorHAnsi" w:eastAsia="Times New Roman" w:hAnsiTheme="majorHAnsi" w:cstheme="majorHAnsi"/>
          <w:szCs w:val="22"/>
          <w:lang w:eastAsia="cs-CZ"/>
        </w:rPr>
        <w:t>e</w:t>
      </w:r>
      <w:r w:rsidRPr="00B94DA0">
        <w:rPr>
          <w:rFonts w:asciiTheme="majorHAnsi" w:eastAsia="Times New Roman" w:hAnsiTheme="majorHAnsi" w:cstheme="majorHAnsi"/>
          <w:szCs w:val="22"/>
          <w:lang w:eastAsia="cs-CZ"/>
        </w:rPr>
        <w:t xml:space="preserve"> navržen</w:t>
      </w:r>
      <w:r>
        <w:rPr>
          <w:rFonts w:asciiTheme="majorHAnsi" w:eastAsia="Times New Roman" w:hAnsiTheme="majorHAnsi" w:cstheme="majorHAnsi"/>
          <w:szCs w:val="22"/>
          <w:lang w:eastAsia="cs-CZ"/>
        </w:rPr>
        <w:t>a</w:t>
      </w:r>
      <w:r w:rsidRPr="00B94DA0">
        <w:rPr>
          <w:rFonts w:asciiTheme="majorHAnsi" w:eastAsia="Times New Roman" w:hAnsiTheme="majorHAnsi" w:cstheme="majorHAnsi"/>
          <w:szCs w:val="22"/>
          <w:lang w:eastAsia="cs-CZ"/>
        </w:rPr>
        <w:t xml:space="preserve"> z PVC DN 200 a jsou řešeny samostatným SO 302. </w:t>
      </w:r>
      <w:r>
        <w:rPr>
          <w:rFonts w:asciiTheme="majorHAnsi" w:eastAsia="Times New Roman" w:hAnsiTheme="majorHAnsi" w:cstheme="majorHAnsi"/>
          <w:szCs w:val="22"/>
          <w:lang w:eastAsia="cs-CZ"/>
        </w:rPr>
        <w:t xml:space="preserve">Vzhledem k stávajícímu stavu silnice je pro odvodnění použity stávající uliční </w:t>
      </w:r>
      <w:r w:rsidR="004C4A2A">
        <w:rPr>
          <w:rFonts w:asciiTheme="majorHAnsi" w:eastAsia="Times New Roman" w:hAnsiTheme="majorHAnsi" w:cstheme="majorHAnsi"/>
          <w:szCs w:val="22"/>
          <w:lang w:eastAsia="cs-CZ"/>
        </w:rPr>
        <w:t>vpusti</w:t>
      </w:r>
      <w:r>
        <w:rPr>
          <w:rFonts w:asciiTheme="majorHAnsi" w:eastAsia="Times New Roman" w:hAnsiTheme="majorHAnsi" w:cstheme="majorHAnsi"/>
          <w:szCs w:val="22"/>
          <w:lang w:eastAsia="cs-CZ"/>
        </w:rPr>
        <w:t xml:space="preserve"> se </w:t>
      </w:r>
      <w:r w:rsidR="004C4A2A">
        <w:rPr>
          <w:rFonts w:asciiTheme="majorHAnsi" w:eastAsia="Times New Roman" w:hAnsiTheme="majorHAnsi" w:cstheme="majorHAnsi"/>
          <w:szCs w:val="22"/>
          <w:lang w:eastAsia="cs-CZ"/>
        </w:rPr>
        <w:t>stávajícími</w:t>
      </w:r>
      <w:r>
        <w:rPr>
          <w:rFonts w:asciiTheme="majorHAnsi" w:eastAsia="Times New Roman" w:hAnsiTheme="majorHAnsi" w:cstheme="majorHAnsi"/>
          <w:szCs w:val="22"/>
          <w:lang w:eastAsia="cs-CZ"/>
        </w:rPr>
        <w:t xml:space="preserve"> přípojkami. Tyto stávající uliční </w:t>
      </w:r>
      <w:r w:rsidR="004C4A2A">
        <w:rPr>
          <w:rFonts w:asciiTheme="majorHAnsi" w:eastAsia="Times New Roman" w:hAnsiTheme="majorHAnsi" w:cstheme="majorHAnsi"/>
          <w:szCs w:val="22"/>
          <w:lang w:eastAsia="cs-CZ"/>
        </w:rPr>
        <w:t>vpusti</w:t>
      </w:r>
      <w:r>
        <w:rPr>
          <w:rFonts w:asciiTheme="majorHAnsi" w:eastAsia="Times New Roman" w:hAnsiTheme="majorHAnsi" w:cstheme="majorHAnsi"/>
          <w:szCs w:val="22"/>
          <w:lang w:eastAsia="cs-CZ"/>
        </w:rPr>
        <w:t xml:space="preserve"> budou tlakově </w:t>
      </w:r>
      <w:r w:rsidR="004C4A2A">
        <w:rPr>
          <w:rFonts w:asciiTheme="majorHAnsi" w:eastAsia="Times New Roman" w:hAnsiTheme="majorHAnsi" w:cstheme="majorHAnsi"/>
          <w:szCs w:val="22"/>
          <w:lang w:eastAsia="cs-CZ"/>
        </w:rPr>
        <w:t>vyčištěny,</w:t>
      </w:r>
      <w:r>
        <w:rPr>
          <w:rFonts w:asciiTheme="majorHAnsi" w:eastAsia="Times New Roman" w:hAnsiTheme="majorHAnsi" w:cstheme="majorHAnsi"/>
          <w:szCs w:val="22"/>
          <w:lang w:eastAsia="cs-CZ"/>
        </w:rPr>
        <w:t xml:space="preserve"> a to i se stávajícími přípojkami a kde bude možné i dodány kalové koše. (</w:t>
      </w:r>
      <w:r w:rsidR="004C4A2A">
        <w:rPr>
          <w:rFonts w:asciiTheme="majorHAnsi" w:eastAsia="Times New Roman" w:hAnsiTheme="majorHAnsi" w:cstheme="majorHAnsi"/>
          <w:szCs w:val="22"/>
          <w:lang w:eastAsia="cs-CZ"/>
        </w:rPr>
        <w:t>jedná</w:t>
      </w:r>
      <w:r>
        <w:rPr>
          <w:rFonts w:asciiTheme="majorHAnsi" w:eastAsia="Times New Roman" w:hAnsiTheme="majorHAnsi" w:cstheme="majorHAnsi"/>
          <w:szCs w:val="22"/>
          <w:lang w:eastAsia="cs-CZ"/>
        </w:rPr>
        <w:t xml:space="preserve"> se 2 </w:t>
      </w:r>
      <w:r w:rsidR="004C4A2A">
        <w:rPr>
          <w:rFonts w:asciiTheme="majorHAnsi" w:eastAsia="Times New Roman" w:hAnsiTheme="majorHAnsi" w:cstheme="majorHAnsi"/>
          <w:szCs w:val="22"/>
          <w:lang w:eastAsia="cs-CZ"/>
        </w:rPr>
        <w:t>stávající</w:t>
      </w:r>
      <w:r>
        <w:rPr>
          <w:rFonts w:asciiTheme="majorHAnsi" w:eastAsia="Times New Roman" w:hAnsiTheme="majorHAnsi" w:cstheme="majorHAnsi"/>
          <w:szCs w:val="22"/>
          <w:lang w:eastAsia="cs-CZ"/>
        </w:rPr>
        <w:t xml:space="preserve"> uliční vpust</w:t>
      </w:r>
      <w:r w:rsidR="004C4A2A">
        <w:rPr>
          <w:rFonts w:asciiTheme="majorHAnsi" w:eastAsia="Times New Roman" w:hAnsiTheme="majorHAnsi" w:cstheme="majorHAnsi"/>
          <w:szCs w:val="22"/>
          <w:lang w:eastAsia="cs-CZ"/>
        </w:rPr>
        <w:t>i</w:t>
      </w:r>
      <w:r>
        <w:rPr>
          <w:rFonts w:asciiTheme="majorHAnsi" w:eastAsia="Times New Roman" w:hAnsiTheme="majorHAnsi" w:cstheme="majorHAnsi"/>
          <w:szCs w:val="22"/>
          <w:lang w:eastAsia="cs-CZ"/>
        </w:rPr>
        <w:t xml:space="preserve"> na ul. Hlavní Třída). </w:t>
      </w:r>
    </w:p>
    <w:p w14:paraId="383D4856" w14:textId="1A0CC8F0" w:rsidR="00063EB4" w:rsidRPr="00B94DA0" w:rsidRDefault="00E43B53" w:rsidP="00063EB4">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Na řešeném bypassu je navrženo </w:t>
      </w:r>
      <w:r w:rsidR="004C4A2A" w:rsidRPr="00B94DA0">
        <w:rPr>
          <w:rFonts w:asciiTheme="majorHAnsi" w:eastAsia="Times New Roman" w:hAnsiTheme="majorHAnsi" w:cstheme="majorHAnsi"/>
          <w:szCs w:val="22"/>
          <w:lang w:eastAsia="cs-CZ"/>
        </w:rPr>
        <w:t>5 uličních</w:t>
      </w:r>
      <w:r w:rsidRPr="00B94DA0">
        <w:rPr>
          <w:rFonts w:asciiTheme="majorHAnsi" w:eastAsia="Times New Roman" w:hAnsiTheme="majorHAnsi" w:cstheme="majorHAnsi"/>
          <w:szCs w:val="22"/>
          <w:lang w:eastAsia="cs-CZ"/>
        </w:rPr>
        <w:t xml:space="preserve"> vpustí ve </w:t>
      </w:r>
      <w:r w:rsidR="004C4A2A" w:rsidRPr="00B94DA0">
        <w:rPr>
          <w:rFonts w:asciiTheme="majorHAnsi" w:eastAsia="Times New Roman" w:hAnsiTheme="majorHAnsi" w:cstheme="majorHAnsi"/>
          <w:szCs w:val="22"/>
          <w:lang w:eastAsia="cs-CZ"/>
        </w:rPr>
        <w:t>stejné</w:t>
      </w:r>
      <w:r w:rsidRPr="00B94DA0">
        <w:rPr>
          <w:rFonts w:asciiTheme="majorHAnsi" w:eastAsia="Times New Roman" w:hAnsiTheme="majorHAnsi" w:cstheme="majorHAnsi"/>
          <w:szCs w:val="22"/>
          <w:lang w:eastAsia="cs-CZ"/>
        </w:rPr>
        <w:t xml:space="preserve"> </w:t>
      </w:r>
      <w:r w:rsidR="00B35470" w:rsidRPr="00B94DA0">
        <w:rPr>
          <w:rFonts w:asciiTheme="majorHAnsi" w:eastAsia="Times New Roman" w:hAnsiTheme="majorHAnsi" w:cstheme="majorHAnsi"/>
          <w:szCs w:val="22"/>
          <w:lang w:eastAsia="cs-CZ"/>
        </w:rPr>
        <w:t>poloze VP</w:t>
      </w:r>
      <w:r w:rsidRPr="00B94DA0">
        <w:rPr>
          <w:rFonts w:asciiTheme="majorHAnsi" w:eastAsia="Times New Roman" w:hAnsiTheme="majorHAnsi" w:cstheme="majorHAnsi"/>
          <w:szCs w:val="22"/>
          <w:lang w:eastAsia="cs-CZ"/>
        </w:rPr>
        <w:t xml:space="preserve">1, VP2, VP3, VP4, VP5.   </w:t>
      </w:r>
      <w:r w:rsidR="004C4A2A" w:rsidRPr="00B94DA0">
        <w:rPr>
          <w:rFonts w:asciiTheme="majorHAnsi" w:eastAsia="Times New Roman" w:hAnsiTheme="majorHAnsi" w:cstheme="majorHAnsi"/>
          <w:szCs w:val="22"/>
          <w:lang w:eastAsia="cs-CZ"/>
        </w:rPr>
        <w:t>Vpusti</w:t>
      </w:r>
      <w:r w:rsidRPr="00B94DA0">
        <w:rPr>
          <w:rFonts w:asciiTheme="majorHAnsi" w:eastAsia="Times New Roman" w:hAnsiTheme="majorHAnsi" w:cstheme="majorHAnsi"/>
          <w:szCs w:val="22"/>
          <w:lang w:eastAsia="cs-CZ"/>
        </w:rPr>
        <w:t xml:space="preserve"> jsou navrženy jako podobrubníkové se stružkovou mříží</w:t>
      </w:r>
      <w:r w:rsidR="00063EB4" w:rsidRPr="00063EB4">
        <w:rPr>
          <w:rFonts w:asciiTheme="majorHAnsi" w:eastAsia="Times New Roman" w:hAnsiTheme="majorHAnsi" w:cstheme="majorHAnsi"/>
          <w:szCs w:val="22"/>
          <w:lang w:eastAsia="cs-CZ"/>
        </w:rPr>
        <w:t>. Přípojky u těchto uličních vpustí budou zachovány stávající. Přípojné potrubí bude v rámci stavby pročištěno. V případě zjištění defektů budou tyto lokálně opraveny. V případě zjištění špatného technického stavu budou případně vyměněny celé přípojné potrubí. Trasa a dimenze bude zachována. Pro případné nové přípojné potrubí bude použito potrubí PVC-KG min. SN10.</w:t>
      </w:r>
      <w:r w:rsidR="00063EB4" w:rsidRPr="00B94DA0">
        <w:rPr>
          <w:rFonts w:asciiTheme="majorHAnsi" w:eastAsia="Times New Roman" w:hAnsiTheme="majorHAnsi" w:cstheme="majorHAnsi"/>
          <w:szCs w:val="22"/>
          <w:lang w:eastAsia="cs-CZ"/>
        </w:rPr>
        <w:t xml:space="preserve"> </w:t>
      </w:r>
    </w:p>
    <w:p w14:paraId="2778F0A2" w14:textId="220CCC82" w:rsidR="00E43B53" w:rsidRDefault="00E43B53" w:rsidP="00E43B53">
      <w:pPr>
        <w:rPr>
          <w:rFonts w:asciiTheme="majorHAnsi" w:eastAsia="Times New Roman" w:hAnsiTheme="majorHAnsi" w:cstheme="majorHAnsi"/>
          <w:szCs w:val="22"/>
          <w:lang w:eastAsia="cs-CZ"/>
        </w:rPr>
      </w:pPr>
    </w:p>
    <w:p w14:paraId="65B43591" w14:textId="77777777" w:rsidR="00E43B53" w:rsidRDefault="00E43B53" w:rsidP="00E43B53">
      <w:pPr>
        <w:rPr>
          <w:rFonts w:asciiTheme="majorHAnsi" w:eastAsia="Times New Roman" w:hAnsiTheme="majorHAnsi" w:cstheme="majorHAnsi"/>
          <w:szCs w:val="22"/>
          <w:lang w:eastAsia="cs-CZ"/>
        </w:rPr>
      </w:pPr>
    </w:p>
    <w:p w14:paraId="4D77D6CA" w14:textId="77777777" w:rsidR="00E43B53" w:rsidRPr="00B45978" w:rsidRDefault="00E43B53" w:rsidP="00E43B53">
      <w:pPr>
        <w:rPr>
          <w:rFonts w:asciiTheme="majorHAnsi" w:eastAsia="Times New Roman" w:hAnsiTheme="majorHAnsi" w:cstheme="majorHAnsi"/>
          <w:b/>
          <w:bCs/>
          <w:szCs w:val="22"/>
          <w:lang w:eastAsia="cs-CZ"/>
        </w:rPr>
      </w:pPr>
      <w:r w:rsidRPr="00B45978">
        <w:rPr>
          <w:rFonts w:asciiTheme="majorHAnsi" w:eastAsia="Times New Roman" w:hAnsiTheme="majorHAnsi" w:cstheme="majorHAnsi"/>
          <w:b/>
          <w:bCs/>
          <w:szCs w:val="22"/>
          <w:lang w:eastAsia="cs-CZ"/>
        </w:rPr>
        <w:t>Dopravní značení – celkové SO 101:</w:t>
      </w:r>
    </w:p>
    <w:p w14:paraId="0977D86E" w14:textId="390C3ACE"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Svislé a vodorovné dopravní značení bude upraveno dle zpracovaného výkresu D.101.1.2.G – </w:t>
      </w:r>
      <w:r w:rsidR="00FD17F0">
        <w:rPr>
          <w:rFonts w:asciiTheme="majorHAnsi" w:eastAsia="Times New Roman" w:hAnsiTheme="majorHAnsi" w:cstheme="majorHAnsi"/>
          <w:szCs w:val="22"/>
          <w:lang w:eastAsia="cs-CZ"/>
        </w:rPr>
        <w:t>Situace – Dopravní</w:t>
      </w:r>
      <w:r>
        <w:rPr>
          <w:rFonts w:asciiTheme="majorHAnsi" w:eastAsia="Times New Roman" w:hAnsiTheme="majorHAnsi" w:cstheme="majorHAnsi"/>
          <w:szCs w:val="22"/>
          <w:lang w:eastAsia="cs-CZ"/>
        </w:rPr>
        <w:t xml:space="preserve"> značení.  Vodorovné dopravní značení bude splňovat parametry TP 133. Bude provedeno v barvě.</w:t>
      </w:r>
    </w:p>
    <w:p w14:paraId="55B6ADA8" w14:textId="77777777" w:rsidR="00E43B53" w:rsidRDefault="00E43B53" w:rsidP="00E43B53">
      <w:pPr>
        <w:rPr>
          <w:rFonts w:asciiTheme="majorHAnsi" w:eastAsia="Times New Roman" w:hAnsiTheme="majorHAnsi" w:cstheme="majorHAnsi"/>
          <w:szCs w:val="22"/>
          <w:lang w:eastAsia="cs-CZ"/>
        </w:rPr>
      </w:pPr>
    </w:p>
    <w:p w14:paraId="5C30DAA0" w14:textId="77777777" w:rsidR="00E43B53" w:rsidRPr="000D0B5B" w:rsidRDefault="00E43B53" w:rsidP="00E43B53">
      <w:pPr>
        <w:rPr>
          <w:szCs w:val="22"/>
        </w:rPr>
      </w:pPr>
      <w:r w:rsidRPr="000D0B5B">
        <w:rPr>
          <w:szCs w:val="22"/>
        </w:rPr>
        <w:t>Svislé dopravní značení:</w:t>
      </w:r>
    </w:p>
    <w:p w14:paraId="594008BC" w14:textId="0EEF5596" w:rsidR="00E43B53" w:rsidRPr="00FC0F03" w:rsidRDefault="00E43B53" w:rsidP="00E43B53">
      <w:pPr>
        <w:rPr>
          <w:szCs w:val="18"/>
        </w:rPr>
      </w:pPr>
      <w:r w:rsidRPr="00FC0F03">
        <w:rPr>
          <w:szCs w:val="18"/>
        </w:rPr>
        <w:t>Dopravní značky jsou navrhovány dle ČSN 01 8020, budou v základní velikosti. Svislé dopravní značky budou provedeny z prolisovaných pozinkovaných plechů s </w:t>
      </w:r>
      <w:proofErr w:type="spellStart"/>
      <w:r w:rsidRPr="00FC0F03">
        <w:rPr>
          <w:szCs w:val="18"/>
        </w:rPr>
        <w:t>retroreflexními</w:t>
      </w:r>
      <w:proofErr w:type="spellEnd"/>
      <w:r w:rsidRPr="00FC0F03">
        <w:rPr>
          <w:szCs w:val="18"/>
        </w:rPr>
        <w:t xml:space="preserve"> fóliemi. Značky budou umístěny na pozinkovaných sloupcích, sloupky budou uzavřeny plastovým víčkem. Sloupky budou uchyceny do kotvicích PVC patek, patky jsou uchyceny do betonové patky z prostého betonu tř. C16/20. Základovou </w:t>
      </w:r>
      <w:r w:rsidR="00FD17F0" w:rsidRPr="00FC0F03">
        <w:rPr>
          <w:szCs w:val="18"/>
        </w:rPr>
        <w:t>patku z</w:t>
      </w:r>
      <w:r w:rsidRPr="00FC0F03">
        <w:rPr>
          <w:szCs w:val="18"/>
        </w:rPr>
        <w:t xml:space="preserve"> prostého betonu je nutné vybudovat tak, aby zámková dlažba byla částečně zakrytá kotevní patkou „KRAB“. Spojovací materiál bude nekorodující. Veškeré svislé dopravní značky budou typu HICON, nebo ekvivalent. Návrh dopravního značení je zřejmý ze situace.  </w:t>
      </w:r>
    </w:p>
    <w:p w14:paraId="089C019F" w14:textId="77777777" w:rsidR="00E43B53" w:rsidRPr="00FC0F03" w:rsidRDefault="00E43B53" w:rsidP="00E43B53">
      <w:pPr>
        <w:rPr>
          <w:szCs w:val="18"/>
        </w:rPr>
      </w:pPr>
    </w:p>
    <w:p w14:paraId="63F6E4C3" w14:textId="77777777" w:rsidR="00E43B53" w:rsidRPr="00FC0F03" w:rsidRDefault="00E43B53" w:rsidP="00E43B53">
      <w:pPr>
        <w:rPr>
          <w:szCs w:val="18"/>
        </w:rPr>
      </w:pPr>
      <w:r w:rsidRPr="00FC0F03">
        <w:rPr>
          <w:szCs w:val="18"/>
        </w:rPr>
        <w:t xml:space="preserve">Při osazení svislých dopravních značek je nutné dodržovat následující pravidla </w:t>
      </w:r>
      <w:r w:rsidRPr="00FC0F03">
        <w:rPr>
          <w:szCs w:val="22"/>
        </w:rPr>
        <w:t>(dle TKP 14):</w:t>
      </w:r>
      <w:r w:rsidRPr="00FC0F03">
        <w:rPr>
          <w:szCs w:val="18"/>
        </w:rPr>
        <w:t xml:space="preserve"> </w:t>
      </w:r>
    </w:p>
    <w:p w14:paraId="11B2E8EE" w14:textId="77777777" w:rsidR="00E43B53" w:rsidRPr="00FC0F03" w:rsidRDefault="00E43B53" w:rsidP="00E43B53">
      <w:pPr>
        <w:numPr>
          <w:ilvl w:val="0"/>
          <w:numId w:val="41"/>
        </w:numPr>
        <w:rPr>
          <w:szCs w:val="22"/>
        </w:rPr>
      </w:pPr>
      <w:r w:rsidRPr="00FC0F03">
        <w:rPr>
          <w:szCs w:val="22"/>
        </w:rPr>
        <w:t xml:space="preserve">Spodní okraj svislé DZ bude </w:t>
      </w:r>
      <w:smartTag w:uri="urn:schemas-microsoft-com:office:smarttags" w:element="metricconverter">
        <w:smartTagPr>
          <w:attr w:name="ProductID" w:val="180 cm"/>
        </w:smartTagPr>
        <w:r w:rsidRPr="00FC0F03">
          <w:rPr>
            <w:szCs w:val="22"/>
          </w:rPr>
          <w:t>180 cm</w:t>
        </w:r>
      </w:smartTag>
      <w:r w:rsidRPr="00FC0F03">
        <w:rPr>
          <w:szCs w:val="22"/>
        </w:rPr>
        <w:t xml:space="preserve"> nad úrovní vozovky v místech průchozího prostoru pro chodce </w:t>
      </w:r>
      <w:smartTag w:uri="urn:schemas-microsoft-com:office:smarttags" w:element="metricconverter">
        <w:smartTagPr>
          <w:attr w:name="ProductID" w:val="220 cm"/>
        </w:smartTagPr>
        <w:r w:rsidRPr="00FC0F03">
          <w:rPr>
            <w:szCs w:val="22"/>
          </w:rPr>
          <w:t>220 cm</w:t>
        </w:r>
      </w:smartTag>
      <w:r w:rsidRPr="00FC0F03">
        <w:rPr>
          <w:szCs w:val="22"/>
        </w:rPr>
        <w:t xml:space="preserve">. </w:t>
      </w:r>
    </w:p>
    <w:p w14:paraId="179EAF01" w14:textId="77777777" w:rsidR="00E43B53" w:rsidRPr="00FC0F03" w:rsidRDefault="00E43B53" w:rsidP="00E43B53">
      <w:pPr>
        <w:numPr>
          <w:ilvl w:val="0"/>
          <w:numId w:val="41"/>
        </w:numPr>
        <w:rPr>
          <w:szCs w:val="22"/>
        </w:rPr>
      </w:pPr>
      <w:r w:rsidRPr="00FC0F03">
        <w:rPr>
          <w:szCs w:val="22"/>
        </w:rPr>
        <w:t xml:space="preserve">Nejmenší vodorovná vzdálenost svislé DZ od vnějšího okraje vozovky bude 50 cm (pouze ve výjimečných případech je možno tuto vzdálenost snížit na </w:t>
      </w:r>
      <w:smartTag w:uri="urn:schemas-microsoft-com:office:smarttags" w:element="metricconverter">
        <w:smartTagPr>
          <w:attr w:name="ProductID" w:val="30 cm"/>
        </w:smartTagPr>
        <w:r w:rsidRPr="00FC0F03">
          <w:rPr>
            <w:szCs w:val="22"/>
          </w:rPr>
          <w:t>30 cm</w:t>
        </w:r>
      </w:smartTag>
      <w:r w:rsidRPr="00FC0F03">
        <w:rPr>
          <w:szCs w:val="22"/>
        </w:rPr>
        <w:t xml:space="preserve">), největší vzdálenost bude </w:t>
      </w:r>
      <w:smartTag w:uri="urn:schemas-microsoft-com:office:smarttags" w:element="metricconverter">
        <w:smartTagPr>
          <w:attr w:name="ProductID" w:val="200 cm"/>
        </w:smartTagPr>
        <w:r w:rsidRPr="00FC0F03">
          <w:rPr>
            <w:szCs w:val="22"/>
          </w:rPr>
          <w:t>200 cm</w:t>
        </w:r>
      </w:smartTag>
      <w:r w:rsidRPr="00FC0F03">
        <w:rPr>
          <w:szCs w:val="22"/>
        </w:rPr>
        <w:t xml:space="preserve">. </w:t>
      </w:r>
    </w:p>
    <w:p w14:paraId="3DAC8A36" w14:textId="77777777" w:rsidR="00E43B53" w:rsidRPr="00FC0F03" w:rsidRDefault="00E43B53" w:rsidP="00E43B53">
      <w:pPr>
        <w:numPr>
          <w:ilvl w:val="0"/>
          <w:numId w:val="41"/>
        </w:numPr>
        <w:rPr>
          <w:szCs w:val="22"/>
        </w:rPr>
      </w:pPr>
      <w:r w:rsidRPr="00FC0F03">
        <w:rPr>
          <w:szCs w:val="22"/>
        </w:rPr>
        <w:t>Patka bude mít průměr 25 cm, hloubku 60 cm (základní rozměr DZ) a základ bude z betonu C16/20.</w:t>
      </w:r>
    </w:p>
    <w:p w14:paraId="1F3F1315" w14:textId="77777777" w:rsidR="00E43B53" w:rsidRPr="00FC0F03" w:rsidRDefault="00E43B53" w:rsidP="00E43B53">
      <w:pPr>
        <w:numPr>
          <w:ilvl w:val="0"/>
          <w:numId w:val="41"/>
        </w:numPr>
        <w:rPr>
          <w:szCs w:val="18"/>
        </w:rPr>
      </w:pPr>
      <w:r w:rsidRPr="00FC0F03">
        <w:rPr>
          <w:szCs w:val="18"/>
        </w:rPr>
        <w:t xml:space="preserve">spodní okraj zavěšených dopravních značek nad vozovkou je 490 cm </w:t>
      </w:r>
    </w:p>
    <w:p w14:paraId="51CBE1D2" w14:textId="673CD50A" w:rsidR="00E43B53" w:rsidRPr="00FC0F03" w:rsidRDefault="00E43B53" w:rsidP="00E43B53">
      <w:pPr>
        <w:numPr>
          <w:ilvl w:val="0"/>
          <w:numId w:val="41"/>
        </w:numPr>
        <w:rPr>
          <w:szCs w:val="18"/>
        </w:rPr>
      </w:pPr>
      <w:r w:rsidRPr="00FC0F03">
        <w:rPr>
          <w:szCs w:val="18"/>
        </w:rPr>
        <w:t xml:space="preserve">svislé dopravní značky se osazují kolmo ve směru </w:t>
      </w:r>
      <w:r w:rsidR="00FD17F0" w:rsidRPr="00FC0F03">
        <w:rPr>
          <w:szCs w:val="18"/>
        </w:rPr>
        <w:t>provozu,</w:t>
      </w:r>
      <w:r w:rsidRPr="00FC0F03">
        <w:rPr>
          <w:szCs w:val="18"/>
        </w:rPr>
        <w:t xml:space="preserve"> nebo se natáčejí </w:t>
      </w:r>
      <w:r w:rsidR="00FD17F0" w:rsidRPr="00FC0F03">
        <w:rPr>
          <w:szCs w:val="18"/>
        </w:rPr>
        <w:t>tak,</w:t>
      </w:r>
      <w:r w:rsidRPr="00FC0F03">
        <w:rPr>
          <w:szCs w:val="18"/>
        </w:rPr>
        <w:t xml:space="preserve"> aby maximální účin vznikl cca. ve vzdálenosti 50 m od značky</w:t>
      </w:r>
    </w:p>
    <w:p w14:paraId="15A32349" w14:textId="77777777" w:rsidR="00E43B53" w:rsidRPr="00FC0F03" w:rsidRDefault="00E43B53" w:rsidP="00E43B53">
      <w:pPr>
        <w:pStyle w:val="Nadpis2"/>
        <w:numPr>
          <w:ilvl w:val="1"/>
          <w:numId w:val="0"/>
        </w:numPr>
        <w:rPr>
          <w:rFonts w:cs="Times New Roman"/>
          <w:sz w:val="18"/>
          <w:szCs w:val="22"/>
          <w:u w:val="single"/>
        </w:rPr>
      </w:pPr>
    </w:p>
    <w:p w14:paraId="2E8D73DF" w14:textId="77777777" w:rsidR="00E43B53" w:rsidRPr="00FC0F03" w:rsidRDefault="00E43B53" w:rsidP="00E43B53">
      <w:pPr>
        <w:rPr>
          <w:szCs w:val="22"/>
        </w:rPr>
      </w:pPr>
      <w:r w:rsidRPr="00FC0F03">
        <w:rPr>
          <w:szCs w:val="22"/>
        </w:rPr>
        <w:t>- rozměr DZ</w:t>
      </w:r>
      <w:r w:rsidRPr="00FC0F03">
        <w:rPr>
          <w:szCs w:val="22"/>
        </w:rPr>
        <w:tab/>
      </w:r>
      <w:r w:rsidRPr="00FC0F03">
        <w:rPr>
          <w:szCs w:val="22"/>
        </w:rPr>
        <w:tab/>
        <w:t>základní</w:t>
      </w:r>
    </w:p>
    <w:p w14:paraId="03A30F60" w14:textId="77777777" w:rsidR="00E43B53" w:rsidRPr="00FC0F03" w:rsidRDefault="00E43B53" w:rsidP="00E43B53">
      <w:pPr>
        <w:rPr>
          <w:szCs w:val="22"/>
        </w:rPr>
      </w:pPr>
      <w:r w:rsidRPr="00FC0F03">
        <w:rPr>
          <w:szCs w:val="22"/>
        </w:rPr>
        <w:t>- povrch DZ</w:t>
      </w:r>
      <w:r w:rsidRPr="00FC0F03">
        <w:rPr>
          <w:szCs w:val="22"/>
        </w:rPr>
        <w:tab/>
      </w:r>
      <w:r w:rsidRPr="00FC0F03">
        <w:rPr>
          <w:szCs w:val="22"/>
        </w:rPr>
        <w:tab/>
        <w:t xml:space="preserve">reflexní folie (např. </w:t>
      </w:r>
      <w:smartTag w:uri="urn:schemas-microsoft-com:office:smarttags" w:element="metricconverter">
        <w:smartTagPr>
          <w:attr w:name="ProductID" w:val="3 M"/>
        </w:smartTagPr>
        <w:r w:rsidRPr="00FC0F03">
          <w:rPr>
            <w:szCs w:val="22"/>
          </w:rPr>
          <w:t>3 M</w:t>
        </w:r>
      </w:smartTag>
      <w:r w:rsidRPr="00FC0F03">
        <w:rPr>
          <w:szCs w:val="22"/>
        </w:rPr>
        <w:t xml:space="preserve"> typ I)</w:t>
      </w:r>
    </w:p>
    <w:p w14:paraId="219195CB" w14:textId="77777777" w:rsidR="00E43B53" w:rsidRPr="00FC0F03" w:rsidRDefault="00E43B53" w:rsidP="00E43B53">
      <w:pPr>
        <w:rPr>
          <w:szCs w:val="22"/>
        </w:rPr>
      </w:pPr>
      <w:r w:rsidRPr="00FC0F03">
        <w:rPr>
          <w:szCs w:val="22"/>
        </w:rPr>
        <w:t>- provedení DZ</w:t>
      </w:r>
      <w:r w:rsidRPr="00FC0F03">
        <w:rPr>
          <w:szCs w:val="22"/>
        </w:rPr>
        <w:tab/>
        <w:t>ZN plech lisovaný s dvojitým okrajem</w:t>
      </w:r>
    </w:p>
    <w:p w14:paraId="692C3DE6" w14:textId="77777777" w:rsidR="00E43B53" w:rsidRPr="00FC0F03" w:rsidRDefault="00E43B53" w:rsidP="00E43B53">
      <w:pPr>
        <w:rPr>
          <w:szCs w:val="22"/>
        </w:rPr>
      </w:pPr>
      <w:r w:rsidRPr="00FC0F03">
        <w:rPr>
          <w:szCs w:val="22"/>
        </w:rPr>
        <w:t>- upevnění DZ</w:t>
      </w:r>
      <w:r w:rsidRPr="00FC0F03">
        <w:rPr>
          <w:szCs w:val="22"/>
        </w:rPr>
        <w:tab/>
      </w:r>
      <w:r w:rsidRPr="00FC0F03">
        <w:rPr>
          <w:szCs w:val="22"/>
        </w:rPr>
        <w:tab/>
        <w:t>nastřelený „C“ profil</w:t>
      </w:r>
    </w:p>
    <w:p w14:paraId="614F8063" w14:textId="7971C1DC" w:rsidR="00E43B53" w:rsidRPr="00FC0F03" w:rsidRDefault="00E43B53" w:rsidP="00E43B53">
      <w:pPr>
        <w:rPr>
          <w:szCs w:val="22"/>
        </w:rPr>
      </w:pPr>
      <w:r w:rsidRPr="00FC0F03">
        <w:rPr>
          <w:szCs w:val="22"/>
        </w:rPr>
        <w:t>- sloupky DZ</w:t>
      </w:r>
      <w:r w:rsidRPr="00FC0F03">
        <w:rPr>
          <w:szCs w:val="22"/>
        </w:rPr>
        <w:tab/>
      </w:r>
      <w:r w:rsidRPr="00FC0F03">
        <w:rPr>
          <w:szCs w:val="22"/>
        </w:rPr>
        <w:tab/>
        <w:t xml:space="preserve">ocelové pozinkované, průměr </w:t>
      </w:r>
      <w:smartTag w:uri="urn:schemas-microsoft-com:office:smarttags" w:element="metricconverter">
        <w:smartTagPr>
          <w:attr w:name="ProductID" w:val="60 mm"/>
        </w:smartTagPr>
        <w:r w:rsidRPr="00FC0F03">
          <w:rPr>
            <w:szCs w:val="22"/>
          </w:rPr>
          <w:t>60 mm</w:t>
        </w:r>
      </w:smartTag>
      <w:r w:rsidRPr="00FC0F03">
        <w:rPr>
          <w:szCs w:val="22"/>
        </w:rPr>
        <w:t xml:space="preserve">, stěna </w:t>
      </w:r>
      <w:r w:rsidR="00FD17F0" w:rsidRPr="00FC0F03">
        <w:rPr>
          <w:szCs w:val="22"/>
        </w:rPr>
        <w:t>2–3</w:t>
      </w:r>
      <w:r w:rsidRPr="00FC0F03">
        <w:rPr>
          <w:szCs w:val="22"/>
        </w:rPr>
        <w:t xml:space="preserve"> mm</w:t>
      </w:r>
    </w:p>
    <w:p w14:paraId="41FD3C04" w14:textId="77777777" w:rsidR="00E43B53" w:rsidRPr="00FC0F03" w:rsidRDefault="00E43B53" w:rsidP="00E43B53">
      <w:pPr>
        <w:rPr>
          <w:szCs w:val="22"/>
        </w:rPr>
      </w:pPr>
      <w:r w:rsidRPr="00FC0F03">
        <w:rPr>
          <w:szCs w:val="22"/>
        </w:rPr>
        <w:t>- víčko sloupků</w:t>
      </w:r>
      <w:r w:rsidRPr="00FC0F03">
        <w:rPr>
          <w:szCs w:val="22"/>
        </w:rPr>
        <w:tab/>
        <w:t>vrchní díl sloupků bude zaslepen plastovým víčkem 60 mm</w:t>
      </w:r>
    </w:p>
    <w:p w14:paraId="2AF44E6E" w14:textId="77777777" w:rsidR="00E43B53" w:rsidRDefault="00E43B53" w:rsidP="00E43B53">
      <w:pPr>
        <w:rPr>
          <w:rFonts w:asciiTheme="majorHAnsi" w:eastAsia="Times New Roman" w:hAnsiTheme="majorHAnsi" w:cstheme="majorHAnsi"/>
          <w:szCs w:val="22"/>
          <w:lang w:eastAsia="cs-CZ"/>
        </w:rPr>
      </w:pPr>
    </w:p>
    <w:p w14:paraId="797197CA" w14:textId="77777777" w:rsidR="00E43B53" w:rsidRPr="00B45978" w:rsidRDefault="00E43B53" w:rsidP="00E43B53">
      <w:pPr>
        <w:pStyle w:val="Zkladntext"/>
        <w:rPr>
          <w:rFonts w:asciiTheme="majorHAnsi" w:hAnsiTheme="majorHAnsi" w:cstheme="majorHAnsi"/>
          <w:szCs w:val="22"/>
          <w:u w:val="single"/>
          <w:lang w:val="x-none"/>
        </w:rPr>
      </w:pPr>
      <w:r w:rsidRPr="00B45978">
        <w:rPr>
          <w:rFonts w:asciiTheme="majorHAnsi" w:hAnsiTheme="majorHAnsi" w:cstheme="majorHAnsi"/>
          <w:szCs w:val="22"/>
          <w:u w:val="single"/>
          <w:lang w:val="x-none"/>
        </w:rPr>
        <w:t xml:space="preserve">Odvoz materiálu </w:t>
      </w:r>
    </w:p>
    <w:p w14:paraId="15D92BAD" w14:textId="77777777" w:rsidR="00E43B53" w:rsidRPr="00B45978" w:rsidRDefault="00E43B53" w:rsidP="00E43B53">
      <w:pPr>
        <w:pStyle w:val="Zkladntext"/>
        <w:rPr>
          <w:rFonts w:asciiTheme="majorHAnsi" w:hAnsiTheme="majorHAnsi" w:cstheme="majorHAnsi"/>
          <w:szCs w:val="22"/>
          <w:lang w:val="x-none"/>
        </w:rPr>
      </w:pPr>
      <w:r w:rsidRPr="00B45978">
        <w:rPr>
          <w:rFonts w:asciiTheme="majorHAnsi" w:hAnsiTheme="majorHAnsi" w:cstheme="majorHAnsi"/>
          <w:szCs w:val="22"/>
          <w:lang w:val="x-none"/>
        </w:rPr>
        <w:t>Odvoz přebytečného</w:t>
      </w:r>
      <w:r w:rsidRPr="00B45978">
        <w:rPr>
          <w:rFonts w:asciiTheme="majorHAnsi" w:hAnsiTheme="majorHAnsi" w:cstheme="majorHAnsi"/>
          <w:szCs w:val="22"/>
        </w:rPr>
        <w:t xml:space="preserve"> (vybouraného)</w:t>
      </w:r>
      <w:r w:rsidRPr="00B45978">
        <w:rPr>
          <w:rFonts w:asciiTheme="majorHAnsi" w:hAnsiTheme="majorHAnsi" w:cstheme="majorHAnsi"/>
          <w:szCs w:val="22"/>
          <w:lang w:val="x-none"/>
        </w:rPr>
        <w:t xml:space="preserve"> materiálu se předpokládá do vzdálenosti 20 km. V prostoru stavby nebudou zřizovány skládky zeminy nebo jiného materiálu. Veškerý přebytečný materiál bude průběžně odvážen mimo staveniště.</w:t>
      </w:r>
    </w:p>
    <w:p w14:paraId="476D5919" w14:textId="20A7924A" w:rsidR="00E43B53" w:rsidRPr="00B45978" w:rsidRDefault="00E43B53" w:rsidP="00E43B53">
      <w:pPr>
        <w:pStyle w:val="Zkladntext"/>
        <w:rPr>
          <w:rFonts w:asciiTheme="majorHAnsi" w:hAnsiTheme="majorHAnsi" w:cstheme="majorHAnsi"/>
          <w:szCs w:val="22"/>
        </w:rPr>
      </w:pPr>
      <w:r w:rsidRPr="00B45978">
        <w:rPr>
          <w:rFonts w:asciiTheme="majorHAnsi" w:hAnsiTheme="majorHAnsi" w:cstheme="majorHAnsi"/>
          <w:szCs w:val="22"/>
        </w:rPr>
        <w:t xml:space="preserve">Odvoz rozryté drti zajišťuje zhotovitel jde o materiál, který se odkupem stane vlastnictvím zhotovitele. Zpětné použití rozryté drti se v rámci této opravy předpokládá ve vrstvě dočasné provizorní komunikace. jako kamenivo podkladních vrstev </w:t>
      </w:r>
      <w:r w:rsidR="00FD17F0" w:rsidRPr="00B45978">
        <w:rPr>
          <w:rFonts w:asciiTheme="majorHAnsi" w:hAnsiTheme="majorHAnsi" w:cstheme="majorHAnsi"/>
          <w:szCs w:val="22"/>
        </w:rPr>
        <w:t>(případně</w:t>
      </w:r>
      <w:r w:rsidRPr="00B45978">
        <w:rPr>
          <w:rFonts w:asciiTheme="majorHAnsi" w:hAnsiTheme="majorHAnsi" w:cstheme="majorHAnsi"/>
          <w:szCs w:val="22"/>
        </w:rPr>
        <w:t xml:space="preserve"> krytu z asf. recyklátu). </w:t>
      </w:r>
    </w:p>
    <w:p w14:paraId="48FFF856" w14:textId="77777777" w:rsidR="00E43B53" w:rsidRPr="00B45978" w:rsidRDefault="00E43B53" w:rsidP="00E43B53">
      <w:pPr>
        <w:rPr>
          <w:rFonts w:asciiTheme="majorHAnsi" w:eastAsia="Times New Roman" w:hAnsiTheme="majorHAnsi" w:cstheme="majorHAnsi"/>
          <w:szCs w:val="22"/>
          <w:lang w:eastAsia="cs-CZ"/>
        </w:rPr>
      </w:pPr>
    </w:p>
    <w:p w14:paraId="1EE6D66F" w14:textId="77777777" w:rsidR="00E43B53" w:rsidRDefault="00E43B53" w:rsidP="00E43B53">
      <w:pPr>
        <w:rPr>
          <w:rFonts w:asciiTheme="majorHAnsi" w:eastAsia="Times New Roman" w:hAnsiTheme="majorHAnsi" w:cstheme="majorHAnsi"/>
          <w:szCs w:val="22"/>
          <w:lang w:eastAsia="cs-CZ"/>
        </w:rPr>
      </w:pPr>
    </w:p>
    <w:p w14:paraId="18BD15FA" w14:textId="77777777" w:rsidR="00E43B53" w:rsidRPr="00A34719" w:rsidRDefault="00E43B53" w:rsidP="00E43B53">
      <w:pPr>
        <w:pStyle w:val="Zkladntext"/>
        <w:spacing w:line="300" w:lineRule="auto"/>
        <w:rPr>
          <w:rFonts w:asciiTheme="majorHAnsi" w:hAnsiTheme="majorHAnsi" w:cstheme="majorHAnsi"/>
          <w:b/>
          <w:bCs/>
          <w:sz w:val="28"/>
          <w:szCs w:val="28"/>
        </w:rPr>
      </w:pPr>
      <w:r w:rsidRPr="00A34719">
        <w:rPr>
          <w:rFonts w:asciiTheme="majorHAnsi" w:hAnsiTheme="majorHAnsi" w:cstheme="majorHAnsi"/>
          <w:b/>
          <w:bCs/>
          <w:sz w:val="28"/>
          <w:szCs w:val="28"/>
        </w:rPr>
        <w:t>SO 102</w:t>
      </w:r>
      <w:r w:rsidRPr="00A34719">
        <w:rPr>
          <w:rFonts w:asciiTheme="majorHAnsi" w:hAnsiTheme="majorHAnsi" w:cstheme="majorHAnsi"/>
          <w:b/>
          <w:bCs/>
          <w:sz w:val="28"/>
          <w:szCs w:val="28"/>
        </w:rPr>
        <w:tab/>
        <w:t xml:space="preserve">Dopravní napojení komunikace na ul. Nové Dvory-Podhůří </w:t>
      </w:r>
    </w:p>
    <w:p w14:paraId="2900CD65" w14:textId="15EA9B69" w:rsidR="00E43B53" w:rsidRPr="008941AE" w:rsidRDefault="00E43B53" w:rsidP="00E43B53">
      <w:pPr>
        <w:rPr>
          <w:rFonts w:asciiTheme="majorHAnsi" w:eastAsia="Times New Roman" w:hAnsiTheme="majorHAnsi" w:cstheme="majorHAnsi"/>
          <w:b/>
          <w:bCs/>
          <w:szCs w:val="22"/>
          <w:u w:val="single"/>
          <w:lang w:eastAsia="cs-CZ"/>
        </w:rPr>
      </w:pPr>
      <w:r w:rsidRPr="008941AE">
        <w:rPr>
          <w:rFonts w:asciiTheme="majorHAnsi" w:eastAsia="Times New Roman" w:hAnsiTheme="majorHAnsi" w:cstheme="majorHAnsi"/>
          <w:b/>
          <w:bCs/>
          <w:szCs w:val="22"/>
          <w:u w:val="single"/>
          <w:lang w:eastAsia="cs-CZ"/>
        </w:rPr>
        <w:t xml:space="preserve">Větev – </w:t>
      </w:r>
      <w:r>
        <w:rPr>
          <w:rFonts w:asciiTheme="majorHAnsi" w:eastAsia="Times New Roman" w:hAnsiTheme="majorHAnsi" w:cstheme="majorHAnsi"/>
          <w:b/>
          <w:bCs/>
          <w:szCs w:val="22"/>
          <w:u w:val="single"/>
          <w:lang w:eastAsia="cs-CZ"/>
        </w:rPr>
        <w:t xml:space="preserve">Nové </w:t>
      </w:r>
      <w:r w:rsidR="00FD17F0">
        <w:rPr>
          <w:rFonts w:asciiTheme="majorHAnsi" w:eastAsia="Times New Roman" w:hAnsiTheme="majorHAnsi" w:cstheme="majorHAnsi"/>
          <w:b/>
          <w:bCs/>
          <w:szCs w:val="22"/>
          <w:u w:val="single"/>
          <w:lang w:eastAsia="cs-CZ"/>
        </w:rPr>
        <w:t>Dvory – Podhůří</w:t>
      </w:r>
    </w:p>
    <w:p w14:paraId="1ED470AA" w14:textId="50F1BDDC"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Délka úpravy navržené větve je 73,66m od středu okružní křižovatky. Výjezdová větev je v oblouku s poloměrem 8,0m a šířkou jízdního pásu 5,0m. Vjezdová větev je zakončena zaoblením s poloměrem 8,0m a šířka pásu je navržena 5,0m. Napojení na stávající místní komunikaci bude ve stávajících šířkách. Vzhledem k tomu že projekt okružní křižovatky se zpracovává proto aby se mohla začít stavět navazující MK </w:t>
      </w:r>
      <w:r w:rsidR="00FD17F0">
        <w:rPr>
          <w:rFonts w:asciiTheme="majorHAnsi" w:eastAsia="Times New Roman" w:hAnsiTheme="majorHAnsi" w:cstheme="majorHAnsi"/>
          <w:szCs w:val="22"/>
          <w:lang w:eastAsia="cs-CZ"/>
        </w:rPr>
        <w:t>(částečná</w:t>
      </w:r>
      <w:r>
        <w:rPr>
          <w:rFonts w:asciiTheme="majorHAnsi" w:eastAsia="Times New Roman" w:hAnsiTheme="majorHAnsi" w:cstheme="majorHAnsi"/>
          <w:szCs w:val="22"/>
          <w:lang w:eastAsia="cs-CZ"/>
        </w:rPr>
        <w:t xml:space="preserve"> přeložka MK na ul. Nové Dvory – Podhůří) se předpokládá napojení větve okružní křižovatky na tuto v budoucnu již realizovanou místní komunikaci. Při aktuálním stavu je možné stávající MK napojit na nově vzniklou větev okružní křižovatky. Drobné technické úpravy </w:t>
      </w:r>
      <w:r w:rsidR="00FD17F0">
        <w:rPr>
          <w:rFonts w:asciiTheme="majorHAnsi" w:eastAsia="Times New Roman" w:hAnsiTheme="majorHAnsi" w:cstheme="majorHAnsi"/>
          <w:szCs w:val="22"/>
          <w:lang w:eastAsia="cs-CZ"/>
        </w:rPr>
        <w:t>připojení (</w:t>
      </w:r>
      <w:r>
        <w:rPr>
          <w:rFonts w:asciiTheme="majorHAnsi" w:eastAsia="Times New Roman" w:hAnsiTheme="majorHAnsi" w:cstheme="majorHAnsi"/>
          <w:szCs w:val="22"/>
          <w:lang w:eastAsia="cs-CZ"/>
        </w:rPr>
        <w:t xml:space="preserve">pokud nebude vystavěna nová MK </w:t>
      </w:r>
      <w:r w:rsidR="00FD17F0">
        <w:rPr>
          <w:rFonts w:asciiTheme="majorHAnsi" w:eastAsia="Times New Roman" w:hAnsiTheme="majorHAnsi" w:cstheme="majorHAnsi"/>
          <w:szCs w:val="22"/>
          <w:lang w:eastAsia="cs-CZ"/>
        </w:rPr>
        <w:t>v rámci</w:t>
      </w:r>
      <w:r>
        <w:rPr>
          <w:rFonts w:asciiTheme="majorHAnsi" w:eastAsia="Times New Roman" w:hAnsiTheme="majorHAnsi" w:cstheme="majorHAnsi"/>
          <w:szCs w:val="22"/>
          <w:lang w:eastAsia="cs-CZ"/>
        </w:rPr>
        <w:t xml:space="preserve"> jiného </w:t>
      </w:r>
      <w:r w:rsidR="00FD17F0">
        <w:rPr>
          <w:rFonts w:asciiTheme="majorHAnsi" w:eastAsia="Times New Roman" w:hAnsiTheme="majorHAnsi" w:cstheme="majorHAnsi"/>
          <w:szCs w:val="22"/>
          <w:lang w:eastAsia="cs-CZ"/>
        </w:rPr>
        <w:t>projektu) budou</w:t>
      </w:r>
      <w:r>
        <w:rPr>
          <w:rFonts w:asciiTheme="majorHAnsi" w:eastAsia="Times New Roman" w:hAnsiTheme="majorHAnsi" w:cstheme="majorHAnsi"/>
          <w:szCs w:val="22"/>
          <w:lang w:eastAsia="cs-CZ"/>
        </w:rPr>
        <w:t xml:space="preserve"> řešeny pomocí změny stavby před dokončením. </w:t>
      </w:r>
    </w:p>
    <w:p w14:paraId="56F2DC7C" w14:textId="77777777" w:rsidR="00E43B53" w:rsidRDefault="00E43B53" w:rsidP="00E43B53">
      <w:pPr>
        <w:rPr>
          <w:rFonts w:asciiTheme="majorHAnsi" w:eastAsia="Times New Roman" w:hAnsiTheme="majorHAnsi" w:cstheme="majorHAnsi"/>
          <w:szCs w:val="22"/>
          <w:lang w:eastAsia="cs-CZ"/>
        </w:rPr>
      </w:pPr>
    </w:p>
    <w:p w14:paraId="3E0159C3" w14:textId="455EF61F"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Rozsah úpravy větve vyplývá ze směrového a výškového řešení připojení větve na okružní pás. Směrový ostrůvek je velikosti 27,28m</w:t>
      </w:r>
      <w:r w:rsidR="00FD17F0" w:rsidRPr="00FD17F0">
        <w:rPr>
          <w:rFonts w:asciiTheme="majorHAnsi" w:eastAsia="Times New Roman" w:hAnsiTheme="majorHAnsi" w:cstheme="majorHAnsi"/>
          <w:szCs w:val="22"/>
          <w:vertAlign w:val="superscript"/>
          <w:lang w:eastAsia="cs-CZ"/>
        </w:rPr>
        <w:t>2</w:t>
      </w:r>
      <w:r w:rsidR="00FD17F0">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 xml:space="preserve"> Lemování ostrůvku je betonovým silničním obrubníkem do betonového lože. Skrz směrový ostrůvek je navrženo místo </w:t>
      </w:r>
      <w:r w:rsidR="00FD17F0">
        <w:rPr>
          <w:rFonts w:asciiTheme="majorHAnsi" w:eastAsia="Times New Roman" w:hAnsiTheme="majorHAnsi" w:cstheme="majorHAnsi"/>
          <w:szCs w:val="22"/>
          <w:lang w:eastAsia="cs-CZ"/>
        </w:rPr>
        <w:t>pro přecházení</w:t>
      </w:r>
      <w:r>
        <w:rPr>
          <w:rFonts w:asciiTheme="majorHAnsi" w:eastAsia="Times New Roman" w:hAnsiTheme="majorHAnsi" w:cstheme="majorHAnsi"/>
          <w:szCs w:val="22"/>
          <w:lang w:eastAsia="cs-CZ"/>
        </w:rPr>
        <w:t xml:space="preserve">, kde směrový ostrůvek plní funkci ostrůvku ochranného. Příčný sklon komunikací </w:t>
      </w:r>
      <w:r w:rsidR="00FD17F0">
        <w:rPr>
          <w:rFonts w:asciiTheme="majorHAnsi" w:eastAsia="Times New Roman" w:hAnsiTheme="majorHAnsi" w:cstheme="majorHAnsi"/>
          <w:szCs w:val="22"/>
          <w:lang w:eastAsia="cs-CZ"/>
        </w:rPr>
        <w:t>je 2,50 %.</w:t>
      </w:r>
      <w:r>
        <w:rPr>
          <w:rFonts w:asciiTheme="majorHAnsi" w:eastAsia="Times New Roman" w:hAnsiTheme="majorHAnsi" w:cstheme="majorHAnsi"/>
          <w:szCs w:val="22"/>
          <w:lang w:eastAsia="cs-CZ"/>
        </w:rPr>
        <w:t xml:space="preserve">  </w:t>
      </w:r>
    </w:p>
    <w:p w14:paraId="54DD6A13" w14:textId="77777777" w:rsidR="00E43B53" w:rsidRDefault="00E43B53" w:rsidP="00E43B53">
      <w:pPr>
        <w:rPr>
          <w:rFonts w:asciiTheme="majorHAnsi" w:eastAsia="Times New Roman" w:hAnsiTheme="majorHAnsi" w:cstheme="majorHAnsi"/>
          <w:szCs w:val="22"/>
          <w:lang w:eastAsia="cs-CZ"/>
        </w:rPr>
      </w:pPr>
    </w:p>
    <w:p w14:paraId="4D3B4BBE" w14:textId="2CF05CF9"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Směrové vedení je patrné z výkresu situace a je řešeno protisměrnými oblouky s poloměry 25,0 a 30,0m. Zakončení připojované větve je řešeno jako stavebně upravený příčný práh. Jež zajišťuje zpomalení dopravy a současně bude využit jako místo pro přecházení z jednoho chodníku na druhý (SO 103). Příčný práh bude vytvořen z betonové skladebné nebo zámkové dlažby tl. min. </w:t>
      </w:r>
      <w:r w:rsidR="00FD17F0">
        <w:rPr>
          <w:rFonts w:asciiTheme="majorHAnsi" w:eastAsia="Times New Roman" w:hAnsiTheme="majorHAnsi" w:cstheme="majorHAnsi"/>
          <w:szCs w:val="22"/>
          <w:lang w:eastAsia="cs-CZ"/>
        </w:rPr>
        <w:t>100 mm</w:t>
      </w:r>
      <w:r>
        <w:rPr>
          <w:rFonts w:asciiTheme="majorHAnsi" w:eastAsia="Times New Roman" w:hAnsiTheme="majorHAnsi" w:cstheme="majorHAnsi"/>
          <w:szCs w:val="22"/>
          <w:lang w:eastAsia="cs-CZ"/>
        </w:rPr>
        <w:t xml:space="preserve">. </w:t>
      </w:r>
    </w:p>
    <w:p w14:paraId="76D5A6FD" w14:textId="4CB0B01F"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Zařezání bude provedeno kolmo na směr jízdy a napojení bude provedeno schodovitě s min. přesahem 0,20m na jednotlivých vrstvách </w:t>
      </w:r>
      <w:r w:rsidR="00FD17F0">
        <w:rPr>
          <w:rFonts w:asciiTheme="majorHAnsi" w:eastAsia="Times New Roman" w:hAnsiTheme="majorHAnsi" w:cstheme="majorHAnsi"/>
          <w:szCs w:val="22"/>
          <w:lang w:eastAsia="cs-CZ"/>
        </w:rPr>
        <w:t>(doporučeno</w:t>
      </w:r>
      <w:r>
        <w:rPr>
          <w:rFonts w:asciiTheme="majorHAnsi" w:eastAsia="Times New Roman" w:hAnsiTheme="majorHAnsi" w:cstheme="majorHAnsi"/>
          <w:szCs w:val="22"/>
          <w:lang w:eastAsia="cs-CZ"/>
        </w:rPr>
        <w:t xml:space="preserve"> je 0,50m schod). </w:t>
      </w:r>
    </w:p>
    <w:p w14:paraId="7D74387C"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p>
    <w:p w14:paraId="6EA7E18F"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Místní komunikace je navržena ve skladbě dle TP 170:</w:t>
      </w:r>
    </w:p>
    <w:p w14:paraId="3985162C"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sidRPr="005F4311">
        <w:rPr>
          <w:rFonts w:asciiTheme="majorHAnsi" w:eastAsia="Times New Roman" w:hAnsiTheme="majorHAnsi" w:cstheme="majorHAnsi"/>
          <w:szCs w:val="22"/>
          <w:lang w:eastAsia="cs-CZ"/>
        </w:rPr>
        <w:t>D1-N-2-V-PIII</w:t>
      </w:r>
    </w:p>
    <w:p w14:paraId="41B06D20"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koberec obrusný</w:t>
      </w:r>
      <w:r>
        <w:rPr>
          <w:rFonts w:asciiTheme="majorHAnsi" w:eastAsia="Times New Roman" w:hAnsiTheme="majorHAnsi" w:cstheme="majorHAnsi"/>
          <w:szCs w:val="22"/>
          <w:lang w:eastAsia="cs-CZ"/>
        </w:rPr>
        <w:tab/>
        <w:t>ACO</w:t>
      </w:r>
      <w:r w:rsidRPr="00710FF4">
        <w:rPr>
          <w:rFonts w:asciiTheme="majorHAnsi" w:eastAsia="Times New Roman" w:hAnsiTheme="majorHAnsi" w:cstheme="majorHAnsi"/>
          <w:szCs w:val="22"/>
          <w:lang w:eastAsia="cs-CZ"/>
        </w:rPr>
        <w:t xml:space="preserve"> 11</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40 mm</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285747FB"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37713C7B"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podkladní</w:t>
      </w:r>
      <w:r>
        <w:rPr>
          <w:rFonts w:asciiTheme="majorHAnsi" w:eastAsia="Times New Roman" w:hAnsiTheme="majorHAnsi" w:cstheme="majorHAnsi"/>
          <w:szCs w:val="22"/>
          <w:lang w:eastAsia="cs-CZ"/>
        </w:rPr>
        <w:tab/>
        <w:t>ACP 16 S </w:t>
      </w:r>
      <w:r>
        <w:rPr>
          <w:rFonts w:asciiTheme="majorHAnsi" w:eastAsia="Times New Roman" w:hAnsiTheme="majorHAnsi" w:cstheme="majorHAnsi"/>
          <w:szCs w:val="22"/>
          <w:lang w:eastAsia="cs-CZ"/>
        </w:rPr>
        <w:tab/>
        <w:t>60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0E29FB6D"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Infiltrační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w:t>
      </w:r>
      <w:r>
        <w:rPr>
          <w:rFonts w:asciiTheme="majorHAnsi" w:eastAsia="Times New Roman" w:hAnsiTheme="majorHAnsi" w:cstheme="majorHAnsi"/>
          <w:szCs w:val="22"/>
          <w:lang w:eastAsia="cs-CZ"/>
        </w:rPr>
        <w:t>I</w:t>
      </w:r>
      <w:r w:rsidRPr="00710FF4">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7B9F35AC"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t>ŠD</w:t>
      </w:r>
      <w:r>
        <w:rPr>
          <w:rFonts w:asciiTheme="majorHAnsi" w:eastAsia="Times New Roman" w:hAnsiTheme="majorHAnsi" w:cstheme="majorHAnsi"/>
          <w:szCs w:val="22"/>
          <w:lang w:eastAsia="cs-CZ"/>
        </w:rPr>
        <w:tab/>
        <w:t xml:space="preserve">150 mm </w:t>
      </w:r>
      <w:r>
        <w:rPr>
          <w:rFonts w:asciiTheme="majorHAnsi" w:eastAsia="Times New Roman" w:hAnsiTheme="majorHAnsi" w:cstheme="majorHAnsi"/>
          <w:szCs w:val="22"/>
          <w:lang w:eastAsia="cs-CZ"/>
        </w:rPr>
        <w:tab/>
        <w:t xml:space="preserve">ČSN 736126  </w:t>
      </w:r>
    </w:p>
    <w:p w14:paraId="25DB06B7" w14:textId="77777777" w:rsidR="00E43B53" w:rsidRDefault="00E43B53" w:rsidP="00E43B53">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t>ŠD</w:t>
      </w:r>
      <w:r>
        <w:rPr>
          <w:rFonts w:asciiTheme="majorHAnsi" w:eastAsia="Times New Roman" w:hAnsiTheme="majorHAnsi" w:cstheme="majorHAnsi"/>
          <w:szCs w:val="22"/>
          <w:lang w:eastAsia="cs-CZ"/>
        </w:rPr>
        <w:tab/>
        <w:t xml:space="preserve">150 mm </w:t>
      </w:r>
      <w:r>
        <w:rPr>
          <w:rFonts w:asciiTheme="majorHAnsi" w:eastAsia="Times New Roman" w:hAnsiTheme="majorHAnsi" w:cstheme="majorHAnsi"/>
          <w:szCs w:val="22"/>
          <w:lang w:eastAsia="cs-CZ"/>
        </w:rPr>
        <w:tab/>
        <w:t xml:space="preserve">ČSN 736126  </w:t>
      </w:r>
    </w:p>
    <w:p w14:paraId="5E9D5E70"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410 mm – Edef, 2 = min. 45 MPa</w:t>
      </w:r>
    </w:p>
    <w:p w14:paraId="563CE539"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p>
    <w:p w14:paraId="7932A32E" w14:textId="449B1ED6"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Místní </w:t>
      </w:r>
      <w:r w:rsidR="00FD17F0">
        <w:rPr>
          <w:rFonts w:asciiTheme="majorHAnsi" w:eastAsia="Times New Roman" w:hAnsiTheme="majorHAnsi" w:cstheme="majorHAnsi"/>
          <w:szCs w:val="22"/>
          <w:lang w:eastAsia="cs-CZ"/>
        </w:rPr>
        <w:t>komunikace – zpomalovací</w:t>
      </w:r>
      <w:r>
        <w:rPr>
          <w:rFonts w:asciiTheme="majorHAnsi" w:eastAsia="Times New Roman" w:hAnsiTheme="majorHAnsi" w:cstheme="majorHAnsi"/>
          <w:szCs w:val="22"/>
          <w:lang w:eastAsia="cs-CZ"/>
        </w:rPr>
        <w:t xml:space="preserve"> práh je navržen ve skladbě dle TP 170:</w:t>
      </w:r>
    </w:p>
    <w:p w14:paraId="26AB15FF"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sidRPr="00D70EEC">
        <w:rPr>
          <w:rFonts w:asciiTheme="majorHAnsi" w:eastAsia="Times New Roman" w:hAnsiTheme="majorHAnsi" w:cstheme="majorHAnsi"/>
          <w:szCs w:val="22"/>
          <w:lang w:eastAsia="cs-CZ"/>
        </w:rPr>
        <w:t>D2-D-1-V-PII</w:t>
      </w:r>
    </w:p>
    <w:p w14:paraId="0C779BE6"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Betonová dlažba</w:t>
      </w:r>
      <w:r>
        <w:rPr>
          <w:rFonts w:asciiTheme="majorHAnsi" w:eastAsia="Times New Roman" w:hAnsiTheme="majorHAnsi" w:cstheme="majorHAnsi"/>
          <w:szCs w:val="22"/>
          <w:lang w:eastAsia="cs-CZ"/>
        </w:rPr>
        <w:tab/>
        <w:t xml:space="preserve">DL  </w:t>
      </w:r>
      <w:r>
        <w:rPr>
          <w:rFonts w:asciiTheme="majorHAnsi" w:eastAsia="Times New Roman" w:hAnsiTheme="majorHAnsi" w:cstheme="majorHAnsi"/>
          <w:szCs w:val="22"/>
          <w:lang w:eastAsia="cs-CZ"/>
        </w:rPr>
        <w:tab/>
        <w:t>10</w:t>
      </w:r>
      <w:r w:rsidRPr="00710FF4">
        <w:rPr>
          <w:rFonts w:asciiTheme="majorHAnsi" w:eastAsia="Times New Roman" w:hAnsiTheme="majorHAnsi" w:cstheme="majorHAnsi"/>
          <w:szCs w:val="22"/>
          <w:lang w:eastAsia="cs-CZ"/>
        </w:rPr>
        <w:t>0 mm</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D70EEC">
        <w:rPr>
          <w:rFonts w:asciiTheme="majorHAnsi" w:eastAsia="Times New Roman" w:hAnsiTheme="majorHAnsi" w:cstheme="majorHAnsi"/>
          <w:szCs w:val="22"/>
          <w:lang w:eastAsia="cs-CZ"/>
        </w:rPr>
        <w:t>ČSN 736131</w:t>
      </w:r>
    </w:p>
    <w:p w14:paraId="63A48C3C"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Štěrkové lože(f4/8)</w:t>
      </w:r>
      <w:r>
        <w:rPr>
          <w:rFonts w:asciiTheme="majorHAnsi" w:eastAsia="Times New Roman" w:hAnsiTheme="majorHAnsi" w:cstheme="majorHAnsi"/>
          <w:szCs w:val="22"/>
          <w:lang w:eastAsia="cs-CZ"/>
        </w:rPr>
        <w:tab/>
        <w:t>L</w:t>
      </w:r>
      <w:r>
        <w:rPr>
          <w:rFonts w:asciiTheme="majorHAnsi" w:eastAsia="Times New Roman" w:hAnsiTheme="majorHAnsi" w:cstheme="majorHAnsi"/>
          <w:szCs w:val="22"/>
          <w:lang w:eastAsia="cs-CZ"/>
        </w:rPr>
        <w:tab/>
        <w:t>40 mm</w:t>
      </w:r>
      <w:r>
        <w:rPr>
          <w:rFonts w:asciiTheme="majorHAnsi" w:eastAsia="Times New Roman" w:hAnsiTheme="majorHAnsi" w:cstheme="majorHAnsi"/>
          <w:szCs w:val="22"/>
          <w:lang w:eastAsia="cs-CZ"/>
        </w:rPr>
        <w:tab/>
      </w:r>
      <w:r w:rsidRPr="00D70EEC">
        <w:rPr>
          <w:rFonts w:asciiTheme="majorHAnsi" w:eastAsia="Times New Roman" w:hAnsiTheme="majorHAnsi" w:cstheme="majorHAnsi"/>
          <w:szCs w:val="22"/>
          <w:lang w:eastAsia="cs-CZ"/>
        </w:rPr>
        <w:t>ČSN 736131</w:t>
      </w:r>
    </w:p>
    <w:p w14:paraId="3AA4D727"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t>ŠDa</w:t>
      </w:r>
      <w:r>
        <w:rPr>
          <w:rFonts w:asciiTheme="majorHAnsi" w:eastAsia="Times New Roman" w:hAnsiTheme="majorHAnsi" w:cstheme="majorHAnsi"/>
          <w:szCs w:val="22"/>
          <w:lang w:eastAsia="cs-CZ"/>
        </w:rPr>
        <w:tab/>
        <w:t xml:space="preserve">150 mm </w:t>
      </w:r>
      <w:r>
        <w:rPr>
          <w:rFonts w:asciiTheme="majorHAnsi" w:eastAsia="Times New Roman" w:hAnsiTheme="majorHAnsi" w:cstheme="majorHAnsi"/>
          <w:szCs w:val="22"/>
          <w:lang w:eastAsia="cs-CZ"/>
        </w:rPr>
        <w:tab/>
        <w:t xml:space="preserve">ČSN 736126  </w:t>
      </w:r>
    </w:p>
    <w:p w14:paraId="60DEC896" w14:textId="77777777" w:rsidR="00E43B53" w:rsidRDefault="00E43B53" w:rsidP="00E43B53">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r>
      <w:proofErr w:type="spellStart"/>
      <w:r>
        <w:rPr>
          <w:rFonts w:asciiTheme="majorHAnsi" w:eastAsia="Times New Roman" w:hAnsiTheme="majorHAnsi" w:cstheme="majorHAnsi"/>
          <w:szCs w:val="22"/>
          <w:lang w:eastAsia="cs-CZ"/>
        </w:rPr>
        <w:t>ŠDb</w:t>
      </w:r>
      <w:proofErr w:type="spellEnd"/>
      <w:r>
        <w:rPr>
          <w:rFonts w:asciiTheme="majorHAnsi" w:eastAsia="Times New Roman" w:hAnsiTheme="majorHAnsi" w:cstheme="majorHAnsi"/>
          <w:szCs w:val="22"/>
          <w:lang w:eastAsia="cs-CZ"/>
        </w:rPr>
        <w:tab/>
        <w:t xml:space="preserve">200-240 mm </w:t>
      </w:r>
      <w:r>
        <w:rPr>
          <w:rFonts w:asciiTheme="majorHAnsi" w:eastAsia="Times New Roman" w:hAnsiTheme="majorHAnsi" w:cstheme="majorHAnsi"/>
          <w:szCs w:val="22"/>
          <w:lang w:eastAsia="cs-CZ"/>
        </w:rPr>
        <w:tab/>
        <w:t xml:space="preserve">ČSN 736126  </w:t>
      </w:r>
    </w:p>
    <w:p w14:paraId="5DC1FF07"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490-530 mm – Edef, 2 = min. 45 MPa</w:t>
      </w:r>
    </w:p>
    <w:p w14:paraId="766195E4"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p>
    <w:p w14:paraId="18C050AE"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Při nedostatečné únosnosti zemní pláně bude na stavbě rozhodnuto o způsobu a rozsahu sanace pláně.  Cena díla se tak může navýšit. Alternativní řešení při nedostatečné únosnosti jsou: Výměna aktivní zóny – v mocnosti stanovené dle výsledků zkoušek únosnosti, nebo zlepšením podloží pomocí hydraulických pojiv v mocnosti opět plynoucí z výsledků únosnosti a geologické stavby aktivní zóny.  </w:t>
      </w:r>
    </w:p>
    <w:p w14:paraId="24E3D8A3" w14:textId="77777777" w:rsidR="00E43B53" w:rsidRDefault="00E43B53" w:rsidP="00E43B53">
      <w:pPr>
        <w:rPr>
          <w:rFonts w:asciiTheme="majorHAnsi" w:eastAsia="Times New Roman" w:hAnsiTheme="majorHAnsi" w:cstheme="majorHAnsi"/>
          <w:szCs w:val="22"/>
          <w:lang w:eastAsia="cs-CZ"/>
        </w:rPr>
      </w:pPr>
    </w:p>
    <w:p w14:paraId="53FAAC3F" w14:textId="18CBA10C"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Lemování silnice bude betonovým silničním obrubníkem do betonového lože C20/25. Podél obrubníku bude uložen dvojřádek ze žulové kostky opět do betonového lože C20/25. V místech přejezdů a přechodů budou použity přejezdové betonové obrubníky </w:t>
      </w:r>
      <w:r w:rsidR="00A438F5">
        <w:rPr>
          <w:rFonts w:asciiTheme="majorHAnsi" w:eastAsia="Times New Roman" w:hAnsiTheme="majorHAnsi" w:cstheme="majorHAnsi"/>
          <w:szCs w:val="22"/>
          <w:lang w:eastAsia="cs-CZ"/>
        </w:rPr>
        <w:t>(150</w:t>
      </w:r>
      <w:r>
        <w:rPr>
          <w:rFonts w:asciiTheme="majorHAnsi" w:eastAsia="Times New Roman" w:hAnsiTheme="majorHAnsi" w:cstheme="majorHAnsi"/>
          <w:szCs w:val="22"/>
          <w:lang w:eastAsia="cs-CZ"/>
        </w:rPr>
        <w:t xml:space="preserve"> x 150 x 1000). Společně s náběhovými levým i pravým. </w:t>
      </w:r>
    </w:p>
    <w:p w14:paraId="52AECE38" w14:textId="77777777" w:rsidR="00E43B53" w:rsidRDefault="00E43B53" w:rsidP="00E43B53">
      <w:pPr>
        <w:rPr>
          <w:rFonts w:asciiTheme="majorHAnsi" w:eastAsia="Times New Roman" w:hAnsiTheme="majorHAnsi" w:cstheme="majorHAnsi"/>
          <w:szCs w:val="22"/>
          <w:lang w:eastAsia="cs-CZ"/>
        </w:rPr>
      </w:pPr>
    </w:p>
    <w:p w14:paraId="172A1250" w14:textId="77777777"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Odvodnění: </w:t>
      </w:r>
    </w:p>
    <w:p w14:paraId="3CDB39CF" w14:textId="4B6C9E80" w:rsidR="00880757" w:rsidRPr="00880757" w:rsidRDefault="00E43B53" w:rsidP="00880757">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lastRenderedPageBreak/>
        <w:t xml:space="preserve">Odvodnění silnice je řešeno podélným a příčným spádem. Na řešené větvi </w:t>
      </w:r>
      <w:r w:rsidR="00880757">
        <w:rPr>
          <w:rFonts w:asciiTheme="majorHAnsi" w:eastAsia="Times New Roman" w:hAnsiTheme="majorHAnsi" w:cstheme="majorHAnsi"/>
          <w:szCs w:val="22"/>
          <w:lang w:eastAsia="cs-CZ"/>
        </w:rPr>
        <w:t>je navržena 1</w:t>
      </w:r>
      <w:r>
        <w:rPr>
          <w:rFonts w:asciiTheme="majorHAnsi" w:eastAsia="Times New Roman" w:hAnsiTheme="majorHAnsi" w:cstheme="majorHAnsi"/>
          <w:szCs w:val="22"/>
          <w:lang w:eastAsia="cs-CZ"/>
        </w:rPr>
        <w:t xml:space="preserve"> nov</w:t>
      </w:r>
      <w:r w:rsidR="00880757">
        <w:rPr>
          <w:rFonts w:asciiTheme="majorHAnsi" w:eastAsia="Times New Roman" w:hAnsiTheme="majorHAnsi" w:cstheme="majorHAnsi"/>
          <w:szCs w:val="22"/>
          <w:lang w:eastAsia="cs-CZ"/>
        </w:rPr>
        <w:t>á</w:t>
      </w:r>
      <w:r>
        <w:rPr>
          <w:rFonts w:asciiTheme="majorHAnsi" w:eastAsia="Times New Roman" w:hAnsiTheme="majorHAnsi" w:cstheme="majorHAnsi"/>
          <w:szCs w:val="22"/>
          <w:lang w:eastAsia="cs-CZ"/>
        </w:rPr>
        <w:t xml:space="preserve"> </w:t>
      </w:r>
      <w:r w:rsidR="00880757">
        <w:rPr>
          <w:rFonts w:asciiTheme="majorHAnsi" w:eastAsia="Times New Roman" w:hAnsiTheme="majorHAnsi" w:cstheme="majorHAnsi"/>
          <w:szCs w:val="22"/>
          <w:lang w:eastAsia="cs-CZ"/>
        </w:rPr>
        <w:t>podobrubníková</w:t>
      </w:r>
      <w:r>
        <w:rPr>
          <w:rFonts w:asciiTheme="majorHAnsi" w:eastAsia="Times New Roman" w:hAnsiTheme="majorHAnsi" w:cstheme="majorHAnsi"/>
          <w:szCs w:val="22"/>
          <w:lang w:eastAsia="cs-CZ"/>
        </w:rPr>
        <w:t xml:space="preserve"> </w:t>
      </w:r>
      <w:r w:rsidR="00A438F5">
        <w:rPr>
          <w:rFonts w:asciiTheme="majorHAnsi" w:eastAsia="Times New Roman" w:hAnsiTheme="majorHAnsi" w:cstheme="majorHAnsi"/>
          <w:szCs w:val="22"/>
          <w:lang w:eastAsia="cs-CZ"/>
        </w:rPr>
        <w:t>vpus</w:t>
      </w:r>
      <w:r w:rsidR="00880757">
        <w:rPr>
          <w:rFonts w:asciiTheme="majorHAnsi" w:eastAsia="Times New Roman" w:hAnsiTheme="majorHAnsi" w:cstheme="majorHAnsi"/>
          <w:szCs w:val="22"/>
          <w:lang w:eastAsia="cs-CZ"/>
        </w:rPr>
        <w:t>ť</w:t>
      </w:r>
      <w:r>
        <w:rPr>
          <w:rFonts w:asciiTheme="majorHAnsi" w:eastAsia="Times New Roman" w:hAnsiTheme="majorHAnsi" w:cstheme="majorHAnsi"/>
          <w:szCs w:val="22"/>
          <w:lang w:eastAsia="cs-CZ"/>
        </w:rPr>
        <w:t xml:space="preserve"> VP13</w:t>
      </w:r>
      <w:r w:rsidR="00880757">
        <w:rPr>
          <w:rFonts w:asciiTheme="majorHAnsi" w:eastAsia="Times New Roman" w:hAnsiTheme="majorHAnsi" w:cstheme="majorHAnsi"/>
          <w:szCs w:val="22"/>
          <w:lang w:eastAsia="cs-CZ"/>
        </w:rPr>
        <w:t xml:space="preserve"> a 2 sorpční vpusti</w:t>
      </w:r>
      <w:r>
        <w:rPr>
          <w:rFonts w:asciiTheme="majorHAnsi" w:eastAsia="Times New Roman" w:hAnsiTheme="majorHAnsi" w:cstheme="majorHAnsi"/>
          <w:szCs w:val="22"/>
          <w:lang w:eastAsia="cs-CZ"/>
        </w:rPr>
        <w:t xml:space="preserve">. </w:t>
      </w:r>
      <w:r w:rsidR="00A438F5">
        <w:rPr>
          <w:rFonts w:asciiTheme="majorHAnsi" w:eastAsia="Times New Roman" w:hAnsiTheme="majorHAnsi" w:cstheme="majorHAnsi"/>
          <w:szCs w:val="22"/>
          <w:lang w:eastAsia="cs-CZ"/>
        </w:rPr>
        <w:t>Vpus</w:t>
      </w:r>
      <w:r w:rsidR="00880757">
        <w:rPr>
          <w:rFonts w:asciiTheme="majorHAnsi" w:eastAsia="Times New Roman" w:hAnsiTheme="majorHAnsi" w:cstheme="majorHAnsi"/>
          <w:szCs w:val="22"/>
          <w:lang w:eastAsia="cs-CZ"/>
        </w:rPr>
        <w:t>ť</w:t>
      </w:r>
      <w:r>
        <w:rPr>
          <w:rFonts w:asciiTheme="majorHAnsi" w:eastAsia="Times New Roman" w:hAnsiTheme="majorHAnsi" w:cstheme="majorHAnsi"/>
          <w:szCs w:val="22"/>
          <w:lang w:eastAsia="cs-CZ"/>
        </w:rPr>
        <w:t xml:space="preserve"> </w:t>
      </w:r>
      <w:r w:rsidR="00880757">
        <w:rPr>
          <w:rFonts w:asciiTheme="majorHAnsi" w:eastAsia="Times New Roman" w:hAnsiTheme="majorHAnsi" w:cstheme="majorHAnsi"/>
          <w:szCs w:val="22"/>
          <w:lang w:eastAsia="cs-CZ"/>
        </w:rPr>
        <w:t>VP13 je</w:t>
      </w:r>
      <w:r>
        <w:rPr>
          <w:rFonts w:asciiTheme="majorHAnsi" w:eastAsia="Times New Roman" w:hAnsiTheme="majorHAnsi" w:cstheme="majorHAnsi"/>
          <w:szCs w:val="22"/>
          <w:lang w:eastAsia="cs-CZ"/>
        </w:rPr>
        <w:t xml:space="preserve"> navržen</w:t>
      </w:r>
      <w:r w:rsidR="00880757">
        <w:rPr>
          <w:rFonts w:asciiTheme="majorHAnsi" w:eastAsia="Times New Roman" w:hAnsiTheme="majorHAnsi" w:cstheme="majorHAnsi"/>
          <w:szCs w:val="22"/>
          <w:lang w:eastAsia="cs-CZ"/>
        </w:rPr>
        <w:t>a</w:t>
      </w:r>
      <w:r>
        <w:rPr>
          <w:rFonts w:asciiTheme="majorHAnsi" w:eastAsia="Times New Roman" w:hAnsiTheme="majorHAnsi" w:cstheme="majorHAnsi"/>
          <w:szCs w:val="22"/>
          <w:lang w:eastAsia="cs-CZ"/>
        </w:rPr>
        <w:t xml:space="preserve"> jako podobrubníkov</w:t>
      </w:r>
      <w:r w:rsidR="00880757">
        <w:rPr>
          <w:rFonts w:asciiTheme="majorHAnsi" w:eastAsia="Times New Roman" w:hAnsiTheme="majorHAnsi" w:cstheme="majorHAnsi"/>
          <w:szCs w:val="22"/>
          <w:lang w:eastAsia="cs-CZ"/>
        </w:rPr>
        <w:t>á</w:t>
      </w:r>
      <w:r>
        <w:rPr>
          <w:rFonts w:asciiTheme="majorHAnsi" w:eastAsia="Times New Roman" w:hAnsiTheme="majorHAnsi" w:cstheme="majorHAnsi"/>
          <w:szCs w:val="22"/>
          <w:lang w:eastAsia="cs-CZ"/>
        </w:rPr>
        <w:t xml:space="preserve"> se stružkovou </w:t>
      </w:r>
      <w:r w:rsidR="00A438F5">
        <w:rPr>
          <w:rFonts w:asciiTheme="majorHAnsi" w:eastAsia="Times New Roman" w:hAnsiTheme="majorHAnsi" w:cstheme="majorHAnsi"/>
          <w:szCs w:val="22"/>
          <w:lang w:eastAsia="cs-CZ"/>
        </w:rPr>
        <w:t>mříží</w:t>
      </w:r>
      <w:r w:rsidR="00880757">
        <w:rPr>
          <w:rFonts w:asciiTheme="majorHAnsi" w:eastAsia="Times New Roman" w:hAnsiTheme="majorHAnsi" w:cstheme="majorHAnsi"/>
          <w:szCs w:val="22"/>
          <w:lang w:eastAsia="cs-CZ"/>
        </w:rPr>
        <w:t xml:space="preserve">. </w:t>
      </w:r>
      <w:r w:rsidR="00880757" w:rsidRPr="00880757">
        <w:rPr>
          <w:rFonts w:asciiTheme="majorHAnsi" w:eastAsia="Times New Roman" w:hAnsiTheme="majorHAnsi" w:cstheme="majorHAnsi"/>
          <w:szCs w:val="22"/>
          <w:lang w:eastAsia="cs-CZ"/>
        </w:rPr>
        <w:t>Výšková úroveň spodní části komunikace se nachází pod úrovní stávající dešťové kanalizace. Proto bude tato část místní komunikace odvodněna do podzemního vsakovacího objektu, umístěného na pozemku stavebníka.</w:t>
      </w:r>
      <w:r w:rsidR="00880757">
        <w:rPr>
          <w:rFonts w:asciiTheme="majorHAnsi" w:eastAsia="Times New Roman" w:hAnsiTheme="majorHAnsi" w:cstheme="majorHAnsi"/>
          <w:szCs w:val="22"/>
          <w:lang w:eastAsia="cs-CZ"/>
        </w:rPr>
        <w:t xml:space="preserve"> </w:t>
      </w:r>
      <w:r w:rsidR="00880757" w:rsidRPr="00880757">
        <w:rPr>
          <w:rFonts w:asciiTheme="majorHAnsi" w:eastAsia="Times New Roman" w:hAnsiTheme="majorHAnsi" w:cstheme="majorHAnsi"/>
          <w:szCs w:val="22"/>
          <w:lang w:eastAsia="cs-CZ"/>
        </w:rPr>
        <w:t>Odvodnění bude zajištěno dvojící sorpčních vpustí SV1 a SV2</w:t>
      </w:r>
      <w:r w:rsidR="00880757">
        <w:rPr>
          <w:rFonts w:asciiTheme="majorHAnsi" w:eastAsia="Times New Roman" w:hAnsiTheme="majorHAnsi" w:cstheme="majorHAnsi"/>
          <w:szCs w:val="22"/>
          <w:lang w:eastAsia="cs-CZ"/>
        </w:rPr>
        <w:t xml:space="preserve">, </w:t>
      </w:r>
      <w:r w:rsidR="00880757" w:rsidRPr="00880757">
        <w:rPr>
          <w:rFonts w:asciiTheme="majorHAnsi" w:eastAsia="Times New Roman" w:hAnsiTheme="majorHAnsi" w:cstheme="majorHAnsi"/>
          <w:szCs w:val="22"/>
          <w:lang w:eastAsia="cs-CZ"/>
        </w:rPr>
        <w:t>které zajistí předčištění srážkových vod před jejich odvedením do vsakovacího objektu.</w:t>
      </w:r>
    </w:p>
    <w:p w14:paraId="440D43FB" w14:textId="320A303C"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Přípojky uličních vpustí jsou navrženy z PVC DN </w:t>
      </w:r>
      <w:r w:rsidR="00265B2F">
        <w:rPr>
          <w:rFonts w:asciiTheme="majorHAnsi" w:eastAsia="Times New Roman" w:hAnsiTheme="majorHAnsi" w:cstheme="majorHAnsi"/>
          <w:szCs w:val="22"/>
          <w:lang w:eastAsia="cs-CZ"/>
        </w:rPr>
        <w:t>200, přípojky sorpčních vpustí jsou z PVC DN 125</w:t>
      </w:r>
      <w:r>
        <w:rPr>
          <w:rFonts w:asciiTheme="majorHAnsi" w:eastAsia="Times New Roman" w:hAnsiTheme="majorHAnsi" w:cstheme="majorHAnsi"/>
          <w:szCs w:val="22"/>
          <w:lang w:eastAsia="cs-CZ"/>
        </w:rPr>
        <w:t xml:space="preserve"> a jsou řešeny samostatným SO 302. </w:t>
      </w:r>
    </w:p>
    <w:p w14:paraId="4BF5C182"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p>
    <w:p w14:paraId="2E0D8373"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Odvodnění pláně</w:t>
      </w:r>
    </w:p>
    <w:p w14:paraId="5778A9D8"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sidRPr="00D70EEC">
        <w:rPr>
          <w:rFonts w:asciiTheme="majorHAnsi" w:eastAsia="Times New Roman" w:hAnsiTheme="majorHAnsi" w:cstheme="majorHAnsi"/>
          <w:szCs w:val="22"/>
          <w:lang w:eastAsia="cs-CZ"/>
        </w:rPr>
        <w:t>D2-D-1-V-PII</w:t>
      </w:r>
    </w:p>
    <w:p w14:paraId="4B189FDB"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r>
      <w:proofErr w:type="spellStart"/>
      <w:r>
        <w:rPr>
          <w:rFonts w:asciiTheme="majorHAnsi" w:eastAsia="Times New Roman" w:hAnsiTheme="majorHAnsi" w:cstheme="majorHAnsi"/>
          <w:szCs w:val="22"/>
          <w:lang w:eastAsia="cs-CZ"/>
        </w:rPr>
        <w:t>ŠDb</w:t>
      </w:r>
      <w:proofErr w:type="spellEnd"/>
      <w:r>
        <w:rPr>
          <w:rFonts w:asciiTheme="majorHAnsi" w:eastAsia="Times New Roman" w:hAnsiTheme="majorHAnsi" w:cstheme="majorHAnsi"/>
          <w:szCs w:val="22"/>
          <w:lang w:eastAsia="cs-CZ"/>
        </w:rPr>
        <w:tab/>
        <w:t xml:space="preserve">200-240 mm </w:t>
      </w:r>
      <w:r>
        <w:rPr>
          <w:rFonts w:asciiTheme="majorHAnsi" w:eastAsia="Times New Roman" w:hAnsiTheme="majorHAnsi" w:cstheme="majorHAnsi"/>
          <w:szCs w:val="22"/>
          <w:lang w:eastAsia="cs-CZ"/>
        </w:rPr>
        <w:tab/>
        <w:t xml:space="preserve">ČSN 736126  </w:t>
      </w:r>
    </w:p>
    <w:p w14:paraId="0AB96CFA"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PVC perforované potrubí</w:t>
      </w:r>
      <w:r>
        <w:rPr>
          <w:rFonts w:asciiTheme="majorHAnsi" w:eastAsia="Times New Roman" w:hAnsiTheme="majorHAnsi" w:cstheme="majorHAnsi"/>
          <w:szCs w:val="22"/>
          <w:lang w:eastAsia="cs-CZ"/>
        </w:rPr>
        <w:tab/>
        <w:t>DN 150</w:t>
      </w:r>
      <w:r>
        <w:rPr>
          <w:rFonts w:asciiTheme="majorHAnsi" w:eastAsia="Times New Roman" w:hAnsiTheme="majorHAnsi" w:cstheme="majorHAnsi"/>
          <w:szCs w:val="22"/>
          <w:lang w:eastAsia="cs-CZ"/>
        </w:rPr>
        <w:tab/>
        <w:t>150 mm</w:t>
      </w:r>
      <w:r>
        <w:rPr>
          <w:rFonts w:asciiTheme="majorHAnsi" w:eastAsia="Times New Roman" w:hAnsiTheme="majorHAnsi" w:cstheme="majorHAnsi"/>
          <w:szCs w:val="22"/>
          <w:lang w:eastAsia="cs-CZ"/>
        </w:rPr>
        <w:tab/>
      </w:r>
      <w:r w:rsidRPr="00D70EEC">
        <w:rPr>
          <w:rFonts w:asciiTheme="majorHAnsi" w:eastAsia="Times New Roman" w:hAnsiTheme="majorHAnsi" w:cstheme="majorHAnsi"/>
          <w:szCs w:val="22"/>
          <w:lang w:eastAsia="cs-CZ"/>
        </w:rPr>
        <w:t>ČSN 736131</w:t>
      </w:r>
    </w:p>
    <w:p w14:paraId="06967330"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Štěrkopískové lože</w:t>
      </w:r>
      <w:r>
        <w:rPr>
          <w:rFonts w:asciiTheme="majorHAnsi" w:eastAsia="Times New Roman" w:hAnsiTheme="majorHAnsi" w:cstheme="majorHAnsi"/>
          <w:szCs w:val="22"/>
          <w:lang w:eastAsia="cs-CZ"/>
        </w:rPr>
        <w:tab/>
        <w:t>ŠP</w:t>
      </w:r>
      <w:r>
        <w:rPr>
          <w:rFonts w:asciiTheme="majorHAnsi" w:eastAsia="Times New Roman" w:hAnsiTheme="majorHAnsi" w:cstheme="majorHAnsi"/>
          <w:szCs w:val="22"/>
          <w:lang w:eastAsia="cs-CZ"/>
        </w:rPr>
        <w:tab/>
        <w:t xml:space="preserve">100 mm </w:t>
      </w:r>
      <w:r>
        <w:rPr>
          <w:rFonts w:asciiTheme="majorHAnsi" w:eastAsia="Times New Roman" w:hAnsiTheme="majorHAnsi" w:cstheme="majorHAnsi"/>
          <w:szCs w:val="22"/>
          <w:lang w:eastAsia="cs-CZ"/>
        </w:rPr>
        <w:tab/>
        <w:t xml:space="preserve">ČSN 736126  </w:t>
      </w:r>
    </w:p>
    <w:p w14:paraId="54CDAD09" w14:textId="77777777" w:rsidR="00E43B53" w:rsidRDefault="00E43B53" w:rsidP="00E43B53">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Netkaná separační geotextilie</w:t>
      </w:r>
      <w:r>
        <w:rPr>
          <w:rFonts w:asciiTheme="majorHAnsi" w:eastAsia="Times New Roman" w:hAnsiTheme="majorHAnsi" w:cstheme="majorHAnsi"/>
          <w:szCs w:val="22"/>
          <w:lang w:eastAsia="cs-CZ"/>
        </w:rPr>
        <w:tab/>
        <w:t>-</w:t>
      </w:r>
      <w:r>
        <w:rPr>
          <w:rFonts w:asciiTheme="majorHAnsi" w:eastAsia="Times New Roman" w:hAnsiTheme="majorHAnsi" w:cstheme="majorHAnsi"/>
          <w:szCs w:val="22"/>
          <w:lang w:eastAsia="cs-CZ"/>
        </w:rPr>
        <w:tab/>
        <w:t xml:space="preserve">300 g/m2 </w:t>
      </w:r>
      <w:r>
        <w:rPr>
          <w:rFonts w:asciiTheme="majorHAnsi" w:eastAsia="Times New Roman" w:hAnsiTheme="majorHAnsi" w:cstheme="majorHAnsi"/>
          <w:szCs w:val="22"/>
          <w:lang w:eastAsia="cs-CZ"/>
        </w:rPr>
        <w:tab/>
        <w:t xml:space="preserve">-  </w:t>
      </w:r>
    </w:p>
    <w:p w14:paraId="71741FBD"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 xml:space="preserve">450-490 mm </w:t>
      </w:r>
    </w:p>
    <w:p w14:paraId="0EF27DF7"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p>
    <w:p w14:paraId="07D71A37" w14:textId="77777777" w:rsidR="00E43B53" w:rsidRPr="00B45978" w:rsidRDefault="00E43B53" w:rsidP="00E43B53">
      <w:pPr>
        <w:rPr>
          <w:rFonts w:asciiTheme="majorHAnsi" w:eastAsia="Times New Roman" w:hAnsiTheme="majorHAnsi" w:cstheme="majorHAnsi"/>
          <w:b/>
          <w:bCs/>
          <w:szCs w:val="22"/>
          <w:lang w:eastAsia="cs-CZ"/>
        </w:rPr>
      </w:pPr>
      <w:r w:rsidRPr="00B45978">
        <w:rPr>
          <w:rFonts w:asciiTheme="majorHAnsi" w:eastAsia="Times New Roman" w:hAnsiTheme="majorHAnsi" w:cstheme="majorHAnsi"/>
          <w:b/>
          <w:bCs/>
          <w:szCs w:val="22"/>
          <w:lang w:eastAsia="cs-CZ"/>
        </w:rPr>
        <w:t>Dopravní značení – celkové SO 101:</w:t>
      </w:r>
    </w:p>
    <w:p w14:paraId="62156D45" w14:textId="77777777"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Svislé a vodorovné dopravní značení bude upraveno dle zpracovaného výkresu D.102.1.2.A – Situace pozemní komunikace.   </w:t>
      </w:r>
    </w:p>
    <w:p w14:paraId="6B0DE03B" w14:textId="77777777" w:rsidR="00E43B53" w:rsidRDefault="00E43B53" w:rsidP="00E43B53">
      <w:pPr>
        <w:rPr>
          <w:rFonts w:asciiTheme="majorHAnsi" w:eastAsia="Times New Roman" w:hAnsiTheme="majorHAnsi" w:cstheme="majorHAnsi"/>
          <w:szCs w:val="22"/>
          <w:lang w:eastAsia="cs-CZ"/>
        </w:rPr>
      </w:pPr>
    </w:p>
    <w:p w14:paraId="0E60346B" w14:textId="77777777" w:rsidR="00E43B53" w:rsidRPr="000D0B5B" w:rsidRDefault="00E43B53" w:rsidP="00E43B53">
      <w:pPr>
        <w:rPr>
          <w:szCs w:val="22"/>
        </w:rPr>
      </w:pPr>
      <w:r w:rsidRPr="000D0B5B">
        <w:rPr>
          <w:szCs w:val="22"/>
        </w:rPr>
        <w:t>Svislé dopravní značení:</w:t>
      </w:r>
    </w:p>
    <w:p w14:paraId="1BC79F73" w14:textId="15E95366" w:rsidR="00E43B53" w:rsidRPr="00FC0F03" w:rsidRDefault="00E43B53" w:rsidP="00E43B53">
      <w:pPr>
        <w:rPr>
          <w:szCs w:val="18"/>
        </w:rPr>
      </w:pPr>
      <w:r w:rsidRPr="00FC0F03">
        <w:rPr>
          <w:szCs w:val="18"/>
        </w:rPr>
        <w:t>Dopravní značky jsou navrhovány dle ČSN 01 8020, budou v základní velikosti. Svislé dopravní značky budou provedeny z prolisovaných pozinkovaných plechů s </w:t>
      </w:r>
      <w:proofErr w:type="spellStart"/>
      <w:r w:rsidRPr="00FC0F03">
        <w:rPr>
          <w:szCs w:val="18"/>
        </w:rPr>
        <w:t>retroreflexními</w:t>
      </w:r>
      <w:proofErr w:type="spellEnd"/>
      <w:r w:rsidRPr="00FC0F03">
        <w:rPr>
          <w:szCs w:val="18"/>
        </w:rPr>
        <w:t xml:space="preserve"> fóliemi. Značky budou umístěny na pozinkovaných sloupcích, sloupky budou uzavřeny plastovým víčkem. Sloupky budou uchyceny do kotvicích PVC patek, patky jsou uchyceny do betonové patky z prostého betonu tř. C16/20. Základovou </w:t>
      </w:r>
      <w:r w:rsidR="00A438F5" w:rsidRPr="00FC0F03">
        <w:rPr>
          <w:szCs w:val="18"/>
        </w:rPr>
        <w:t>patku z</w:t>
      </w:r>
      <w:r w:rsidRPr="00FC0F03">
        <w:rPr>
          <w:szCs w:val="18"/>
        </w:rPr>
        <w:t xml:space="preserve"> prostého betonu je nutné vybudovat tak, aby zámková dlažba byla částečně zakrytá kotevní patkou „KRAB“. Spojovací materiál bude nekorodující. Veškeré svislé dopravní značky budou typu HICON, nebo ekvivalent. Návrh dopravního značení je zřejmý ze situace.  </w:t>
      </w:r>
    </w:p>
    <w:p w14:paraId="543CC98E" w14:textId="77777777" w:rsidR="00E43B53" w:rsidRPr="00FC0F03" w:rsidRDefault="00E43B53" w:rsidP="00E43B53">
      <w:pPr>
        <w:rPr>
          <w:szCs w:val="18"/>
        </w:rPr>
      </w:pPr>
    </w:p>
    <w:p w14:paraId="3B0D3111" w14:textId="77777777" w:rsidR="00E43B53" w:rsidRPr="00FC0F03" w:rsidRDefault="00E43B53" w:rsidP="00E43B53">
      <w:pPr>
        <w:rPr>
          <w:szCs w:val="18"/>
        </w:rPr>
      </w:pPr>
      <w:r w:rsidRPr="00FC0F03">
        <w:rPr>
          <w:szCs w:val="18"/>
        </w:rPr>
        <w:t xml:space="preserve">Při osazení svislých dopravních značek je nutné dodržovat následující pravidla </w:t>
      </w:r>
      <w:r w:rsidRPr="00FC0F03">
        <w:rPr>
          <w:szCs w:val="22"/>
        </w:rPr>
        <w:t>(dle TKP 14):</w:t>
      </w:r>
      <w:r w:rsidRPr="00FC0F03">
        <w:rPr>
          <w:szCs w:val="18"/>
        </w:rPr>
        <w:t xml:space="preserve"> </w:t>
      </w:r>
    </w:p>
    <w:p w14:paraId="042022E9" w14:textId="77777777" w:rsidR="00E43B53" w:rsidRPr="00FC0F03" w:rsidRDefault="00E43B53" w:rsidP="00E43B53">
      <w:pPr>
        <w:numPr>
          <w:ilvl w:val="0"/>
          <w:numId w:val="41"/>
        </w:numPr>
        <w:rPr>
          <w:szCs w:val="22"/>
        </w:rPr>
      </w:pPr>
      <w:r w:rsidRPr="00FC0F03">
        <w:rPr>
          <w:szCs w:val="22"/>
        </w:rPr>
        <w:t xml:space="preserve">Spodní okraj svislé DZ bude </w:t>
      </w:r>
      <w:smartTag w:uri="urn:schemas-microsoft-com:office:smarttags" w:element="metricconverter">
        <w:smartTagPr>
          <w:attr w:name="ProductID" w:val="180 cm"/>
        </w:smartTagPr>
        <w:r w:rsidRPr="00FC0F03">
          <w:rPr>
            <w:szCs w:val="22"/>
          </w:rPr>
          <w:t>180 cm</w:t>
        </w:r>
      </w:smartTag>
      <w:r w:rsidRPr="00FC0F03">
        <w:rPr>
          <w:szCs w:val="22"/>
        </w:rPr>
        <w:t xml:space="preserve"> nad úrovní vozovky v místech průchozího prostoru pro chodce </w:t>
      </w:r>
      <w:smartTag w:uri="urn:schemas-microsoft-com:office:smarttags" w:element="metricconverter">
        <w:smartTagPr>
          <w:attr w:name="ProductID" w:val="220 cm"/>
        </w:smartTagPr>
        <w:r w:rsidRPr="00FC0F03">
          <w:rPr>
            <w:szCs w:val="22"/>
          </w:rPr>
          <w:t>220 cm</w:t>
        </w:r>
      </w:smartTag>
      <w:r w:rsidRPr="00FC0F03">
        <w:rPr>
          <w:szCs w:val="22"/>
        </w:rPr>
        <w:t xml:space="preserve">. </w:t>
      </w:r>
    </w:p>
    <w:p w14:paraId="5FE7EDEE" w14:textId="77777777" w:rsidR="00E43B53" w:rsidRPr="00FC0F03" w:rsidRDefault="00E43B53" w:rsidP="00E43B53">
      <w:pPr>
        <w:numPr>
          <w:ilvl w:val="0"/>
          <w:numId w:val="41"/>
        </w:numPr>
        <w:rPr>
          <w:szCs w:val="22"/>
        </w:rPr>
      </w:pPr>
      <w:r w:rsidRPr="00FC0F03">
        <w:rPr>
          <w:szCs w:val="22"/>
        </w:rPr>
        <w:t xml:space="preserve">Nejmenší vodorovná vzdálenost svislé DZ od vnějšího okraje vozovky bude 50 cm (pouze ve výjimečných případech je možno tuto vzdálenost snížit na </w:t>
      </w:r>
      <w:smartTag w:uri="urn:schemas-microsoft-com:office:smarttags" w:element="metricconverter">
        <w:smartTagPr>
          <w:attr w:name="ProductID" w:val="30 cm"/>
        </w:smartTagPr>
        <w:r w:rsidRPr="00FC0F03">
          <w:rPr>
            <w:szCs w:val="22"/>
          </w:rPr>
          <w:t>30 cm</w:t>
        </w:r>
      </w:smartTag>
      <w:r w:rsidRPr="00FC0F03">
        <w:rPr>
          <w:szCs w:val="22"/>
        </w:rPr>
        <w:t xml:space="preserve">), největší vzdálenost bude </w:t>
      </w:r>
      <w:smartTag w:uri="urn:schemas-microsoft-com:office:smarttags" w:element="metricconverter">
        <w:smartTagPr>
          <w:attr w:name="ProductID" w:val="200 cm"/>
        </w:smartTagPr>
        <w:r w:rsidRPr="00FC0F03">
          <w:rPr>
            <w:szCs w:val="22"/>
          </w:rPr>
          <w:t>200 cm</w:t>
        </w:r>
      </w:smartTag>
      <w:r w:rsidRPr="00FC0F03">
        <w:rPr>
          <w:szCs w:val="22"/>
        </w:rPr>
        <w:t xml:space="preserve">. </w:t>
      </w:r>
    </w:p>
    <w:p w14:paraId="5F9FA085" w14:textId="77777777" w:rsidR="00E43B53" w:rsidRPr="00FC0F03" w:rsidRDefault="00E43B53" w:rsidP="00E43B53">
      <w:pPr>
        <w:numPr>
          <w:ilvl w:val="0"/>
          <w:numId w:val="41"/>
        </w:numPr>
        <w:rPr>
          <w:szCs w:val="22"/>
        </w:rPr>
      </w:pPr>
      <w:r w:rsidRPr="00FC0F03">
        <w:rPr>
          <w:szCs w:val="22"/>
        </w:rPr>
        <w:t>Patka bude mít průměr 25 cm, hloubku 60 cm (základní rozměr DZ) a základ bude z betonu C16/20.</w:t>
      </w:r>
    </w:p>
    <w:p w14:paraId="09DDFF16" w14:textId="77777777" w:rsidR="00E43B53" w:rsidRPr="00FC0F03" w:rsidRDefault="00E43B53" w:rsidP="00E43B53">
      <w:pPr>
        <w:numPr>
          <w:ilvl w:val="0"/>
          <w:numId w:val="41"/>
        </w:numPr>
        <w:rPr>
          <w:szCs w:val="18"/>
        </w:rPr>
      </w:pPr>
      <w:r w:rsidRPr="00FC0F03">
        <w:rPr>
          <w:szCs w:val="18"/>
        </w:rPr>
        <w:t xml:space="preserve">spodní okraj zavěšených dopravních značek nad vozovkou je 490 cm </w:t>
      </w:r>
    </w:p>
    <w:p w14:paraId="248FB0A2" w14:textId="4EB15776" w:rsidR="00E43B53" w:rsidRPr="00FC0F03" w:rsidRDefault="00E43B53" w:rsidP="00E43B53">
      <w:pPr>
        <w:numPr>
          <w:ilvl w:val="0"/>
          <w:numId w:val="41"/>
        </w:numPr>
        <w:rPr>
          <w:szCs w:val="18"/>
        </w:rPr>
      </w:pPr>
      <w:r w:rsidRPr="00FC0F03">
        <w:rPr>
          <w:szCs w:val="18"/>
        </w:rPr>
        <w:t xml:space="preserve">svislé dopravní značky se osazují kolmo ve směru </w:t>
      </w:r>
      <w:r w:rsidR="006701C1" w:rsidRPr="00FC0F03">
        <w:rPr>
          <w:szCs w:val="18"/>
        </w:rPr>
        <w:t>provozu,</w:t>
      </w:r>
      <w:r w:rsidRPr="00FC0F03">
        <w:rPr>
          <w:szCs w:val="18"/>
        </w:rPr>
        <w:t xml:space="preserve"> nebo se natáčejí </w:t>
      </w:r>
      <w:r w:rsidR="006701C1" w:rsidRPr="00FC0F03">
        <w:rPr>
          <w:szCs w:val="18"/>
        </w:rPr>
        <w:t>tak,</w:t>
      </w:r>
      <w:r w:rsidRPr="00FC0F03">
        <w:rPr>
          <w:szCs w:val="18"/>
        </w:rPr>
        <w:t xml:space="preserve"> aby maximální účin vznikl cca. ve vzdálenosti 50 m od značky</w:t>
      </w:r>
    </w:p>
    <w:p w14:paraId="3777EED3" w14:textId="77777777" w:rsidR="00E43B53" w:rsidRPr="00FC0F03" w:rsidRDefault="00E43B53" w:rsidP="00E43B53">
      <w:pPr>
        <w:pStyle w:val="Nadpis2"/>
        <w:numPr>
          <w:ilvl w:val="1"/>
          <w:numId w:val="0"/>
        </w:numPr>
        <w:rPr>
          <w:rFonts w:cs="Times New Roman"/>
          <w:sz w:val="18"/>
          <w:szCs w:val="22"/>
          <w:u w:val="single"/>
        </w:rPr>
      </w:pPr>
    </w:p>
    <w:p w14:paraId="0F11E26E" w14:textId="77777777" w:rsidR="00E43B53" w:rsidRPr="00FC0F03" w:rsidRDefault="00E43B53" w:rsidP="00E43B53">
      <w:pPr>
        <w:rPr>
          <w:szCs w:val="22"/>
        </w:rPr>
      </w:pPr>
      <w:r w:rsidRPr="00FC0F03">
        <w:rPr>
          <w:szCs w:val="22"/>
        </w:rPr>
        <w:t>- rozměr DZ</w:t>
      </w:r>
      <w:r w:rsidRPr="00FC0F03">
        <w:rPr>
          <w:szCs w:val="22"/>
        </w:rPr>
        <w:tab/>
      </w:r>
      <w:r w:rsidRPr="00FC0F03">
        <w:rPr>
          <w:szCs w:val="22"/>
        </w:rPr>
        <w:tab/>
        <w:t>základní</w:t>
      </w:r>
    </w:p>
    <w:p w14:paraId="3C285E44" w14:textId="77777777" w:rsidR="00E43B53" w:rsidRPr="00FC0F03" w:rsidRDefault="00E43B53" w:rsidP="00E43B53">
      <w:pPr>
        <w:rPr>
          <w:szCs w:val="22"/>
        </w:rPr>
      </w:pPr>
      <w:r w:rsidRPr="00FC0F03">
        <w:rPr>
          <w:szCs w:val="22"/>
        </w:rPr>
        <w:t>- povrch DZ</w:t>
      </w:r>
      <w:r w:rsidRPr="00FC0F03">
        <w:rPr>
          <w:szCs w:val="22"/>
        </w:rPr>
        <w:tab/>
      </w:r>
      <w:r w:rsidRPr="00FC0F03">
        <w:rPr>
          <w:szCs w:val="22"/>
        </w:rPr>
        <w:tab/>
        <w:t xml:space="preserve">reflexní folie (např. </w:t>
      </w:r>
      <w:smartTag w:uri="urn:schemas-microsoft-com:office:smarttags" w:element="metricconverter">
        <w:smartTagPr>
          <w:attr w:name="ProductID" w:val="3 M"/>
        </w:smartTagPr>
        <w:r w:rsidRPr="00FC0F03">
          <w:rPr>
            <w:szCs w:val="22"/>
          </w:rPr>
          <w:t>3 M</w:t>
        </w:r>
      </w:smartTag>
      <w:r w:rsidRPr="00FC0F03">
        <w:rPr>
          <w:szCs w:val="22"/>
        </w:rPr>
        <w:t xml:space="preserve"> typ I)</w:t>
      </w:r>
    </w:p>
    <w:p w14:paraId="73B53B67" w14:textId="77777777" w:rsidR="00E43B53" w:rsidRPr="00FC0F03" w:rsidRDefault="00E43B53" w:rsidP="00E43B53">
      <w:pPr>
        <w:rPr>
          <w:szCs w:val="22"/>
        </w:rPr>
      </w:pPr>
      <w:r w:rsidRPr="00FC0F03">
        <w:rPr>
          <w:szCs w:val="22"/>
        </w:rPr>
        <w:t>- provedení DZ</w:t>
      </w:r>
      <w:r w:rsidRPr="00FC0F03">
        <w:rPr>
          <w:szCs w:val="22"/>
        </w:rPr>
        <w:tab/>
        <w:t>ZN plech lisovaný s dvojitým okrajem</w:t>
      </w:r>
    </w:p>
    <w:p w14:paraId="0AB4E36B" w14:textId="77777777" w:rsidR="00E43B53" w:rsidRPr="00FC0F03" w:rsidRDefault="00E43B53" w:rsidP="00E43B53">
      <w:pPr>
        <w:rPr>
          <w:szCs w:val="22"/>
        </w:rPr>
      </w:pPr>
      <w:r w:rsidRPr="00FC0F03">
        <w:rPr>
          <w:szCs w:val="22"/>
        </w:rPr>
        <w:t>- upevnění DZ</w:t>
      </w:r>
      <w:r w:rsidRPr="00FC0F03">
        <w:rPr>
          <w:szCs w:val="22"/>
        </w:rPr>
        <w:tab/>
      </w:r>
      <w:r w:rsidRPr="00FC0F03">
        <w:rPr>
          <w:szCs w:val="22"/>
        </w:rPr>
        <w:tab/>
        <w:t>nastřelený „C“ profil</w:t>
      </w:r>
    </w:p>
    <w:p w14:paraId="5885433B" w14:textId="1D468429" w:rsidR="00E43B53" w:rsidRPr="00FC0F03" w:rsidRDefault="00E43B53" w:rsidP="00E43B53">
      <w:pPr>
        <w:rPr>
          <w:szCs w:val="22"/>
        </w:rPr>
      </w:pPr>
      <w:r w:rsidRPr="00FC0F03">
        <w:rPr>
          <w:szCs w:val="22"/>
        </w:rPr>
        <w:t>- sloupky DZ</w:t>
      </w:r>
      <w:r w:rsidRPr="00FC0F03">
        <w:rPr>
          <w:szCs w:val="22"/>
        </w:rPr>
        <w:tab/>
      </w:r>
      <w:r w:rsidRPr="00FC0F03">
        <w:rPr>
          <w:szCs w:val="22"/>
        </w:rPr>
        <w:tab/>
        <w:t xml:space="preserve">ocelové pozinkované, průměr </w:t>
      </w:r>
      <w:smartTag w:uri="urn:schemas-microsoft-com:office:smarttags" w:element="metricconverter">
        <w:smartTagPr>
          <w:attr w:name="ProductID" w:val="60 mm"/>
        </w:smartTagPr>
        <w:r w:rsidRPr="00FC0F03">
          <w:rPr>
            <w:szCs w:val="22"/>
          </w:rPr>
          <w:t>60 mm</w:t>
        </w:r>
      </w:smartTag>
      <w:r w:rsidRPr="00FC0F03">
        <w:rPr>
          <w:szCs w:val="22"/>
        </w:rPr>
        <w:t xml:space="preserve">, stěna </w:t>
      </w:r>
      <w:r w:rsidR="006701C1" w:rsidRPr="00FC0F03">
        <w:rPr>
          <w:szCs w:val="22"/>
        </w:rPr>
        <w:t>2–3</w:t>
      </w:r>
      <w:r w:rsidRPr="00FC0F03">
        <w:rPr>
          <w:szCs w:val="22"/>
        </w:rPr>
        <w:t xml:space="preserve"> mm</w:t>
      </w:r>
    </w:p>
    <w:p w14:paraId="0B711397" w14:textId="77777777" w:rsidR="00E43B53" w:rsidRPr="00FC0F03" w:rsidRDefault="00E43B53" w:rsidP="00E43B53">
      <w:pPr>
        <w:rPr>
          <w:szCs w:val="22"/>
        </w:rPr>
      </w:pPr>
      <w:r w:rsidRPr="00FC0F03">
        <w:rPr>
          <w:szCs w:val="22"/>
        </w:rPr>
        <w:t>- víčko sloupků</w:t>
      </w:r>
      <w:r w:rsidRPr="00FC0F03">
        <w:rPr>
          <w:szCs w:val="22"/>
        </w:rPr>
        <w:tab/>
        <w:t>vrchní díl sloupků bude zaslepen plastovým víčkem 60 mm</w:t>
      </w:r>
    </w:p>
    <w:p w14:paraId="0C094394" w14:textId="77777777" w:rsidR="00E43B53" w:rsidRDefault="00E43B53" w:rsidP="00E43B53">
      <w:pPr>
        <w:rPr>
          <w:rFonts w:asciiTheme="majorHAnsi" w:eastAsia="Times New Roman" w:hAnsiTheme="majorHAnsi" w:cstheme="majorHAnsi"/>
          <w:szCs w:val="22"/>
          <w:lang w:eastAsia="cs-CZ"/>
        </w:rPr>
      </w:pPr>
    </w:p>
    <w:p w14:paraId="5A722F53" w14:textId="77777777" w:rsidR="00E43B53" w:rsidRPr="00B45978" w:rsidRDefault="00E43B53" w:rsidP="00E43B53">
      <w:pPr>
        <w:pStyle w:val="Zkladntext"/>
        <w:rPr>
          <w:rFonts w:asciiTheme="majorHAnsi" w:hAnsiTheme="majorHAnsi" w:cstheme="majorHAnsi"/>
          <w:szCs w:val="22"/>
          <w:u w:val="single"/>
          <w:lang w:val="x-none"/>
        </w:rPr>
      </w:pPr>
      <w:r w:rsidRPr="00B45978">
        <w:rPr>
          <w:rFonts w:asciiTheme="majorHAnsi" w:hAnsiTheme="majorHAnsi" w:cstheme="majorHAnsi"/>
          <w:szCs w:val="22"/>
          <w:u w:val="single"/>
          <w:lang w:val="x-none"/>
        </w:rPr>
        <w:t xml:space="preserve">Odvoz materiálu </w:t>
      </w:r>
    </w:p>
    <w:p w14:paraId="698E6395" w14:textId="77777777" w:rsidR="00E43B53" w:rsidRPr="00B45978" w:rsidRDefault="00E43B53" w:rsidP="00E43B53">
      <w:pPr>
        <w:pStyle w:val="Zkladntext"/>
        <w:rPr>
          <w:rFonts w:asciiTheme="majorHAnsi" w:hAnsiTheme="majorHAnsi" w:cstheme="majorHAnsi"/>
          <w:szCs w:val="22"/>
          <w:lang w:val="x-none"/>
        </w:rPr>
      </w:pPr>
      <w:r w:rsidRPr="00B45978">
        <w:rPr>
          <w:rFonts w:asciiTheme="majorHAnsi" w:hAnsiTheme="majorHAnsi" w:cstheme="majorHAnsi"/>
          <w:szCs w:val="22"/>
          <w:lang w:val="x-none"/>
        </w:rPr>
        <w:t>Odvoz přebytečného</w:t>
      </w:r>
      <w:r w:rsidRPr="00B45978">
        <w:rPr>
          <w:rFonts w:asciiTheme="majorHAnsi" w:hAnsiTheme="majorHAnsi" w:cstheme="majorHAnsi"/>
          <w:szCs w:val="22"/>
        </w:rPr>
        <w:t xml:space="preserve"> (vybouraného)</w:t>
      </w:r>
      <w:r w:rsidRPr="00B45978">
        <w:rPr>
          <w:rFonts w:asciiTheme="majorHAnsi" w:hAnsiTheme="majorHAnsi" w:cstheme="majorHAnsi"/>
          <w:szCs w:val="22"/>
          <w:lang w:val="x-none"/>
        </w:rPr>
        <w:t xml:space="preserve"> materiálu se předpokládá do vzdálenosti 20 km. V prostoru stavby nebudou zřizovány skládky zeminy nebo jiného materiálu. Veškerý přebytečný materiál bude průběžně odvážen mimo staveniště.</w:t>
      </w:r>
    </w:p>
    <w:p w14:paraId="168F4291" w14:textId="4761ACD4" w:rsidR="00E43B53" w:rsidRPr="00B45978" w:rsidRDefault="00E43B53" w:rsidP="00E43B53">
      <w:pPr>
        <w:pStyle w:val="Zkladntext"/>
        <w:rPr>
          <w:rFonts w:asciiTheme="majorHAnsi" w:hAnsiTheme="majorHAnsi" w:cstheme="majorHAnsi"/>
          <w:szCs w:val="22"/>
        </w:rPr>
      </w:pPr>
      <w:r w:rsidRPr="00B45978">
        <w:rPr>
          <w:rFonts w:asciiTheme="majorHAnsi" w:hAnsiTheme="majorHAnsi" w:cstheme="majorHAnsi"/>
          <w:szCs w:val="22"/>
        </w:rPr>
        <w:t xml:space="preserve">Odvoz rozryté drti zajišťuje zhotovitel jde o materiál, který se odkupem stane vlastnictvím zhotovitele. Zpětné použití rozryté drti se v rámci této opravy předpokládá ve vrstvě dočasné provizorní komunikace. jako kamenivo podkladních vrstev </w:t>
      </w:r>
      <w:r w:rsidR="006701C1" w:rsidRPr="00B45978">
        <w:rPr>
          <w:rFonts w:asciiTheme="majorHAnsi" w:hAnsiTheme="majorHAnsi" w:cstheme="majorHAnsi"/>
          <w:szCs w:val="22"/>
        </w:rPr>
        <w:t>(případně</w:t>
      </w:r>
      <w:r w:rsidRPr="00B45978">
        <w:rPr>
          <w:rFonts w:asciiTheme="majorHAnsi" w:hAnsiTheme="majorHAnsi" w:cstheme="majorHAnsi"/>
          <w:szCs w:val="22"/>
        </w:rPr>
        <w:t xml:space="preserve"> krytu z asf. recyklátu). </w:t>
      </w:r>
    </w:p>
    <w:p w14:paraId="10F97CAF" w14:textId="77777777" w:rsidR="00E43B53" w:rsidRDefault="00E43B53" w:rsidP="00E43B53">
      <w:pPr>
        <w:pStyle w:val="Zkladntext"/>
        <w:spacing w:line="300" w:lineRule="auto"/>
        <w:rPr>
          <w:rFonts w:asciiTheme="majorHAnsi" w:hAnsiTheme="majorHAnsi" w:cstheme="majorHAnsi"/>
          <w:b/>
          <w:bCs/>
          <w:sz w:val="28"/>
          <w:szCs w:val="28"/>
        </w:rPr>
      </w:pPr>
    </w:p>
    <w:p w14:paraId="4E310E67" w14:textId="77777777" w:rsidR="00E43B53" w:rsidRPr="00A34719" w:rsidRDefault="00E43B53" w:rsidP="00E43B53">
      <w:pPr>
        <w:pStyle w:val="Zkladntext"/>
        <w:spacing w:line="300" w:lineRule="auto"/>
        <w:rPr>
          <w:rFonts w:asciiTheme="majorHAnsi" w:hAnsiTheme="majorHAnsi" w:cstheme="majorHAnsi"/>
          <w:b/>
          <w:bCs/>
          <w:sz w:val="28"/>
          <w:szCs w:val="28"/>
        </w:rPr>
      </w:pPr>
      <w:r w:rsidRPr="00A34719">
        <w:rPr>
          <w:rFonts w:asciiTheme="majorHAnsi" w:hAnsiTheme="majorHAnsi" w:cstheme="majorHAnsi"/>
          <w:b/>
          <w:bCs/>
          <w:sz w:val="28"/>
          <w:szCs w:val="28"/>
        </w:rPr>
        <w:t>SO 103</w:t>
      </w:r>
      <w:r w:rsidRPr="00A34719">
        <w:rPr>
          <w:rFonts w:asciiTheme="majorHAnsi" w:hAnsiTheme="majorHAnsi" w:cstheme="majorHAnsi"/>
          <w:b/>
          <w:bCs/>
          <w:sz w:val="28"/>
          <w:szCs w:val="28"/>
        </w:rPr>
        <w:tab/>
        <w:t>Chodníky</w:t>
      </w:r>
    </w:p>
    <w:p w14:paraId="4B027489" w14:textId="77777777" w:rsidR="00E43B53" w:rsidRDefault="00E43B53" w:rsidP="00E43B53">
      <w:pPr>
        <w:pStyle w:val="Zkladntext"/>
        <w:tabs>
          <w:tab w:val="left" w:pos="2835"/>
          <w:tab w:val="left" w:pos="3969"/>
          <w:tab w:val="left" w:pos="4536"/>
        </w:tabs>
        <w:rPr>
          <w:rFonts w:asciiTheme="majorHAnsi" w:hAnsiTheme="majorHAnsi" w:cstheme="majorHAnsi"/>
          <w:color w:val="4F6228" w:themeColor="accent3" w:themeShade="80"/>
          <w:szCs w:val="22"/>
        </w:rPr>
      </w:pPr>
    </w:p>
    <w:p w14:paraId="383D93EC" w14:textId="133B8F7D" w:rsidR="00E43B53" w:rsidRPr="000A0847" w:rsidRDefault="00E43B53" w:rsidP="00E43B53">
      <w:pPr>
        <w:pStyle w:val="Zkladntext"/>
        <w:tabs>
          <w:tab w:val="left" w:pos="2835"/>
          <w:tab w:val="left" w:pos="3969"/>
          <w:tab w:val="left" w:pos="4536"/>
        </w:tabs>
        <w:rPr>
          <w:rFonts w:asciiTheme="majorHAnsi" w:hAnsiTheme="majorHAnsi" w:cstheme="majorHAnsi"/>
          <w:szCs w:val="22"/>
        </w:rPr>
      </w:pPr>
      <w:r w:rsidRPr="000A0847">
        <w:rPr>
          <w:rFonts w:asciiTheme="majorHAnsi" w:hAnsiTheme="majorHAnsi" w:cstheme="majorHAnsi"/>
          <w:szCs w:val="22"/>
        </w:rPr>
        <w:t xml:space="preserve">Vzhledem k budoucímu správci chodníkových zpevněných </w:t>
      </w:r>
      <w:r w:rsidR="006701C1" w:rsidRPr="000A0847">
        <w:rPr>
          <w:rFonts w:asciiTheme="majorHAnsi" w:hAnsiTheme="majorHAnsi" w:cstheme="majorHAnsi"/>
          <w:szCs w:val="22"/>
        </w:rPr>
        <w:t>ploch,</w:t>
      </w:r>
      <w:r w:rsidRPr="000A0847">
        <w:rPr>
          <w:rFonts w:asciiTheme="majorHAnsi" w:hAnsiTheme="majorHAnsi" w:cstheme="majorHAnsi"/>
          <w:szCs w:val="22"/>
        </w:rPr>
        <w:t xml:space="preserve"> jsou chodníky vyčleněny do samostatného stavebního objektu. </w:t>
      </w:r>
    </w:p>
    <w:p w14:paraId="2D608AA5" w14:textId="225757D3" w:rsidR="00E43B53" w:rsidRDefault="00E43B53" w:rsidP="00E43B53">
      <w:pPr>
        <w:pStyle w:val="Zkladntext"/>
        <w:tabs>
          <w:tab w:val="left" w:pos="2835"/>
          <w:tab w:val="left" w:pos="3969"/>
          <w:tab w:val="left" w:pos="4536"/>
        </w:tabs>
        <w:rPr>
          <w:rFonts w:asciiTheme="majorHAnsi" w:hAnsiTheme="majorHAnsi" w:cstheme="majorHAnsi"/>
          <w:szCs w:val="22"/>
        </w:rPr>
      </w:pPr>
      <w:r w:rsidRPr="000A0847">
        <w:rPr>
          <w:rFonts w:asciiTheme="majorHAnsi" w:hAnsiTheme="majorHAnsi" w:cstheme="majorHAnsi"/>
          <w:szCs w:val="22"/>
        </w:rPr>
        <w:t xml:space="preserve">Chodník podél větve Slezská je řešen jako přeložka stávajícího </w:t>
      </w:r>
      <w:r w:rsidR="006701C1" w:rsidRPr="000A0847">
        <w:rPr>
          <w:rFonts w:asciiTheme="majorHAnsi" w:hAnsiTheme="majorHAnsi" w:cstheme="majorHAnsi"/>
          <w:szCs w:val="22"/>
        </w:rPr>
        <w:t>chodníku,</w:t>
      </w:r>
      <w:r w:rsidRPr="000A0847">
        <w:rPr>
          <w:rFonts w:asciiTheme="majorHAnsi" w:hAnsiTheme="majorHAnsi" w:cstheme="majorHAnsi"/>
          <w:szCs w:val="22"/>
        </w:rPr>
        <w:t xml:space="preserve"> do jehož průběhu zasáhl návrh velikosti a umístění OK. Současně zde vzniká nové napojení pěší trasy z nově vzniklé větve okružní křižovatky ul. Nové Dvory – Podhůří. </w:t>
      </w:r>
      <w:r>
        <w:rPr>
          <w:rFonts w:asciiTheme="majorHAnsi" w:hAnsiTheme="majorHAnsi" w:cstheme="majorHAnsi"/>
          <w:szCs w:val="22"/>
        </w:rPr>
        <w:t xml:space="preserve">Šířka chodníku je 2,0 -3,0m. příčný sklon je závislý na stávajících sklonech. Převládající navržený sklon je </w:t>
      </w:r>
      <w:r w:rsidR="006701C1">
        <w:rPr>
          <w:rFonts w:asciiTheme="majorHAnsi" w:hAnsiTheme="majorHAnsi" w:cstheme="majorHAnsi"/>
          <w:szCs w:val="22"/>
        </w:rPr>
        <w:t>2,0 %</w:t>
      </w:r>
      <w:r>
        <w:rPr>
          <w:rFonts w:asciiTheme="majorHAnsi" w:hAnsiTheme="majorHAnsi" w:cstheme="majorHAnsi"/>
          <w:szCs w:val="22"/>
        </w:rPr>
        <w:t xml:space="preserve">.  úprava místa vstupu do komunikace v místě přechodu pro chodce bude upraven dle vyhl. 398/2009 Sb. Navržená šířka přechodu pro chodce je 4,0 m. Směrový dělící ostrůvek je použit jako ochranný. Minimální šířka ochranného ostrůvku je 2,0m.  Přechod pro chodce navazuje na sečný chodník vedený k nové MK, kde je vybudované místo pro přecházení s bezbariérovými úpravami. I zde platí že min. šířka ochranného ostrůvku je 2,0m. </w:t>
      </w:r>
      <w:r w:rsidR="006701C1">
        <w:rPr>
          <w:rFonts w:asciiTheme="majorHAnsi" w:hAnsiTheme="majorHAnsi" w:cstheme="majorHAnsi"/>
          <w:szCs w:val="22"/>
        </w:rPr>
        <w:t>(vzhledem</w:t>
      </w:r>
      <w:r>
        <w:rPr>
          <w:rFonts w:asciiTheme="majorHAnsi" w:hAnsiTheme="majorHAnsi" w:cstheme="majorHAnsi"/>
          <w:szCs w:val="22"/>
        </w:rPr>
        <w:t xml:space="preserve"> k přepokládané intenzitě 5 chodců za 24 hodin). Šířka navrženého chodníku je 2,0m.</w:t>
      </w:r>
    </w:p>
    <w:p w14:paraId="6BB3A179" w14:textId="67BCE36E" w:rsidR="00E43B53" w:rsidRDefault="00E43B53" w:rsidP="00E43B53">
      <w:pPr>
        <w:pStyle w:val="Zkladntext"/>
        <w:tabs>
          <w:tab w:val="left" w:pos="2835"/>
          <w:tab w:val="left" w:pos="3969"/>
          <w:tab w:val="left" w:pos="4536"/>
        </w:tabs>
        <w:rPr>
          <w:rFonts w:asciiTheme="majorHAnsi" w:hAnsiTheme="majorHAnsi" w:cstheme="majorHAnsi"/>
          <w:szCs w:val="22"/>
        </w:rPr>
      </w:pPr>
      <w:r>
        <w:rPr>
          <w:rFonts w:asciiTheme="majorHAnsi" w:hAnsiTheme="majorHAnsi" w:cstheme="majorHAnsi"/>
          <w:szCs w:val="22"/>
        </w:rPr>
        <w:t xml:space="preserve">Příčný sklon navržených chodníků je </w:t>
      </w:r>
      <w:r w:rsidR="006701C1">
        <w:rPr>
          <w:rFonts w:asciiTheme="majorHAnsi" w:hAnsiTheme="majorHAnsi" w:cstheme="majorHAnsi"/>
          <w:szCs w:val="22"/>
        </w:rPr>
        <w:t>2,0 %</w:t>
      </w:r>
      <w:r>
        <w:rPr>
          <w:rFonts w:asciiTheme="majorHAnsi" w:hAnsiTheme="majorHAnsi" w:cstheme="majorHAnsi"/>
          <w:szCs w:val="22"/>
        </w:rPr>
        <w:t xml:space="preserve">, podélný sklon je závislý na podélném sklonu přilehlé komunikace. Maximální podélný sklon je </w:t>
      </w:r>
      <w:r w:rsidR="006701C1">
        <w:rPr>
          <w:rFonts w:asciiTheme="majorHAnsi" w:hAnsiTheme="majorHAnsi" w:cstheme="majorHAnsi"/>
          <w:szCs w:val="22"/>
        </w:rPr>
        <w:t>7,4 %</w:t>
      </w:r>
      <w:r>
        <w:rPr>
          <w:rFonts w:asciiTheme="majorHAnsi" w:hAnsiTheme="majorHAnsi" w:cstheme="majorHAnsi"/>
          <w:szCs w:val="22"/>
        </w:rPr>
        <w:t>. Na konci větve nového napojení MK je vybudovaný zpomalovací příčný práh.  Jehož šířka je 4,0</w:t>
      </w:r>
      <w:r w:rsidR="006701C1">
        <w:rPr>
          <w:rFonts w:asciiTheme="majorHAnsi" w:hAnsiTheme="majorHAnsi" w:cstheme="majorHAnsi"/>
          <w:szCs w:val="22"/>
        </w:rPr>
        <w:t xml:space="preserve"> m.</w:t>
      </w:r>
      <w:r>
        <w:rPr>
          <w:rFonts w:asciiTheme="majorHAnsi" w:hAnsiTheme="majorHAnsi" w:cstheme="majorHAnsi"/>
          <w:szCs w:val="22"/>
        </w:rPr>
        <w:t xml:space="preserve"> tento práh bude sloužit i jako místo pro přecházení. Vzhledem k nemožnosti dodržení délky signálního pásu 1,50m je tento pás vynechán. </w:t>
      </w:r>
    </w:p>
    <w:p w14:paraId="65468E60" w14:textId="3985B8DD" w:rsidR="00E43B53" w:rsidRPr="000A0847" w:rsidRDefault="00E43B53" w:rsidP="00E43B53">
      <w:pPr>
        <w:pStyle w:val="Zkladntext"/>
        <w:tabs>
          <w:tab w:val="left" w:pos="2835"/>
          <w:tab w:val="left" w:pos="3969"/>
          <w:tab w:val="left" w:pos="4536"/>
        </w:tabs>
        <w:rPr>
          <w:rFonts w:asciiTheme="majorHAnsi" w:hAnsiTheme="majorHAnsi" w:cstheme="majorHAnsi"/>
          <w:szCs w:val="22"/>
        </w:rPr>
      </w:pPr>
      <w:r>
        <w:rPr>
          <w:rFonts w:asciiTheme="majorHAnsi" w:hAnsiTheme="majorHAnsi" w:cstheme="majorHAnsi"/>
          <w:szCs w:val="22"/>
        </w:rPr>
        <w:t xml:space="preserve">Další místo nového chodníku, </w:t>
      </w:r>
      <w:r w:rsidR="006701C1">
        <w:rPr>
          <w:rFonts w:asciiTheme="majorHAnsi" w:hAnsiTheme="majorHAnsi" w:cstheme="majorHAnsi"/>
          <w:szCs w:val="22"/>
        </w:rPr>
        <w:t>potažmo</w:t>
      </w:r>
      <w:r>
        <w:rPr>
          <w:rFonts w:asciiTheme="majorHAnsi" w:hAnsiTheme="majorHAnsi" w:cstheme="majorHAnsi"/>
          <w:szCs w:val="22"/>
        </w:rPr>
        <w:t xml:space="preserve"> místa pro přecházení, je v severní části křižovatky. Při stávajícím stavu křižovatky bylo na tomto místě vychozený chodníček v trávě. Napojení nového chodníku na stávající chodník podél židovského hřbitova bude zaoblen s poloměrem 1,0m. šířka chodníku i navazujících míst pro přecházení je 4,0m. Vzhledem k tomu že navržený chodník prozatím nemá další napojení (toto napojení se aktuálně řeší – jednání města </w:t>
      </w:r>
      <w:r w:rsidR="006701C1">
        <w:rPr>
          <w:rFonts w:asciiTheme="majorHAnsi" w:hAnsiTheme="majorHAnsi" w:cstheme="majorHAnsi"/>
          <w:szCs w:val="22"/>
        </w:rPr>
        <w:t>se</w:t>
      </w:r>
      <w:r>
        <w:rPr>
          <w:rFonts w:asciiTheme="majorHAnsi" w:hAnsiTheme="majorHAnsi" w:cstheme="majorHAnsi"/>
          <w:szCs w:val="22"/>
        </w:rPr>
        <w:t xml:space="preserve"> soukromým majitelem pozemku), proto </w:t>
      </w:r>
      <w:r w:rsidR="006701C1">
        <w:rPr>
          <w:rFonts w:asciiTheme="majorHAnsi" w:hAnsiTheme="majorHAnsi" w:cstheme="majorHAnsi"/>
          <w:szCs w:val="22"/>
        </w:rPr>
        <w:t>i bezbariérové</w:t>
      </w:r>
      <w:r>
        <w:rPr>
          <w:rFonts w:asciiTheme="majorHAnsi" w:hAnsiTheme="majorHAnsi" w:cstheme="majorHAnsi"/>
          <w:szCs w:val="22"/>
        </w:rPr>
        <w:t xml:space="preserve"> prvky nejsou kompletní (odsazené signální pásy</w:t>
      </w:r>
      <w:r w:rsidR="006701C1">
        <w:rPr>
          <w:rFonts w:asciiTheme="majorHAnsi" w:hAnsiTheme="majorHAnsi" w:cstheme="majorHAnsi"/>
          <w:szCs w:val="22"/>
        </w:rPr>
        <w:t>), ale</w:t>
      </w:r>
      <w:r>
        <w:rPr>
          <w:rFonts w:asciiTheme="majorHAnsi" w:hAnsiTheme="majorHAnsi" w:cstheme="majorHAnsi"/>
          <w:szCs w:val="22"/>
        </w:rPr>
        <w:t xml:space="preserve"> pouze varovné pásy. Po vybudování propojení s přilehlým obchodním centrem budou naváděcí prvky dopracovány přesně dle vyhl. 398/2009 </w:t>
      </w:r>
      <w:r w:rsidR="006701C1">
        <w:rPr>
          <w:rFonts w:asciiTheme="majorHAnsi" w:hAnsiTheme="majorHAnsi" w:cstheme="majorHAnsi"/>
          <w:szCs w:val="22"/>
        </w:rPr>
        <w:t>Sb.</w:t>
      </w:r>
      <w:r>
        <w:rPr>
          <w:rFonts w:asciiTheme="majorHAnsi" w:hAnsiTheme="majorHAnsi" w:cstheme="majorHAnsi"/>
          <w:szCs w:val="22"/>
        </w:rPr>
        <w:t xml:space="preserve">        </w:t>
      </w:r>
    </w:p>
    <w:p w14:paraId="5ED0D69C" w14:textId="77777777" w:rsidR="00E43B53" w:rsidRDefault="00E43B53" w:rsidP="00E43B53">
      <w:pPr>
        <w:pStyle w:val="Zkladntext"/>
        <w:tabs>
          <w:tab w:val="left" w:pos="2835"/>
          <w:tab w:val="left" w:pos="3969"/>
          <w:tab w:val="left" w:pos="4536"/>
        </w:tabs>
        <w:rPr>
          <w:rFonts w:asciiTheme="majorHAnsi" w:hAnsiTheme="majorHAnsi" w:cstheme="majorHAnsi"/>
          <w:szCs w:val="22"/>
        </w:rPr>
      </w:pPr>
    </w:p>
    <w:p w14:paraId="0CC6016E"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Chodníky jsou navrženy ve skladbě:</w:t>
      </w:r>
    </w:p>
    <w:p w14:paraId="23319BE0"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sidRPr="00D70EEC">
        <w:rPr>
          <w:rFonts w:asciiTheme="majorHAnsi" w:eastAsia="Times New Roman" w:hAnsiTheme="majorHAnsi" w:cstheme="majorHAnsi"/>
          <w:szCs w:val="22"/>
          <w:lang w:eastAsia="cs-CZ"/>
        </w:rPr>
        <w:t>D2-D-1-V-PII</w:t>
      </w:r>
    </w:p>
    <w:p w14:paraId="41359BB8"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Betonová dlažba</w:t>
      </w:r>
      <w:r>
        <w:rPr>
          <w:rFonts w:asciiTheme="majorHAnsi" w:eastAsia="Times New Roman" w:hAnsiTheme="majorHAnsi" w:cstheme="majorHAnsi"/>
          <w:szCs w:val="22"/>
          <w:lang w:eastAsia="cs-CZ"/>
        </w:rPr>
        <w:tab/>
        <w:t xml:space="preserve">DL  </w:t>
      </w:r>
      <w:r>
        <w:rPr>
          <w:rFonts w:asciiTheme="majorHAnsi" w:eastAsia="Times New Roman" w:hAnsiTheme="majorHAnsi" w:cstheme="majorHAnsi"/>
          <w:szCs w:val="22"/>
          <w:lang w:eastAsia="cs-CZ"/>
        </w:rPr>
        <w:tab/>
        <w:t xml:space="preserve">  6</w:t>
      </w:r>
      <w:r w:rsidRPr="00710FF4">
        <w:rPr>
          <w:rFonts w:asciiTheme="majorHAnsi" w:eastAsia="Times New Roman" w:hAnsiTheme="majorHAnsi" w:cstheme="majorHAnsi"/>
          <w:szCs w:val="22"/>
          <w:lang w:eastAsia="cs-CZ"/>
        </w:rPr>
        <w:t>0 mm</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D70EEC">
        <w:rPr>
          <w:rFonts w:asciiTheme="majorHAnsi" w:eastAsia="Times New Roman" w:hAnsiTheme="majorHAnsi" w:cstheme="majorHAnsi"/>
          <w:szCs w:val="22"/>
          <w:lang w:eastAsia="cs-CZ"/>
        </w:rPr>
        <w:t>ČSN 736131</w:t>
      </w:r>
    </w:p>
    <w:p w14:paraId="40A3B64A"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Štěrkové lože(f4/8)</w:t>
      </w:r>
      <w:r>
        <w:rPr>
          <w:rFonts w:asciiTheme="majorHAnsi" w:eastAsia="Times New Roman" w:hAnsiTheme="majorHAnsi" w:cstheme="majorHAnsi"/>
          <w:szCs w:val="22"/>
          <w:lang w:eastAsia="cs-CZ"/>
        </w:rPr>
        <w:tab/>
        <w:t>L</w:t>
      </w:r>
      <w:r>
        <w:rPr>
          <w:rFonts w:asciiTheme="majorHAnsi" w:eastAsia="Times New Roman" w:hAnsiTheme="majorHAnsi" w:cstheme="majorHAnsi"/>
          <w:szCs w:val="22"/>
          <w:lang w:eastAsia="cs-CZ"/>
        </w:rPr>
        <w:tab/>
        <w:t xml:space="preserve">  30 mm</w:t>
      </w:r>
      <w:r>
        <w:rPr>
          <w:rFonts w:asciiTheme="majorHAnsi" w:eastAsia="Times New Roman" w:hAnsiTheme="majorHAnsi" w:cstheme="majorHAnsi"/>
          <w:szCs w:val="22"/>
          <w:lang w:eastAsia="cs-CZ"/>
        </w:rPr>
        <w:tab/>
      </w:r>
      <w:r w:rsidRPr="00D70EEC">
        <w:rPr>
          <w:rFonts w:asciiTheme="majorHAnsi" w:eastAsia="Times New Roman" w:hAnsiTheme="majorHAnsi" w:cstheme="majorHAnsi"/>
          <w:szCs w:val="22"/>
          <w:lang w:eastAsia="cs-CZ"/>
        </w:rPr>
        <w:t>ČSN 736131</w:t>
      </w:r>
    </w:p>
    <w:p w14:paraId="6395038E" w14:textId="77777777" w:rsidR="00E43B53" w:rsidRDefault="00E43B53" w:rsidP="00E43B53">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r>
      <w:proofErr w:type="spellStart"/>
      <w:r>
        <w:rPr>
          <w:rFonts w:asciiTheme="majorHAnsi" w:eastAsia="Times New Roman" w:hAnsiTheme="majorHAnsi" w:cstheme="majorHAnsi"/>
          <w:szCs w:val="22"/>
          <w:lang w:eastAsia="cs-CZ"/>
        </w:rPr>
        <w:t>ŠDb</w:t>
      </w:r>
      <w:proofErr w:type="spellEnd"/>
      <w:r>
        <w:rPr>
          <w:rFonts w:asciiTheme="majorHAnsi" w:eastAsia="Times New Roman" w:hAnsiTheme="majorHAnsi" w:cstheme="majorHAnsi"/>
          <w:szCs w:val="22"/>
          <w:lang w:eastAsia="cs-CZ"/>
        </w:rPr>
        <w:tab/>
        <w:t>200 mm</w:t>
      </w:r>
      <w:r>
        <w:rPr>
          <w:rFonts w:asciiTheme="majorHAnsi" w:eastAsia="Times New Roman" w:hAnsiTheme="majorHAnsi" w:cstheme="majorHAnsi"/>
          <w:szCs w:val="22"/>
          <w:lang w:eastAsia="cs-CZ"/>
        </w:rPr>
        <w:tab/>
        <w:t xml:space="preserve">ČSN 736126  </w:t>
      </w:r>
    </w:p>
    <w:p w14:paraId="66B65425"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290 mm – Edef, 2 = min. 30 MPa</w:t>
      </w:r>
    </w:p>
    <w:p w14:paraId="7BC70F6A"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p>
    <w:p w14:paraId="1EA75F01" w14:textId="77777777" w:rsidR="00E43B53" w:rsidRDefault="00E43B53" w:rsidP="00E43B5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Při nedostatečné únosnosti zemní pláně bude na stavbě rozhodnuto o způsobu a rozsahu sanace pláně.  Cena díla se tak může navýšit. Alternativní řešení při nedostatečné únosnosti jsou: Výměna aktivní zóny – v mocnosti stanovené dle výsledků zkoušek únosnosti, nebo zlepšením podloží pomocí hydraulických pojiv v mocnosti opět plynoucí z výsledků únosnosti a geologické stavby aktivní zóny.  </w:t>
      </w:r>
    </w:p>
    <w:p w14:paraId="15F468D5" w14:textId="77777777" w:rsidR="00E43B53" w:rsidRDefault="00E43B53" w:rsidP="00E43B53">
      <w:pPr>
        <w:rPr>
          <w:rFonts w:asciiTheme="majorHAnsi" w:eastAsia="Times New Roman" w:hAnsiTheme="majorHAnsi" w:cstheme="majorHAnsi"/>
          <w:szCs w:val="22"/>
          <w:lang w:eastAsia="cs-CZ"/>
        </w:rPr>
      </w:pPr>
    </w:p>
    <w:p w14:paraId="5C666115" w14:textId="69C8C13E"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Lemování chodníku bude betonovým obrubníkem BO 5 (50x200x1000mm) do betonového lože C20/25. Podél obrubníku bude uložen dvojřádek ze žulové kostky opět do betonového lože C20/25. V místech pro přecházení a přechodů budou použity přejezdové betonové obrubníky </w:t>
      </w:r>
      <w:r w:rsidR="006701C1">
        <w:rPr>
          <w:rFonts w:asciiTheme="majorHAnsi" w:eastAsia="Times New Roman" w:hAnsiTheme="majorHAnsi" w:cstheme="majorHAnsi"/>
          <w:szCs w:val="22"/>
          <w:lang w:eastAsia="cs-CZ"/>
        </w:rPr>
        <w:t>(150</w:t>
      </w:r>
      <w:r>
        <w:rPr>
          <w:rFonts w:asciiTheme="majorHAnsi" w:eastAsia="Times New Roman" w:hAnsiTheme="majorHAnsi" w:cstheme="majorHAnsi"/>
          <w:szCs w:val="22"/>
          <w:lang w:eastAsia="cs-CZ"/>
        </w:rPr>
        <w:t xml:space="preserve"> x 150 x 1000). Společně s náběhovými levým i pravým. Výška vodící linie u osazených obrubníků je min. </w:t>
      </w:r>
      <w:r w:rsidR="006701C1">
        <w:rPr>
          <w:rFonts w:asciiTheme="majorHAnsi" w:eastAsia="Times New Roman" w:hAnsiTheme="majorHAnsi" w:cstheme="majorHAnsi"/>
          <w:szCs w:val="22"/>
          <w:lang w:eastAsia="cs-CZ"/>
        </w:rPr>
        <w:t>60 mm</w:t>
      </w:r>
      <w:r>
        <w:rPr>
          <w:rFonts w:asciiTheme="majorHAnsi" w:eastAsia="Times New Roman" w:hAnsiTheme="majorHAnsi" w:cstheme="majorHAnsi"/>
          <w:szCs w:val="22"/>
          <w:lang w:eastAsia="cs-CZ"/>
        </w:rPr>
        <w:t xml:space="preserve">. Osazení přejezdových obrubníků bude tak aby nevytvářely překážky v chůzi či jízdě větší než </w:t>
      </w:r>
      <w:r w:rsidR="006701C1">
        <w:rPr>
          <w:rFonts w:asciiTheme="majorHAnsi" w:eastAsia="Times New Roman" w:hAnsiTheme="majorHAnsi" w:cstheme="majorHAnsi"/>
          <w:szCs w:val="22"/>
          <w:lang w:eastAsia="cs-CZ"/>
        </w:rPr>
        <w:t>20 mm</w:t>
      </w:r>
      <w:r>
        <w:rPr>
          <w:rFonts w:asciiTheme="majorHAnsi" w:eastAsia="Times New Roman" w:hAnsiTheme="majorHAnsi" w:cstheme="majorHAnsi"/>
          <w:szCs w:val="22"/>
          <w:lang w:eastAsia="cs-CZ"/>
        </w:rPr>
        <w:t xml:space="preserve">. </w:t>
      </w:r>
    </w:p>
    <w:p w14:paraId="5EA75B30" w14:textId="63040F03" w:rsidR="00E43B53" w:rsidRDefault="006701C1"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Varovný (</w:t>
      </w:r>
      <w:r w:rsidR="00E43B53">
        <w:rPr>
          <w:rFonts w:asciiTheme="majorHAnsi" w:eastAsia="Times New Roman" w:hAnsiTheme="majorHAnsi" w:cstheme="majorHAnsi"/>
          <w:szCs w:val="22"/>
          <w:lang w:eastAsia="cs-CZ"/>
        </w:rPr>
        <w:t xml:space="preserve">š.0,40m) a signální </w:t>
      </w:r>
      <w:r>
        <w:rPr>
          <w:rFonts w:asciiTheme="majorHAnsi" w:eastAsia="Times New Roman" w:hAnsiTheme="majorHAnsi" w:cstheme="majorHAnsi"/>
          <w:szCs w:val="22"/>
          <w:lang w:eastAsia="cs-CZ"/>
        </w:rPr>
        <w:t>pás (</w:t>
      </w:r>
      <w:r w:rsidR="00E43B53">
        <w:rPr>
          <w:rFonts w:asciiTheme="majorHAnsi" w:eastAsia="Times New Roman" w:hAnsiTheme="majorHAnsi" w:cstheme="majorHAnsi"/>
          <w:szCs w:val="22"/>
          <w:lang w:eastAsia="cs-CZ"/>
        </w:rPr>
        <w:t xml:space="preserve">š.0,8m) budou z reliéfní betonové dlažby. Barva dlažby bude kontrastní vůči okolnímu povrchu. Pokud bude investorem zvolena dlažba s větším počtem jak 5 </w:t>
      </w:r>
      <w:r>
        <w:rPr>
          <w:rFonts w:asciiTheme="majorHAnsi" w:eastAsia="Times New Roman" w:hAnsiTheme="majorHAnsi" w:cstheme="majorHAnsi"/>
          <w:szCs w:val="22"/>
          <w:lang w:eastAsia="cs-CZ"/>
        </w:rPr>
        <w:t>spár</w:t>
      </w:r>
      <w:r w:rsidR="00E43B53">
        <w:rPr>
          <w:rFonts w:asciiTheme="majorHAnsi" w:eastAsia="Times New Roman" w:hAnsiTheme="majorHAnsi" w:cstheme="majorHAnsi"/>
          <w:szCs w:val="22"/>
          <w:lang w:eastAsia="cs-CZ"/>
        </w:rPr>
        <w:t xml:space="preserve"> do </w:t>
      </w:r>
      <w:r>
        <w:rPr>
          <w:rFonts w:asciiTheme="majorHAnsi" w:eastAsia="Times New Roman" w:hAnsiTheme="majorHAnsi" w:cstheme="majorHAnsi"/>
          <w:szCs w:val="22"/>
          <w:lang w:eastAsia="cs-CZ"/>
        </w:rPr>
        <w:t>1 m,</w:t>
      </w:r>
      <w:r w:rsidR="00E43B53">
        <w:rPr>
          <w:rFonts w:asciiTheme="majorHAnsi" w:eastAsia="Times New Roman" w:hAnsiTheme="majorHAnsi" w:cstheme="majorHAnsi"/>
          <w:szCs w:val="22"/>
          <w:lang w:eastAsia="cs-CZ"/>
        </w:rPr>
        <w:t xml:space="preserve"> budou varovné a signální pásy opatřeny lemováním z hladké dlažby v šířce </w:t>
      </w:r>
      <w:r>
        <w:rPr>
          <w:rFonts w:asciiTheme="majorHAnsi" w:eastAsia="Times New Roman" w:hAnsiTheme="majorHAnsi" w:cstheme="majorHAnsi"/>
          <w:szCs w:val="22"/>
          <w:lang w:eastAsia="cs-CZ"/>
        </w:rPr>
        <w:t>300 mm</w:t>
      </w:r>
      <w:r w:rsidR="00E43B53">
        <w:rPr>
          <w:rFonts w:asciiTheme="majorHAnsi" w:eastAsia="Times New Roman" w:hAnsiTheme="majorHAnsi" w:cstheme="majorHAnsi"/>
          <w:szCs w:val="22"/>
          <w:lang w:eastAsia="cs-CZ"/>
        </w:rPr>
        <w:t>.</w:t>
      </w:r>
    </w:p>
    <w:p w14:paraId="5562243E" w14:textId="77777777" w:rsidR="00E43B53" w:rsidRDefault="00E43B53" w:rsidP="00E43B53">
      <w:pPr>
        <w:rPr>
          <w:rFonts w:asciiTheme="majorHAnsi" w:eastAsia="Times New Roman" w:hAnsiTheme="majorHAnsi" w:cstheme="majorHAnsi"/>
          <w:szCs w:val="22"/>
          <w:lang w:eastAsia="cs-CZ"/>
        </w:rPr>
      </w:pPr>
    </w:p>
    <w:p w14:paraId="31153644" w14:textId="77777777"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Odvodnění: </w:t>
      </w:r>
    </w:p>
    <w:p w14:paraId="15CF9D15" w14:textId="77777777" w:rsidR="00E43B53" w:rsidRDefault="00E43B53" w:rsidP="00E43B5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Odvodnění chodníku je řešeno podélným a příčným spádem s přelitím do přilehlého zatravnění, v případně přilehlého chodníku k silnici či místní komunikaci, bude spád směrem do pozemní komunikace kde systémem uličních vpustí a dešťové kanalizace srážková voda likvidována.</w:t>
      </w:r>
    </w:p>
    <w:p w14:paraId="58C9E1F4" w14:textId="77777777" w:rsidR="00E43B53" w:rsidRDefault="00E43B53" w:rsidP="00E43B53">
      <w:pPr>
        <w:pStyle w:val="Zkladntext"/>
        <w:tabs>
          <w:tab w:val="left" w:pos="2835"/>
          <w:tab w:val="left" w:pos="3969"/>
          <w:tab w:val="left" w:pos="4536"/>
        </w:tabs>
        <w:rPr>
          <w:rFonts w:asciiTheme="majorHAnsi" w:hAnsiTheme="majorHAnsi" w:cstheme="majorHAnsi"/>
          <w:szCs w:val="22"/>
        </w:rPr>
      </w:pPr>
    </w:p>
    <w:p w14:paraId="53EE37BD" w14:textId="77777777" w:rsidR="00E43B53" w:rsidRPr="00591C74" w:rsidRDefault="00E43B53" w:rsidP="00E43B53">
      <w:pPr>
        <w:pStyle w:val="Zkladntext"/>
        <w:tabs>
          <w:tab w:val="left" w:pos="2835"/>
          <w:tab w:val="left" w:pos="3969"/>
          <w:tab w:val="left" w:pos="4536"/>
        </w:tabs>
        <w:rPr>
          <w:rFonts w:asciiTheme="majorHAnsi" w:hAnsiTheme="majorHAnsi" w:cstheme="majorHAnsi"/>
          <w:sz w:val="28"/>
          <w:szCs w:val="28"/>
        </w:rPr>
      </w:pPr>
      <w:r w:rsidRPr="00591C74">
        <w:rPr>
          <w:rFonts w:asciiTheme="majorHAnsi" w:hAnsiTheme="majorHAnsi" w:cstheme="majorHAnsi"/>
          <w:sz w:val="28"/>
          <w:szCs w:val="28"/>
        </w:rPr>
        <w:t xml:space="preserve">Všeobecné zásady:   </w:t>
      </w:r>
    </w:p>
    <w:p w14:paraId="74DD2F4A" w14:textId="77777777" w:rsidR="00E43B53" w:rsidRDefault="00E43B53" w:rsidP="00E43B53">
      <w:pPr>
        <w:pStyle w:val="Zkladntext"/>
        <w:tabs>
          <w:tab w:val="left" w:pos="2835"/>
          <w:tab w:val="left" w:pos="3969"/>
          <w:tab w:val="left" w:pos="4536"/>
        </w:tabs>
        <w:rPr>
          <w:rFonts w:asciiTheme="majorHAnsi" w:hAnsiTheme="majorHAnsi" w:cstheme="majorHAnsi"/>
          <w:szCs w:val="22"/>
        </w:rPr>
      </w:pPr>
    </w:p>
    <w:p w14:paraId="646C1DB8" w14:textId="77777777" w:rsidR="00E43B53" w:rsidRDefault="00E43B53" w:rsidP="00E43B53">
      <w:pPr>
        <w:pStyle w:val="Zkladntext"/>
        <w:tabs>
          <w:tab w:val="left" w:pos="2835"/>
          <w:tab w:val="left" w:pos="3969"/>
          <w:tab w:val="left" w:pos="4536"/>
        </w:tabs>
        <w:rPr>
          <w:rFonts w:asciiTheme="majorHAnsi" w:hAnsiTheme="majorHAnsi" w:cstheme="majorHAnsi"/>
          <w:szCs w:val="22"/>
        </w:rPr>
      </w:pPr>
      <w:r>
        <w:rPr>
          <w:rFonts w:asciiTheme="majorHAnsi" w:hAnsiTheme="majorHAnsi" w:cstheme="majorHAnsi"/>
          <w:szCs w:val="22"/>
        </w:rPr>
        <w:t xml:space="preserve">Odvodnění silnice je řešeno podélným a příčným sklonem do přilehlého oboustranného příkopu. Součástí řešení odvodnění je i obnova a stavební úprava stávajících trubních propustků. </w:t>
      </w:r>
    </w:p>
    <w:p w14:paraId="22BD1528" w14:textId="77777777" w:rsidR="00E43B53" w:rsidRDefault="00E43B53" w:rsidP="00E43B53">
      <w:pPr>
        <w:pStyle w:val="Zkladntext"/>
        <w:tabs>
          <w:tab w:val="left" w:pos="2835"/>
          <w:tab w:val="left" w:pos="3969"/>
          <w:tab w:val="left" w:pos="4536"/>
        </w:tabs>
        <w:rPr>
          <w:rFonts w:asciiTheme="majorHAnsi" w:hAnsiTheme="majorHAnsi" w:cstheme="majorHAnsi"/>
          <w:szCs w:val="22"/>
        </w:rPr>
      </w:pPr>
      <w:r>
        <w:rPr>
          <w:rFonts w:asciiTheme="majorHAnsi" w:hAnsiTheme="majorHAnsi" w:cstheme="majorHAnsi"/>
          <w:szCs w:val="22"/>
        </w:rPr>
        <w:t xml:space="preserve">V obci Hlinka v KM 2,698 85 je po pravé straně stávající opěrná betonová zeď s osazeným ocelovým zábradlím. Nová obrusná vrstva bude osazena na výšku horní hrany betonové zdi tak ať je zajištěn odvod srážkové vody.  </w:t>
      </w:r>
    </w:p>
    <w:p w14:paraId="4AE155EE" w14:textId="77777777" w:rsidR="00E43B53" w:rsidRDefault="00E43B53" w:rsidP="00E43B53">
      <w:pPr>
        <w:pStyle w:val="Zkladntext"/>
        <w:tabs>
          <w:tab w:val="left" w:pos="2835"/>
          <w:tab w:val="left" w:pos="3969"/>
          <w:tab w:val="left" w:pos="4536"/>
        </w:tabs>
        <w:rPr>
          <w:rFonts w:asciiTheme="majorHAnsi" w:hAnsiTheme="majorHAnsi" w:cstheme="majorHAnsi"/>
          <w:szCs w:val="22"/>
        </w:rPr>
      </w:pPr>
    </w:p>
    <w:p w14:paraId="41AA605B" w14:textId="5B4FC86D" w:rsidR="00E43B53" w:rsidRDefault="00E43B53" w:rsidP="00E43B53">
      <w:pPr>
        <w:pStyle w:val="Zkladntext"/>
        <w:tabs>
          <w:tab w:val="left" w:pos="2835"/>
          <w:tab w:val="left" w:pos="3969"/>
          <w:tab w:val="left" w:pos="4536"/>
        </w:tabs>
        <w:rPr>
          <w:rFonts w:asciiTheme="majorHAnsi" w:hAnsiTheme="majorHAnsi" w:cstheme="majorHAnsi"/>
          <w:szCs w:val="22"/>
        </w:rPr>
      </w:pPr>
      <w:r>
        <w:rPr>
          <w:rFonts w:asciiTheme="majorHAnsi" w:hAnsiTheme="majorHAnsi" w:cstheme="majorHAnsi"/>
          <w:szCs w:val="22"/>
        </w:rPr>
        <w:t xml:space="preserve">Po finální pokládce bude provedeno očištění přilehlých svahů a příkopů </w:t>
      </w:r>
      <w:r w:rsidR="006701C1">
        <w:rPr>
          <w:rFonts w:asciiTheme="majorHAnsi" w:hAnsiTheme="majorHAnsi" w:cstheme="majorHAnsi"/>
          <w:szCs w:val="22"/>
        </w:rPr>
        <w:t>(modelace</w:t>
      </w:r>
      <w:r>
        <w:rPr>
          <w:rFonts w:asciiTheme="majorHAnsi" w:hAnsiTheme="majorHAnsi" w:cstheme="majorHAnsi"/>
          <w:szCs w:val="22"/>
        </w:rPr>
        <w:t xml:space="preserve"> a reprofilace) také bude proveden nástřik nového VDZ bílou barvou. Navržen je nástřik pouze V4 v šířce 0,125mm.  Svislé dopravní značení nebude souvislou opravou dotčeno. </w:t>
      </w:r>
    </w:p>
    <w:p w14:paraId="403F552E" w14:textId="77777777" w:rsidR="00E43B53" w:rsidRPr="002B65D3" w:rsidRDefault="00E43B53" w:rsidP="00E43B53">
      <w:pPr>
        <w:rPr>
          <w:szCs w:val="22"/>
        </w:rPr>
      </w:pPr>
      <w:r w:rsidRPr="002B65D3">
        <w:rPr>
          <w:szCs w:val="22"/>
        </w:rPr>
        <w:t>Podmínkou provádění stavebních prací na zpevněných plochách je dodržení minimální hodnoty modulu přetvárnosti podloží zeminy. Modul přetvárnosti podloží zeminy Edef,2 min = 45 (30) MPa pro jemnozrnné zeminy, resp. 120 MPa pro hrubozrnné zeminy. Modul přetvárnosti je nutno ověřit statickou zatěžovací zkouškou podle ČSN 72 1006. Zemní pláň musí být provedena v předepsaných příčných a podélných sklonech a výškových odchylkách, a v souladu se směrovým vytyčením. V celé mocnosti aktivní zóny musí být dodržena předepsaná míra zhutnění, nejméně 100 % Proctor-Standard. Na semipláni po recyklaci musí být dosažena nejmenší hodnota modulu přetvárnosti z druhého zatěžovacího cyklu E def,2 min = 90 MPa. Žádná z naměřených hodnot přetvárnosti podloží zpevněných ploch nesmí být nižší o více než 10 % od předepsané hodnoty. Před prováděním konstrukčních vrstev musí být zemní plán vyčištěna. Dokončená pláň musí být chráněna. Skládky materiálu jsou na pláni zakázány. Přejezdů vozidel staveništní dopravy po dokončení pláni musí být co nejméně.</w:t>
      </w:r>
    </w:p>
    <w:p w14:paraId="62400B8C" w14:textId="7E6FB0B8" w:rsidR="001E6838" w:rsidRPr="001E6838" w:rsidRDefault="00E43B53" w:rsidP="001E6838">
      <w:pPr>
        <w:rPr>
          <w:szCs w:val="22"/>
        </w:rPr>
      </w:pPr>
      <w:r w:rsidRPr="002B65D3">
        <w:rPr>
          <w:szCs w:val="22"/>
        </w:rPr>
        <w:t>Únosnost semipláně doloží dodavatel stavby protokolem o provedených zkouškách.</w:t>
      </w:r>
    </w:p>
    <w:p w14:paraId="654E8EB3" w14:textId="11C5572D" w:rsidR="001E6838" w:rsidRPr="001E6838" w:rsidRDefault="009D126E" w:rsidP="001E6838">
      <w:pPr>
        <w:pStyle w:val="Nadpis3"/>
        <w:rPr>
          <w:rFonts w:asciiTheme="majorHAnsi" w:hAnsiTheme="majorHAnsi" w:cstheme="majorHAnsi"/>
          <w:smallCaps w:val="0"/>
        </w:rPr>
      </w:pPr>
      <w:r w:rsidRPr="00457A24">
        <w:rPr>
          <w:rStyle w:val="PromnnHTML"/>
          <w:rFonts w:asciiTheme="majorHAnsi" w:hAnsiTheme="majorHAnsi" w:cstheme="majorHAnsi"/>
          <w:i w:val="0"/>
          <w:iCs w:val="0"/>
          <w:smallCaps w:val="0"/>
        </w:rPr>
        <w:t>b)</w:t>
      </w:r>
      <w:r w:rsidRPr="00457A24">
        <w:rPr>
          <w:rFonts w:asciiTheme="majorHAnsi" w:hAnsiTheme="majorHAnsi" w:cstheme="majorHAnsi"/>
          <w:smallCaps w:val="0"/>
        </w:rPr>
        <w:t> napojení území na stávající dopravní infrastrukturu,</w:t>
      </w:r>
    </w:p>
    <w:p w14:paraId="46B66CB3" w14:textId="19A1D6D3" w:rsidR="00A531C9" w:rsidRPr="005F16BD" w:rsidRDefault="00E43B53" w:rsidP="00BA6FB8">
      <w:r>
        <w:t xml:space="preserve">Napojení </w:t>
      </w:r>
      <w:r w:rsidR="00C078CF">
        <w:t xml:space="preserve">obou </w:t>
      </w:r>
      <w:r>
        <w:t xml:space="preserve">silnic </w:t>
      </w:r>
      <w:r w:rsidR="00C078CF">
        <w:t xml:space="preserve">II. </w:t>
      </w:r>
      <w:r w:rsidR="00161463">
        <w:t>t</w:t>
      </w:r>
      <w:r w:rsidR="00C078CF">
        <w:t>řídy</w:t>
      </w:r>
      <w:r w:rsidR="00161463">
        <w:t xml:space="preserve"> zůstává stávající. Napojení upravené MK Nové Dvory – Podhradí, bude nově na upravenou okružní křižovatku.  </w:t>
      </w:r>
      <w:r w:rsidR="00C078CF">
        <w:t xml:space="preserve"> </w:t>
      </w:r>
    </w:p>
    <w:p w14:paraId="5F74FAEC" w14:textId="77777777" w:rsidR="009D126E" w:rsidRPr="00457A24" w:rsidRDefault="009D126E" w:rsidP="009D126E">
      <w:pPr>
        <w:pStyle w:val="Nadpis3"/>
        <w:rPr>
          <w:rFonts w:asciiTheme="majorHAnsi" w:hAnsiTheme="majorHAnsi" w:cstheme="majorHAnsi"/>
          <w:smallCaps w:val="0"/>
        </w:rPr>
      </w:pPr>
      <w:r w:rsidRPr="00457A24">
        <w:rPr>
          <w:rStyle w:val="PromnnHTML"/>
          <w:rFonts w:asciiTheme="majorHAnsi" w:hAnsiTheme="majorHAnsi" w:cstheme="majorHAnsi"/>
          <w:i w:val="0"/>
          <w:iCs w:val="0"/>
          <w:smallCaps w:val="0"/>
        </w:rPr>
        <w:t>c)</w:t>
      </w:r>
      <w:r w:rsidRPr="00457A24">
        <w:rPr>
          <w:rFonts w:asciiTheme="majorHAnsi" w:hAnsiTheme="majorHAnsi" w:cstheme="majorHAnsi"/>
          <w:smallCaps w:val="0"/>
        </w:rPr>
        <w:t> doprava v klidu,</w:t>
      </w:r>
    </w:p>
    <w:p w14:paraId="25CB1F28" w14:textId="67E684DE" w:rsidR="00A531C9" w:rsidRPr="005F16BD" w:rsidRDefault="00DF42BC" w:rsidP="00BA6FB8">
      <w:r w:rsidRPr="005F16BD">
        <w:t xml:space="preserve">U </w:t>
      </w:r>
      <w:r w:rsidR="00161463">
        <w:t>stavební úpravy křižovatky</w:t>
      </w:r>
      <w:r w:rsidR="00A55E29">
        <w:t xml:space="preserve"> </w:t>
      </w:r>
      <w:r w:rsidR="00457A24" w:rsidRPr="005F16BD">
        <w:t>nejsou zřizována a rozšiřována nová parkovací stání – není řešeno</w:t>
      </w:r>
      <w:r w:rsidR="005F16BD" w:rsidRPr="005F16BD">
        <w:t xml:space="preserve">. </w:t>
      </w:r>
    </w:p>
    <w:p w14:paraId="7C76F8D3" w14:textId="77777777" w:rsidR="009D126E" w:rsidRPr="000236BF" w:rsidRDefault="009D126E" w:rsidP="009D126E">
      <w:pPr>
        <w:pStyle w:val="Nadpis3"/>
        <w:rPr>
          <w:rFonts w:asciiTheme="majorHAnsi" w:hAnsiTheme="majorHAnsi" w:cstheme="majorHAnsi"/>
          <w:smallCaps w:val="0"/>
        </w:rPr>
      </w:pPr>
      <w:r w:rsidRPr="000236BF">
        <w:rPr>
          <w:rStyle w:val="PromnnHTML"/>
          <w:rFonts w:asciiTheme="majorHAnsi" w:hAnsiTheme="majorHAnsi" w:cstheme="majorHAnsi"/>
          <w:i w:val="0"/>
          <w:iCs w:val="0"/>
          <w:smallCaps w:val="0"/>
        </w:rPr>
        <w:t>d)</w:t>
      </w:r>
      <w:r w:rsidRPr="000236BF">
        <w:rPr>
          <w:rFonts w:asciiTheme="majorHAnsi" w:hAnsiTheme="majorHAnsi" w:cstheme="majorHAnsi"/>
          <w:smallCaps w:val="0"/>
        </w:rPr>
        <w:t> pěší a cyklistické stezky.</w:t>
      </w:r>
    </w:p>
    <w:p w14:paraId="554C9743" w14:textId="77777777" w:rsidR="00161463" w:rsidRPr="00A34719" w:rsidRDefault="00161463" w:rsidP="00161463">
      <w:pPr>
        <w:pStyle w:val="Zkladntext"/>
        <w:spacing w:line="300" w:lineRule="auto"/>
        <w:rPr>
          <w:rFonts w:asciiTheme="majorHAnsi" w:hAnsiTheme="majorHAnsi" w:cstheme="majorHAnsi"/>
          <w:b/>
          <w:bCs/>
          <w:sz w:val="28"/>
          <w:szCs w:val="28"/>
        </w:rPr>
      </w:pPr>
      <w:r w:rsidRPr="00A34719">
        <w:rPr>
          <w:rFonts w:asciiTheme="majorHAnsi" w:hAnsiTheme="majorHAnsi" w:cstheme="majorHAnsi"/>
          <w:b/>
          <w:bCs/>
          <w:sz w:val="28"/>
          <w:szCs w:val="28"/>
        </w:rPr>
        <w:t>SO 103</w:t>
      </w:r>
      <w:r w:rsidRPr="00A34719">
        <w:rPr>
          <w:rFonts w:asciiTheme="majorHAnsi" w:hAnsiTheme="majorHAnsi" w:cstheme="majorHAnsi"/>
          <w:b/>
          <w:bCs/>
          <w:sz w:val="28"/>
          <w:szCs w:val="28"/>
        </w:rPr>
        <w:tab/>
        <w:t>Chodníky</w:t>
      </w:r>
    </w:p>
    <w:p w14:paraId="04D48528" w14:textId="1D257105" w:rsidR="00161463" w:rsidRPr="000A0847" w:rsidRDefault="00161463" w:rsidP="00161463">
      <w:pPr>
        <w:pStyle w:val="Zkladntext"/>
        <w:tabs>
          <w:tab w:val="left" w:pos="2835"/>
          <w:tab w:val="left" w:pos="3969"/>
          <w:tab w:val="left" w:pos="4536"/>
        </w:tabs>
        <w:rPr>
          <w:rFonts w:asciiTheme="majorHAnsi" w:hAnsiTheme="majorHAnsi" w:cstheme="majorHAnsi"/>
          <w:szCs w:val="22"/>
        </w:rPr>
      </w:pPr>
      <w:r w:rsidRPr="000A0847">
        <w:rPr>
          <w:rFonts w:asciiTheme="majorHAnsi" w:hAnsiTheme="majorHAnsi" w:cstheme="majorHAnsi"/>
          <w:szCs w:val="22"/>
        </w:rPr>
        <w:t xml:space="preserve">Vzhledem k budoucímu správci chodníkových zpevněných </w:t>
      </w:r>
      <w:r w:rsidR="006701C1" w:rsidRPr="000A0847">
        <w:rPr>
          <w:rFonts w:asciiTheme="majorHAnsi" w:hAnsiTheme="majorHAnsi" w:cstheme="majorHAnsi"/>
          <w:szCs w:val="22"/>
        </w:rPr>
        <w:t>ploch,</w:t>
      </w:r>
      <w:r w:rsidRPr="000A0847">
        <w:rPr>
          <w:rFonts w:asciiTheme="majorHAnsi" w:hAnsiTheme="majorHAnsi" w:cstheme="majorHAnsi"/>
          <w:szCs w:val="22"/>
        </w:rPr>
        <w:t xml:space="preserve"> jsou chodníky vyčleněny do samostatného stavebního objektu. </w:t>
      </w:r>
    </w:p>
    <w:p w14:paraId="6804FA03" w14:textId="1B79C829" w:rsidR="00161463" w:rsidRDefault="00161463" w:rsidP="00161463">
      <w:pPr>
        <w:pStyle w:val="Zkladntext"/>
        <w:tabs>
          <w:tab w:val="left" w:pos="2835"/>
          <w:tab w:val="left" w:pos="3969"/>
          <w:tab w:val="left" w:pos="4536"/>
        </w:tabs>
        <w:rPr>
          <w:rFonts w:asciiTheme="majorHAnsi" w:hAnsiTheme="majorHAnsi" w:cstheme="majorHAnsi"/>
          <w:szCs w:val="22"/>
        </w:rPr>
      </w:pPr>
      <w:r w:rsidRPr="000A0847">
        <w:rPr>
          <w:rFonts w:asciiTheme="majorHAnsi" w:hAnsiTheme="majorHAnsi" w:cstheme="majorHAnsi"/>
          <w:szCs w:val="22"/>
        </w:rPr>
        <w:t xml:space="preserve">Chodník podél větve Slezská je řešen jako přeložka stávajícího </w:t>
      </w:r>
      <w:r w:rsidR="006701C1" w:rsidRPr="000A0847">
        <w:rPr>
          <w:rFonts w:asciiTheme="majorHAnsi" w:hAnsiTheme="majorHAnsi" w:cstheme="majorHAnsi"/>
          <w:szCs w:val="22"/>
        </w:rPr>
        <w:t>chodníku,</w:t>
      </w:r>
      <w:r w:rsidRPr="000A0847">
        <w:rPr>
          <w:rFonts w:asciiTheme="majorHAnsi" w:hAnsiTheme="majorHAnsi" w:cstheme="majorHAnsi"/>
          <w:szCs w:val="22"/>
        </w:rPr>
        <w:t xml:space="preserve"> do jehož průběhu zasáhl návrh velikosti a umístění OK. Současně zde vzniká nové napojení pěší trasy z nově vzniklé větve okružní křižovatky ul. Nové Dvory – Podhůří. </w:t>
      </w:r>
      <w:r>
        <w:rPr>
          <w:rFonts w:asciiTheme="majorHAnsi" w:hAnsiTheme="majorHAnsi" w:cstheme="majorHAnsi"/>
          <w:szCs w:val="22"/>
        </w:rPr>
        <w:t xml:space="preserve">Šířka chodníku je 2,0 -3,0m. příčný sklon je závislý na stávajících sklonech. Převládající navržený sklon je </w:t>
      </w:r>
      <w:r w:rsidR="006701C1">
        <w:rPr>
          <w:rFonts w:asciiTheme="majorHAnsi" w:hAnsiTheme="majorHAnsi" w:cstheme="majorHAnsi"/>
          <w:szCs w:val="22"/>
        </w:rPr>
        <w:t>2,0 %</w:t>
      </w:r>
      <w:r>
        <w:rPr>
          <w:rFonts w:asciiTheme="majorHAnsi" w:hAnsiTheme="majorHAnsi" w:cstheme="majorHAnsi"/>
          <w:szCs w:val="22"/>
        </w:rPr>
        <w:t xml:space="preserve">.  úprava místa vstupu do komunikace v místě přechodu pro chodce bude upraven dle vyhl. 398/2009 Sb. Navržená šířka přechodu pro chodce je 4,0 m. Směrový dělící ostrůvek je použit jako ochranný. Minimální šířka ochranného ostrůvku je 2,0m.  Přechod pro chodce navazuje na sečný chodník vedený k nové MK, kde je vybudované místo pro přecházení s bezbariérovými úpravami. I zde platí že min. šířka ochranného ostrůvku je 2,0m. </w:t>
      </w:r>
      <w:r w:rsidR="006701C1">
        <w:rPr>
          <w:rFonts w:asciiTheme="majorHAnsi" w:hAnsiTheme="majorHAnsi" w:cstheme="majorHAnsi"/>
          <w:szCs w:val="22"/>
        </w:rPr>
        <w:t>(vzhledem</w:t>
      </w:r>
      <w:r>
        <w:rPr>
          <w:rFonts w:asciiTheme="majorHAnsi" w:hAnsiTheme="majorHAnsi" w:cstheme="majorHAnsi"/>
          <w:szCs w:val="22"/>
        </w:rPr>
        <w:t xml:space="preserve"> k přepokládané intenzitě 5 chodců za 24 hodin). Šířka navrženého chodníku je 2,0m.</w:t>
      </w:r>
    </w:p>
    <w:p w14:paraId="21F844EB" w14:textId="1CFBB668" w:rsidR="00161463" w:rsidRDefault="00161463" w:rsidP="00161463">
      <w:pPr>
        <w:pStyle w:val="Zkladntext"/>
        <w:tabs>
          <w:tab w:val="left" w:pos="2835"/>
          <w:tab w:val="left" w:pos="3969"/>
          <w:tab w:val="left" w:pos="4536"/>
        </w:tabs>
        <w:rPr>
          <w:rFonts w:asciiTheme="majorHAnsi" w:hAnsiTheme="majorHAnsi" w:cstheme="majorHAnsi"/>
          <w:szCs w:val="22"/>
        </w:rPr>
      </w:pPr>
      <w:r>
        <w:rPr>
          <w:rFonts w:asciiTheme="majorHAnsi" w:hAnsiTheme="majorHAnsi" w:cstheme="majorHAnsi"/>
          <w:szCs w:val="22"/>
        </w:rPr>
        <w:t xml:space="preserve">Příčný sklon navržených chodníků je </w:t>
      </w:r>
      <w:r w:rsidR="006701C1">
        <w:rPr>
          <w:rFonts w:asciiTheme="majorHAnsi" w:hAnsiTheme="majorHAnsi" w:cstheme="majorHAnsi"/>
          <w:szCs w:val="22"/>
        </w:rPr>
        <w:t>2,0 %</w:t>
      </w:r>
      <w:r>
        <w:rPr>
          <w:rFonts w:asciiTheme="majorHAnsi" w:hAnsiTheme="majorHAnsi" w:cstheme="majorHAnsi"/>
          <w:szCs w:val="22"/>
        </w:rPr>
        <w:t xml:space="preserve">, podélný sklon je závislý na podélném sklonu přilehlé komunikace. Maximální podélný sklon je </w:t>
      </w:r>
      <w:r w:rsidR="006701C1">
        <w:rPr>
          <w:rFonts w:asciiTheme="majorHAnsi" w:hAnsiTheme="majorHAnsi" w:cstheme="majorHAnsi"/>
          <w:szCs w:val="22"/>
        </w:rPr>
        <w:t>7,4 %</w:t>
      </w:r>
      <w:r>
        <w:rPr>
          <w:rFonts w:asciiTheme="majorHAnsi" w:hAnsiTheme="majorHAnsi" w:cstheme="majorHAnsi"/>
          <w:szCs w:val="22"/>
        </w:rPr>
        <w:t>. Na konci větve nového napojení MK je vybudovaný zpomalovací příčný práh.  Jehož šířka je 4,0</w:t>
      </w:r>
      <w:r w:rsidR="006701C1">
        <w:rPr>
          <w:rFonts w:asciiTheme="majorHAnsi" w:hAnsiTheme="majorHAnsi" w:cstheme="majorHAnsi"/>
          <w:szCs w:val="22"/>
        </w:rPr>
        <w:t xml:space="preserve"> m.</w:t>
      </w:r>
      <w:r>
        <w:rPr>
          <w:rFonts w:asciiTheme="majorHAnsi" w:hAnsiTheme="majorHAnsi" w:cstheme="majorHAnsi"/>
          <w:szCs w:val="22"/>
        </w:rPr>
        <w:t xml:space="preserve"> tento práh bude sloužit i jako místo pro přecházení. Vzhledem k nemožnosti dodržení délky signálního pásu 1,50m je tento pás vynechán. </w:t>
      </w:r>
    </w:p>
    <w:p w14:paraId="75A1D915" w14:textId="6A64C184" w:rsidR="00161463" w:rsidRDefault="00161463" w:rsidP="00161463">
      <w:pPr>
        <w:pStyle w:val="Zkladntext"/>
        <w:tabs>
          <w:tab w:val="left" w:pos="2835"/>
          <w:tab w:val="left" w:pos="3969"/>
          <w:tab w:val="left" w:pos="4536"/>
        </w:tabs>
        <w:rPr>
          <w:rFonts w:asciiTheme="majorHAnsi" w:hAnsiTheme="majorHAnsi" w:cstheme="majorHAnsi"/>
          <w:szCs w:val="22"/>
        </w:rPr>
      </w:pPr>
      <w:r>
        <w:rPr>
          <w:rFonts w:asciiTheme="majorHAnsi" w:hAnsiTheme="majorHAnsi" w:cstheme="majorHAnsi"/>
          <w:szCs w:val="22"/>
        </w:rPr>
        <w:t xml:space="preserve">Další místo nového chodníku, </w:t>
      </w:r>
      <w:r w:rsidR="006701C1">
        <w:rPr>
          <w:rFonts w:asciiTheme="majorHAnsi" w:hAnsiTheme="majorHAnsi" w:cstheme="majorHAnsi"/>
          <w:szCs w:val="22"/>
        </w:rPr>
        <w:t>potažmo</w:t>
      </w:r>
      <w:r>
        <w:rPr>
          <w:rFonts w:asciiTheme="majorHAnsi" w:hAnsiTheme="majorHAnsi" w:cstheme="majorHAnsi"/>
          <w:szCs w:val="22"/>
        </w:rPr>
        <w:t xml:space="preserve"> místa pro přecházení, je v severní části křižovatky. Při stávajícím stavu křižovatky bylo na tomto místě vychozený chodníček v trávě. Napojení nového chodníku na stávající chodník podél židovského hřbitova bude zaoblen s poloměrem 1,0m. šířka chodníku i navazujících míst pro přecházení je 4,0m. Vzhledem k tomu že navržený chodník prozatím nemá další napojení (toto napojení se aktuálně řeší – jednání města </w:t>
      </w:r>
      <w:r w:rsidR="006701C1">
        <w:rPr>
          <w:rFonts w:asciiTheme="majorHAnsi" w:hAnsiTheme="majorHAnsi" w:cstheme="majorHAnsi"/>
          <w:szCs w:val="22"/>
        </w:rPr>
        <w:t>se</w:t>
      </w:r>
      <w:r>
        <w:rPr>
          <w:rFonts w:asciiTheme="majorHAnsi" w:hAnsiTheme="majorHAnsi" w:cstheme="majorHAnsi"/>
          <w:szCs w:val="22"/>
        </w:rPr>
        <w:t xml:space="preserve"> soukromým majitelem pozemku), proto </w:t>
      </w:r>
      <w:r w:rsidR="006701C1">
        <w:rPr>
          <w:rFonts w:asciiTheme="majorHAnsi" w:hAnsiTheme="majorHAnsi" w:cstheme="majorHAnsi"/>
          <w:szCs w:val="22"/>
        </w:rPr>
        <w:t>i bezbariérové</w:t>
      </w:r>
      <w:r>
        <w:rPr>
          <w:rFonts w:asciiTheme="majorHAnsi" w:hAnsiTheme="majorHAnsi" w:cstheme="majorHAnsi"/>
          <w:szCs w:val="22"/>
        </w:rPr>
        <w:t xml:space="preserve"> prvky nejsou kompletní (odsazené signální pásy</w:t>
      </w:r>
      <w:r w:rsidR="006701C1">
        <w:rPr>
          <w:rFonts w:asciiTheme="majorHAnsi" w:hAnsiTheme="majorHAnsi" w:cstheme="majorHAnsi"/>
          <w:szCs w:val="22"/>
        </w:rPr>
        <w:t>), ale</w:t>
      </w:r>
      <w:r>
        <w:rPr>
          <w:rFonts w:asciiTheme="majorHAnsi" w:hAnsiTheme="majorHAnsi" w:cstheme="majorHAnsi"/>
          <w:szCs w:val="22"/>
        </w:rPr>
        <w:t xml:space="preserve"> pouze varovné pásy. Po vybudování propojení s přilehlým obchodním centrem budou naváděcí prvky dopracovány přesně dle vyhl. 398/2009 </w:t>
      </w:r>
      <w:r w:rsidR="006701C1">
        <w:rPr>
          <w:rFonts w:asciiTheme="majorHAnsi" w:hAnsiTheme="majorHAnsi" w:cstheme="majorHAnsi"/>
          <w:szCs w:val="22"/>
        </w:rPr>
        <w:t>Sb.</w:t>
      </w:r>
      <w:r>
        <w:rPr>
          <w:rFonts w:asciiTheme="majorHAnsi" w:hAnsiTheme="majorHAnsi" w:cstheme="majorHAnsi"/>
          <w:szCs w:val="22"/>
        </w:rPr>
        <w:t xml:space="preserve">     </w:t>
      </w:r>
    </w:p>
    <w:p w14:paraId="4C78C090" w14:textId="62F2751C" w:rsidR="00161463" w:rsidRPr="00161463" w:rsidRDefault="006701C1" w:rsidP="0016146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Varovný (</w:t>
      </w:r>
      <w:r w:rsidR="00161463">
        <w:rPr>
          <w:rFonts w:asciiTheme="majorHAnsi" w:eastAsia="Times New Roman" w:hAnsiTheme="majorHAnsi" w:cstheme="majorHAnsi"/>
          <w:szCs w:val="22"/>
          <w:lang w:eastAsia="cs-CZ"/>
        </w:rPr>
        <w:t xml:space="preserve">š.0,40m) a signální </w:t>
      </w:r>
      <w:r>
        <w:rPr>
          <w:rFonts w:asciiTheme="majorHAnsi" w:eastAsia="Times New Roman" w:hAnsiTheme="majorHAnsi" w:cstheme="majorHAnsi"/>
          <w:szCs w:val="22"/>
          <w:lang w:eastAsia="cs-CZ"/>
        </w:rPr>
        <w:t>pás (</w:t>
      </w:r>
      <w:r w:rsidR="00161463">
        <w:rPr>
          <w:rFonts w:asciiTheme="majorHAnsi" w:eastAsia="Times New Roman" w:hAnsiTheme="majorHAnsi" w:cstheme="majorHAnsi"/>
          <w:szCs w:val="22"/>
          <w:lang w:eastAsia="cs-CZ"/>
        </w:rPr>
        <w:t xml:space="preserve">š.0,8m) budou z reliéfní betonové dlažby. Barva dlažby bude kontrastní vůči okolnímu povrchu. Pokud bude investorem zvolena dlažba s větším počtem jak 5 </w:t>
      </w:r>
      <w:r>
        <w:rPr>
          <w:rFonts w:asciiTheme="majorHAnsi" w:eastAsia="Times New Roman" w:hAnsiTheme="majorHAnsi" w:cstheme="majorHAnsi"/>
          <w:szCs w:val="22"/>
          <w:lang w:eastAsia="cs-CZ"/>
        </w:rPr>
        <w:t>spár</w:t>
      </w:r>
      <w:r w:rsidR="00161463">
        <w:rPr>
          <w:rFonts w:asciiTheme="majorHAnsi" w:eastAsia="Times New Roman" w:hAnsiTheme="majorHAnsi" w:cstheme="majorHAnsi"/>
          <w:szCs w:val="22"/>
          <w:lang w:eastAsia="cs-CZ"/>
        </w:rPr>
        <w:t xml:space="preserve"> do </w:t>
      </w:r>
      <w:r>
        <w:rPr>
          <w:rFonts w:asciiTheme="majorHAnsi" w:eastAsia="Times New Roman" w:hAnsiTheme="majorHAnsi" w:cstheme="majorHAnsi"/>
          <w:szCs w:val="22"/>
          <w:lang w:eastAsia="cs-CZ"/>
        </w:rPr>
        <w:t>1 m,</w:t>
      </w:r>
      <w:r w:rsidR="00161463">
        <w:rPr>
          <w:rFonts w:asciiTheme="majorHAnsi" w:eastAsia="Times New Roman" w:hAnsiTheme="majorHAnsi" w:cstheme="majorHAnsi"/>
          <w:szCs w:val="22"/>
          <w:lang w:eastAsia="cs-CZ"/>
        </w:rPr>
        <w:t xml:space="preserve"> budou varovné a signální pásy opatřeny lemováním z hladké dlažby v šířce </w:t>
      </w:r>
      <w:r>
        <w:rPr>
          <w:rFonts w:asciiTheme="majorHAnsi" w:eastAsia="Times New Roman" w:hAnsiTheme="majorHAnsi" w:cstheme="majorHAnsi"/>
          <w:szCs w:val="22"/>
          <w:lang w:eastAsia="cs-CZ"/>
        </w:rPr>
        <w:t>300 mm</w:t>
      </w:r>
      <w:r w:rsidR="00161463">
        <w:rPr>
          <w:rFonts w:asciiTheme="majorHAnsi" w:eastAsia="Times New Roman" w:hAnsiTheme="majorHAnsi" w:cstheme="majorHAnsi"/>
          <w:szCs w:val="22"/>
          <w:lang w:eastAsia="cs-CZ"/>
        </w:rPr>
        <w:t>.</w:t>
      </w:r>
      <w:r w:rsidR="00161463">
        <w:rPr>
          <w:rFonts w:asciiTheme="majorHAnsi" w:hAnsiTheme="majorHAnsi" w:cstheme="majorHAnsi"/>
          <w:szCs w:val="22"/>
        </w:rPr>
        <w:t xml:space="preserve">   </w:t>
      </w:r>
    </w:p>
    <w:p w14:paraId="30A27DF2" w14:textId="77777777" w:rsidR="009D126E" w:rsidRPr="0034638C" w:rsidRDefault="009D126E" w:rsidP="009D126E">
      <w:pPr>
        <w:pStyle w:val="Nadpis1"/>
        <w:rPr>
          <w:rFonts w:asciiTheme="majorHAnsi" w:hAnsiTheme="majorHAnsi" w:cstheme="majorHAnsi"/>
        </w:rPr>
      </w:pPr>
      <w:r w:rsidRPr="0034638C">
        <w:rPr>
          <w:rFonts w:asciiTheme="majorHAnsi" w:hAnsiTheme="majorHAnsi" w:cstheme="majorHAnsi"/>
        </w:rPr>
        <w:lastRenderedPageBreak/>
        <w:t>B.5 Řešení vegetace a souvisejících terénních úprav</w:t>
      </w:r>
    </w:p>
    <w:p w14:paraId="64C66EED" w14:textId="77777777" w:rsidR="009D126E" w:rsidRPr="0034638C" w:rsidRDefault="009D126E" w:rsidP="009D126E">
      <w:pPr>
        <w:pStyle w:val="Nadpis3"/>
        <w:rPr>
          <w:rFonts w:asciiTheme="majorHAnsi" w:hAnsiTheme="majorHAnsi" w:cstheme="majorHAnsi"/>
          <w:smallCaps w:val="0"/>
        </w:rPr>
      </w:pPr>
      <w:r w:rsidRPr="0034638C">
        <w:rPr>
          <w:rStyle w:val="PromnnHTML"/>
          <w:rFonts w:asciiTheme="majorHAnsi" w:hAnsiTheme="majorHAnsi" w:cstheme="majorHAnsi"/>
          <w:i w:val="0"/>
          <w:iCs w:val="0"/>
          <w:smallCaps w:val="0"/>
        </w:rPr>
        <w:t>a)</w:t>
      </w:r>
      <w:r w:rsidRPr="0034638C">
        <w:rPr>
          <w:rFonts w:asciiTheme="majorHAnsi" w:hAnsiTheme="majorHAnsi" w:cstheme="majorHAnsi"/>
          <w:smallCaps w:val="0"/>
        </w:rPr>
        <w:t> terénní úpravy,</w:t>
      </w:r>
    </w:p>
    <w:p w14:paraId="2B9A54EA" w14:textId="0FC591AE" w:rsidR="00424442" w:rsidRPr="005F16BD" w:rsidRDefault="00424442" w:rsidP="00BA6FB8">
      <w:r w:rsidRPr="005F16BD">
        <w:t xml:space="preserve">V rámci stavby budou </w:t>
      </w:r>
      <w:r w:rsidR="001B697F" w:rsidRPr="005F16BD">
        <w:t>řešeny finální terénní úpravy po dokončení</w:t>
      </w:r>
      <w:r w:rsidR="00AA2FFD">
        <w:t xml:space="preserve"> výstavby všech stavebních objektů. Terén v okolí bude vyrovnán a všechny sklony budou </w:t>
      </w:r>
      <w:r w:rsidR="0099648A">
        <w:t xml:space="preserve">jasně ohraničeny, </w:t>
      </w:r>
      <w:r w:rsidR="00A36EAA">
        <w:t xml:space="preserve">na nezpevněné plochy bude provedeno rozprostření kulturní vrstvy „ornice“ a následně oseto travním semenem. </w:t>
      </w:r>
    </w:p>
    <w:p w14:paraId="5AB84E2D" w14:textId="77777777" w:rsidR="009D126E" w:rsidRPr="0034638C" w:rsidRDefault="009D126E" w:rsidP="009D126E">
      <w:pPr>
        <w:pStyle w:val="Nadpis3"/>
        <w:rPr>
          <w:rFonts w:asciiTheme="majorHAnsi" w:hAnsiTheme="majorHAnsi" w:cstheme="majorHAnsi"/>
          <w:smallCaps w:val="0"/>
        </w:rPr>
      </w:pPr>
      <w:r w:rsidRPr="0034638C">
        <w:rPr>
          <w:rStyle w:val="PromnnHTML"/>
          <w:rFonts w:asciiTheme="majorHAnsi" w:hAnsiTheme="majorHAnsi" w:cstheme="majorHAnsi"/>
          <w:i w:val="0"/>
          <w:iCs w:val="0"/>
          <w:smallCaps w:val="0"/>
        </w:rPr>
        <w:t>b)</w:t>
      </w:r>
      <w:r w:rsidRPr="0034638C">
        <w:rPr>
          <w:rFonts w:asciiTheme="majorHAnsi" w:hAnsiTheme="majorHAnsi" w:cstheme="majorHAnsi"/>
          <w:smallCaps w:val="0"/>
        </w:rPr>
        <w:t> použité vegetační prvky,</w:t>
      </w:r>
    </w:p>
    <w:p w14:paraId="6B9C04E3" w14:textId="77777777" w:rsidR="00424442" w:rsidRPr="005F16BD" w:rsidRDefault="00424442" w:rsidP="00BA6FB8">
      <w:r w:rsidRPr="005F16BD">
        <w:t>V rámci předmětné stavby nebudou použity vegetační prvky pro zajištění a ozdravení stávajících dřevin a travních ploch</w:t>
      </w:r>
      <w:r w:rsidR="0034638C" w:rsidRPr="005F16BD">
        <w:t>.</w:t>
      </w:r>
      <w:r w:rsidRPr="005F16BD">
        <w:t xml:space="preserve"> </w:t>
      </w:r>
    </w:p>
    <w:p w14:paraId="5B7471EC" w14:textId="77777777" w:rsidR="009D126E" w:rsidRPr="007E636B" w:rsidRDefault="009D126E" w:rsidP="009D126E">
      <w:pPr>
        <w:pStyle w:val="Nadpis3"/>
        <w:rPr>
          <w:rFonts w:asciiTheme="majorHAnsi" w:hAnsiTheme="majorHAnsi" w:cstheme="majorHAnsi"/>
          <w:smallCaps w:val="0"/>
        </w:rPr>
      </w:pPr>
      <w:r w:rsidRPr="007E636B">
        <w:rPr>
          <w:rStyle w:val="PromnnHTML"/>
          <w:rFonts w:asciiTheme="majorHAnsi" w:hAnsiTheme="majorHAnsi" w:cstheme="majorHAnsi"/>
          <w:i w:val="0"/>
          <w:iCs w:val="0"/>
          <w:smallCaps w:val="0"/>
        </w:rPr>
        <w:t>c)</w:t>
      </w:r>
      <w:r w:rsidRPr="007E636B">
        <w:rPr>
          <w:rFonts w:asciiTheme="majorHAnsi" w:hAnsiTheme="majorHAnsi" w:cstheme="majorHAnsi"/>
          <w:smallCaps w:val="0"/>
        </w:rPr>
        <w:t> biotechnická, protierozní opatření.</w:t>
      </w:r>
    </w:p>
    <w:p w14:paraId="1D435582" w14:textId="77777777" w:rsidR="00424442" w:rsidRPr="005F16BD" w:rsidRDefault="00424442" w:rsidP="00BA6FB8">
      <w:r w:rsidRPr="005F16BD">
        <w:t>V rámci předmětné stavby nebudou provedena biotechnická opatření v podobě průlehů, teras, ochranných hrázek, protierozních nádrže, poldrů, protierozní cesty, zatravněné údolnice-dráhy soustředěného odtoku. Předmětný stavební záměr neřeší ochranu životního prostředí a krajiny ani protierozní opatření. Rovněž v rámci předmětné stavby nedojde k významnému zásahu do krajiny ani půdy.</w:t>
      </w:r>
    </w:p>
    <w:p w14:paraId="3B342FD9" w14:textId="77777777" w:rsidR="009D126E" w:rsidRPr="007E636B" w:rsidRDefault="009D126E" w:rsidP="009D126E">
      <w:pPr>
        <w:pStyle w:val="Nadpis1"/>
        <w:rPr>
          <w:rFonts w:asciiTheme="majorHAnsi" w:hAnsiTheme="majorHAnsi" w:cstheme="majorHAnsi"/>
        </w:rPr>
      </w:pPr>
      <w:r w:rsidRPr="007E636B">
        <w:rPr>
          <w:rFonts w:asciiTheme="majorHAnsi" w:hAnsiTheme="majorHAnsi" w:cstheme="majorHAnsi"/>
        </w:rPr>
        <w:t>B.6 Popis vlivů stavby na životní prostředí a jeho ochrana</w:t>
      </w:r>
    </w:p>
    <w:p w14:paraId="5C1C6695" w14:textId="788846ED" w:rsidR="009D126E" w:rsidRPr="007E636B" w:rsidRDefault="009D126E" w:rsidP="009D126E">
      <w:pPr>
        <w:pStyle w:val="Nadpis3"/>
        <w:rPr>
          <w:rFonts w:asciiTheme="majorHAnsi" w:hAnsiTheme="majorHAnsi" w:cstheme="majorHAnsi"/>
          <w:smallCaps w:val="0"/>
        </w:rPr>
      </w:pPr>
      <w:r w:rsidRPr="007E636B">
        <w:rPr>
          <w:rStyle w:val="PromnnHTML"/>
          <w:rFonts w:asciiTheme="majorHAnsi" w:hAnsiTheme="majorHAnsi" w:cstheme="majorHAnsi"/>
          <w:i w:val="0"/>
          <w:iCs w:val="0"/>
          <w:smallCaps w:val="0"/>
        </w:rPr>
        <w:t>a)</w:t>
      </w:r>
      <w:r w:rsidRPr="007E636B">
        <w:rPr>
          <w:rFonts w:asciiTheme="majorHAnsi" w:hAnsiTheme="majorHAnsi" w:cstheme="majorHAnsi"/>
          <w:smallCaps w:val="0"/>
        </w:rPr>
        <w:t xml:space="preserve"> vliv na životní </w:t>
      </w:r>
      <w:r w:rsidR="006701C1" w:rsidRPr="007E636B">
        <w:rPr>
          <w:rFonts w:asciiTheme="majorHAnsi" w:hAnsiTheme="majorHAnsi" w:cstheme="majorHAnsi"/>
          <w:smallCaps w:val="0"/>
        </w:rPr>
        <w:t>prostředí – ovzduší</w:t>
      </w:r>
      <w:r w:rsidRPr="007E636B">
        <w:rPr>
          <w:rFonts w:asciiTheme="majorHAnsi" w:hAnsiTheme="majorHAnsi" w:cstheme="majorHAnsi"/>
          <w:smallCaps w:val="0"/>
        </w:rPr>
        <w:t>, hluk, voda, odpady a půda,</w:t>
      </w:r>
    </w:p>
    <w:p w14:paraId="4898384C" w14:textId="19DFF7CB" w:rsidR="00424442" w:rsidRPr="005F16BD" w:rsidRDefault="00424442" w:rsidP="001E6838">
      <w:r w:rsidRPr="005F16BD">
        <w:t>Vzhledem k povaze a charakteru předmětného stavebního záměru nebude užíváním stavby vznikat žádný významný vliv na životní prostředí. Jedná se o obnovu stávajícího chodníku. Předmětný stavební záměr není stavbou zahrnutou v kategorii I – záměry, vždy podléhající posouzení z hlediska životního prostředí a ani v kategorii II-záměry vyžadující zjišťovací řízení podle zák. č. 100/2001 Sb., o posuzování vlivů na životní prostředí a o změně některých souvisejících zákonů, která by měla významný vliv na životní prostředí z hlediska hluku, odpadů vzniklých užíváním stavby ani nepříznivými emisemi na ovzduší. Stavební záměr neřeší stavbu určenou pro výrobu ani skladování, u které se nepředpokládají škodlivé vlivy na životní prostředí.</w:t>
      </w:r>
    </w:p>
    <w:p w14:paraId="12B4911B" w14:textId="77777777" w:rsidR="009D126E" w:rsidRPr="007E636B" w:rsidRDefault="009D126E" w:rsidP="009D126E">
      <w:pPr>
        <w:pStyle w:val="Nadpis3"/>
        <w:rPr>
          <w:rFonts w:asciiTheme="majorHAnsi" w:hAnsiTheme="majorHAnsi" w:cstheme="majorHAnsi"/>
          <w:smallCaps w:val="0"/>
        </w:rPr>
      </w:pPr>
      <w:r w:rsidRPr="007E636B">
        <w:rPr>
          <w:rStyle w:val="PromnnHTML"/>
          <w:rFonts w:asciiTheme="majorHAnsi" w:hAnsiTheme="majorHAnsi" w:cstheme="majorHAnsi"/>
          <w:i w:val="0"/>
          <w:iCs w:val="0"/>
          <w:smallCaps w:val="0"/>
        </w:rPr>
        <w:t>b)</w:t>
      </w:r>
      <w:r w:rsidRPr="007E636B">
        <w:rPr>
          <w:rFonts w:asciiTheme="majorHAnsi" w:hAnsiTheme="majorHAnsi" w:cstheme="majorHAnsi"/>
          <w:smallCaps w:val="0"/>
        </w:rPr>
        <w:t> vliv na přírodu a krajinu (ochrana dřevin, ochrana památných stromů, ochrana rostlin a živočichů), zachování ekologických funkcí a vazeb v krajině apod.,</w:t>
      </w:r>
    </w:p>
    <w:p w14:paraId="342F75F3" w14:textId="07BE377A" w:rsidR="003240F8" w:rsidRPr="005F16BD" w:rsidRDefault="00372924" w:rsidP="00E12AD9">
      <w:r w:rsidRPr="005F16BD">
        <w:t xml:space="preserve">Podle ÚPD </w:t>
      </w:r>
      <w:r w:rsidR="00A06A03" w:rsidRPr="005F16BD">
        <w:t xml:space="preserve">se na stavebním záměrem dotčených pozemcích </w:t>
      </w:r>
      <w:r w:rsidR="007E636B" w:rsidRPr="005F16BD">
        <w:t>ne</w:t>
      </w:r>
      <w:r w:rsidR="00A06A03" w:rsidRPr="005F16BD">
        <w:t>vyskytu</w:t>
      </w:r>
      <w:r w:rsidRPr="005F16BD">
        <w:t>je</w:t>
      </w:r>
      <w:r w:rsidR="00A06A03" w:rsidRPr="005F16BD">
        <w:t xml:space="preserve"> </w:t>
      </w:r>
      <w:r w:rsidRPr="005F16BD">
        <w:t>vodní zdroj</w:t>
      </w:r>
      <w:r w:rsidR="007E636B" w:rsidRPr="005F16BD">
        <w:t>, l</w:t>
      </w:r>
      <w:r w:rsidR="00A06A03" w:rsidRPr="005F16BD">
        <w:t>éčebné prameny, památné stromy ani živočichové vyžadující ochranu stanovenou právními předpisy</w:t>
      </w:r>
      <w:r w:rsidR="00424442" w:rsidRPr="005F16BD">
        <w:t xml:space="preserve"> se v lokalitě stavby nenacházejí</w:t>
      </w:r>
      <w:r w:rsidR="00A06A03" w:rsidRPr="005F16BD">
        <w:t xml:space="preserve">. Samotné stavebně-technické řešení stavby nemůže ohrozit lokální významný krajinný </w:t>
      </w:r>
      <w:r w:rsidR="006701C1" w:rsidRPr="005F16BD">
        <w:t>prvek,</w:t>
      </w:r>
      <w:r w:rsidR="00A06A03" w:rsidRPr="005F16BD">
        <w:t xml:space="preserve"> popř. ekologickou, geomorfologickou a esteticky hodnotnou část krajiny, utvářející její typický vzhled, který přispívá k udržení její stability, neboť nebude v daném území tvořit významnou pohledovou dominantu. Rovněž dle ÚPD nebude stavební záměr umístěn v území s významnými krajinnými prvky, které jsou zaregistrovány podle § 6 orgánem ochrany přírody. Předmětný stavební záměr, tak nebude mít vliv na přírodu a </w:t>
      </w:r>
      <w:r w:rsidR="00353405" w:rsidRPr="005F16BD">
        <w:t>krajinu,</w:t>
      </w:r>
      <w:r w:rsidR="00A06A03" w:rsidRPr="005F16BD">
        <w:t xml:space="preserve"> tj. ochranu dřevin, památných stromů, rostlin a živočichů apod., a zachování ekologických funkcí a vazeb v krajině.</w:t>
      </w:r>
    </w:p>
    <w:p w14:paraId="1BCCCD83" w14:textId="77777777" w:rsidR="009D126E" w:rsidRPr="007E636B" w:rsidRDefault="009D126E" w:rsidP="009D126E">
      <w:pPr>
        <w:pStyle w:val="Nadpis3"/>
        <w:rPr>
          <w:rFonts w:asciiTheme="majorHAnsi" w:hAnsiTheme="majorHAnsi" w:cstheme="majorHAnsi"/>
          <w:smallCaps w:val="0"/>
        </w:rPr>
      </w:pPr>
      <w:r w:rsidRPr="007E636B">
        <w:rPr>
          <w:rStyle w:val="PromnnHTML"/>
          <w:rFonts w:asciiTheme="majorHAnsi" w:hAnsiTheme="majorHAnsi" w:cstheme="majorHAnsi"/>
          <w:i w:val="0"/>
          <w:iCs w:val="0"/>
          <w:smallCaps w:val="0"/>
        </w:rPr>
        <w:t>c)</w:t>
      </w:r>
      <w:r w:rsidRPr="007E636B">
        <w:rPr>
          <w:rFonts w:asciiTheme="majorHAnsi" w:hAnsiTheme="majorHAnsi" w:cstheme="majorHAnsi"/>
          <w:smallCaps w:val="0"/>
        </w:rPr>
        <w:t> vliv na soustavu chráněných území Natura 2000,</w:t>
      </w:r>
    </w:p>
    <w:p w14:paraId="1AF4D317" w14:textId="77777777" w:rsidR="003240F8" w:rsidRPr="005F16BD" w:rsidRDefault="003240F8" w:rsidP="00BA6FB8">
      <w:r w:rsidRPr="005F16BD">
        <w:t>Podle ÚPD se v zájmové území nenachází území NATURA 2000, která by byla předmětným stavebním záměrem dotčena.</w:t>
      </w:r>
    </w:p>
    <w:p w14:paraId="3D52CB2F" w14:textId="77777777" w:rsidR="009D126E" w:rsidRPr="007E636B" w:rsidRDefault="009D126E" w:rsidP="009D126E">
      <w:pPr>
        <w:pStyle w:val="Nadpis3"/>
        <w:rPr>
          <w:rFonts w:asciiTheme="majorHAnsi" w:hAnsiTheme="majorHAnsi" w:cstheme="majorHAnsi"/>
          <w:smallCaps w:val="0"/>
        </w:rPr>
      </w:pPr>
      <w:r w:rsidRPr="007E636B">
        <w:rPr>
          <w:rStyle w:val="PromnnHTML"/>
          <w:rFonts w:asciiTheme="majorHAnsi" w:hAnsiTheme="majorHAnsi" w:cstheme="majorHAnsi"/>
          <w:i w:val="0"/>
          <w:iCs w:val="0"/>
          <w:smallCaps w:val="0"/>
        </w:rPr>
        <w:t>d)</w:t>
      </w:r>
      <w:r w:rsidRPr="007E636B">
        <w:rPr>
          <w:rFonts w:asciiTheme="majorHAnsi" w:hAnsiTheme="majorHAnsi" w:cstheme="majorHAnsi"/>
          <w:smallCaps w:val="0"/>
        </w:rPr>
        <w:t> způsob zohlednění podmínek závazného stanoviska posouzení vlivu záměru na životní prostředí, je-li podkladem,</w:t>
      </w:r>
    </w:p>
    <w:p w14:paraId="2C499BE6" w14:textId="0F0ED880" w:rsidR="003240F8" w:rsidRPr="005F16BD" w:rsidRDefault="003240F8" w:rsidP="00E12AD9">
      <w:r w:rsidRPr="005F16BD">
        <w:t xml:space="preserve">Stavební záměr řešený ve zpracované dokumentaci nepodléhá zjišťovacímu řízení nebo stanovisku EIA. Stavební záměr, tak není zahrnut v kategorii </w:t>
      </w:r>
      <w:r w:rsidR="006701C1" w:rsidRPr="005F16BD">
        <w:t>I – záměry</w:t>
      </w:r>
      <w:r w:rsidRPr="005F16BD">
        <w:t xml:space="preserve">, vždy podléhající posouzení z hlediska životního prostředí a ani v kategorii </w:t>
      </w:r>
      <w:r w:rsidR="006701C1" w:rsidRPr="005F16BD">
        <w:t>II – záměry</w:t>
      </w:r>
      <w:r w:rsidRPr="005F16BD">
        <w:t xml:space="preserve"> vyžadující zjišťovací řízení podle zák. č. 100/2001 Sb., o posuzování vlivů na životní prostředí a o změně některých souvisejících zákonů. Stavební záměr, tak nepodléhá samostatnému procesu ve zjišťovacím řízení nebo stanovisku EIA.</w:t>
      </w:r>
    </w:p>
    <w:p w14:paraId="1EEE8785" w14:textId="77777777" w:rsidR="009D126E" w:rsidRPr="007E636B" w:rsidRDefault="009D126E" w:rsidP="009D126E">
      <w:pPr>
        <w:pStyle w:val="Nadpis3"/>
        <w:rPr>
          <w:rFonts w:asciiTheme="majorHAnsi" w:hAnsiTheme="majorHAnsi" w:cstheme="majorHAnsi"/>
          <w:smallCaps w:val="0"/>
        </w:rPr>
      </w:pPr>
      <w:r w:rsidRPr="007E636B">
        <w:rPr>
          <w:rStyle w:val="PromnnHTML"/>
          <w:rFonts w:asciiTheme="majorHAnsi" w:hAnsiTheme="majorHAnsi" w:cstheme="majorHAnsi"/>
          <w:i w:val="0"/>
          <w:iCs w:val="0"/>
          <w:smallCaps w:val="0"/>
        </w:rPr>
        <w:t>e)</w:t>
      </w:r>
      <w:r w:rsidRPr="007E636B">
        <w:rPr>
          <w:rFonts w:asciiTheme="majorHAnsi" w:hAnsiTheme="majorHAnsi" w:cstheme="majorHAnsi"/>
          <w:smallCaps w:val="0"/>
        </w:rPr>
        <w:t> v případě záměrů spadajících do režimu zákona o integrované prevenci základní parametry způsobu naplnění závěrů o nejlepších dostupných technikách nebo integrované povolení, bylo-li vydáno,</w:t>
      </w:r>
    </w:p>
    <w:p w14:paraId="3FD1BF4D" w14:textId="77777777" w:rsidR="003240F8" w:rsidRPr="005F16BD" w:rsidRDefault="003240F8" w:rsidP="00BA6FB8">
      <w:r w:rsidRPr="005F16BD">
        <w:t xml:space="preserve">Předmětný stavební záměr neobsahuje provozní ani výrobní zařízení produkující činnosti podle přílohy č. 1 k zákonu </w:t>
      </w:r>
      <w:r w:rsidR="000125CD" w:rsidRPr="005F16BD">
        <w:br/>
      </w:r>
      <w:r w:rsidRPr="005F16BD">
        <w:t>č. 76/2002 Sb., zákona o integrované prevenci – není tak v dokumentaci řešeno.</w:t>
      </w:r>
    </w:p>
    <w:p w14:paraId="6CA4B979" w14:textId="77777777" w:rsidR="009D126E" w:rsidRPr="007E636B" w:rsidRDefault="009D126E" w:rsidP="009D126E">
      <w:pPr>
        <w:pStyle w:val="Nadpis3"/>
        <w:rPr>
          <w:rFonts w:asciiTheme="majorHAnsi" w:hAnsiTheme="majorHAnsi" w:cstheme="majorHAnsi"/>
          <w:smallCaps w:val="0"/>
        </w:rPr>
      </w:pPr>
      <w:r w:rsidRPr="007E636B">
        <w:rPr>
          <w:rStyle w:val="PromnnHTML"/>
          <w:rFonts w:asciiTheme="majorHAnsi" w:hAnsiTheme="majorHAnsi" w:cstheme="majorHAnsi"/>
          <w:i w:val="0"/>
          <w:iCs w:val="0"/>
          <w:smallCaps w:val="0"/>
        </w:rPr>
        <w:lastRenderedPageBreak/>
        <w:t>f)</w:t>
      </w:r>
      <w:r w:rsidRPr="007E636B">
        <w:rPr>
          <w:rFonts w:asciiTheme="majorHAnsi" w:hAnsiTheme="majorHAnsi" w:cstheme="majorHAnsi"/>
          <w:smallCaps w:val="0"/>
        </w:rPr>
        <w:t> navrhovaná ochranná a bezpečnostní pásma, rozsah omezení a podmínky ochrany podle jiných právních předpisů.</w:t>
      </w:r>
    </w:p>
    <w:p w14:paraId="066C4242" w14:textId="77777777" w:rsidR="00260165" w:rsidRPr="005F16BD" w:rsidRDefault="00260165" w:rsidP="00E12AD9">
      <w:r w:rsidRPr="005F16BD">
        <w:t>Charakter předmětného stavebního záměru zejména z hlediska jeho budoucího užívání nevyžaduje podle dosavadní úpravy právních předpisů zřízení ochranného ani bezpečnostního pásma. Předmětným stavebním záměrem není výrobní, těžební, zemědělský, chemický ani jiný tematický areál, který by z hlediska jeho budoucího užívání a zajištění bezpečnosti v daném území vyžadoval zřízení bezpečnostního nebo ochranného pásma s konkrétními podmínkami na ochranu území podle příslušných právních předpisů.</w:t>
      </w:r>
    </w:p>
    <w:p w14:paraId="023695A7" w14:textId="77777777" w:rsidR="009D126E" w:rsidRPr="007E636B" w:rsidRDefault="009D126E" w:rsidP="009D126E">
      <w:pPr>
        <w:pStyle w:val="Nadpis1"/>
        <w:rPr>
          <w:rFonts w:asciiTheme="majorHAnsi" w:hAnsiTheme="majorHAnsi" w:cstheme="majorHAnsi"/>
        </w:rPr>
      </w:pPr>
      <w:r w:rsidRPr="007E636B">
        <w:rPr>
          <w:rFonts w:asciiTheme="majorHAnsi" w:hAnsiTheme="majorHAnsi" w:cstheme="majorHAnsi"/>
        </w:rPr>
        <w:t>B.7 Ochrana obyvatelstva</w:t>
      </w:r>
    </w:p>
    <w:p w14:paraId="0317D993" w14:textId="3DBBD480" w:rsidR="00260165" w:rsidRPr="005F16BD" w:rsidRDefault="00260165" w:rsidP="00BA6FB8">
      <w:r w:rsidRPr="005F16BD">
        <w:t xml:space="preserve">Stavební záměr řeší </w:t>
      </w:r>
      <w:r w:rsidR="00A954A7">
        <w:t>opravu</w:t>
      </w:r>
      <w:r w:rsidR="007E636B" w:rsidRPr="005F16BD">
        <w:t xml:space="preserve"> </w:t>
      </w:r>
      <w:r w:rsidR="000162D8" w:rsidRPr="005F16BD">
        <w:t>stávající vozovky</w:t>
      </w:r>
      <w:r w:rsidR="007E636B" w:rsidRPr="005F16BD">
        <w:t xml:space="preserve"> </w:t>
      </w:r>
      <w:r w:rsidR="000162D8" w:rsidRPr="005F16BD">
        <w:t>z asfaltobetonu</w:t>
      </w:r>
      <w:r w:rsidRPr="005F16BD">
        <w:t>, která nemá významný vliv na okolí, proto není nutné řešit dodatečnou ochranu obyvatel. Předmětným stavebním záměrem, tak nebude vyvolán nový požadavek na ochranu obyvatelstva.</w:t>
      </w:r>
    </w:p>
    <w:p w14:paraId="45028ED5" w14:textId="77777777" w:rsidR="009D126E" w:rsidRPr="007E636B" w:rsidRDefault="009D126E" w:rsidP="009D126E">
      <w:pPr>
        <w:pStyle w:val="Nadpis1"/>
        <w:rPr>
          <w:rFonts w:asciiTheme="majorHAnsi" w:hAnsiTheme="majorHAnsi" w:cstheme="majorHAnsi"/>
        </w:rPr>
      </w:pPr>
      <w:r w:rsidRPr="007E636B">
        <w:rPr>
          <w:rFonts w:asciiTheme="majorHAnsi" w:hAnsiTheme="majorHAnsi" w:cstheme="majorHAnsi"/>
        </w:rPr>
        <w:t>B.8 Zásady organizace výstavby</w:t>
      </w:r>
    </w:p>
    <w:p w14:paraId="0E2E5539" w14:textId="77777777" w:rsidR="009D126E" w:rsidRPr="00E23DD9" w:rsidRDefault="009D126E" w:rsidP="009D126E">
      <w:pPr>
        <w:pStyle w:val="Nadpis2"/>
        <w:rPr>
          <w:rFonts w:asciiTheme="majorHAnsi" w:hAnsiTheme="majorHAnsi" w:cstheme="majorHAnsi"/>
        </w:rPr>
      </w:pPr>
      <w:r w:rsidRPr="007E636B">
        <w:rPr>
          <w:rFonts w:asciiTheme="majorHAnsi" w:hAnsiTheme="majorHAnsi" w:cstheme="majorHAnsi"/>
        </w:rPr>
        <w:t>B.8.1 Technická zpráva</w:t>
      </w:r>
    </w:p>
    <w:p w14:paraId="2288215C" w14:textId="77777777" w:rsidR="009D126E" w:rsidRPr="00E23DD9" w:rsidRDefault="009D126E" w:rsidP="009D126E">
      <w:pPr>
        <w:pStyle w:val="Nadpis3"/>
        <w:rPr>
          <w:rFonts w:asciiTheme="majorHAnsi" w:hAnsiTheme="majorHAnsi" w:cstheme="majorHAnsi"/>
          <w:smallCaps w:val="0"/>
        </w:rPr>
      </w:pPr>
      <w:r w:rsidRPr="00E23DD9">
        <w:rPr>
          <w:rStyle w:val="PromnnHTML"/>
          <w:rFonts w:asciiTheme="majorHAnsi" w:hAnsiTheme="majorHAnsi" w:cstheme="majorHAnsi"/>
          <w:i w:val="0"/>
          <w:iCs w:val="0"/>
          <w:smallCaps w:val="0"/>
        </w:rPr>
        <w:t>a)</w:t>
      </w:r>
      <w:r w:rsidRPr="00E23DD9">
        <w:rPr>
          <w:rFonts w:asciiTheme="majorHAnsi" w:hAnsiTheme="majorHAnsi" w:cstheme="majorHAnsi"/>
          <w:smallCaps w:val="0"/>
        </w:rPr>
        <w:t> potřeby a spotřeby rozhodujících médií a hmot, jejich zajištění,</w:t>
      </w:r>
    </w:p>
    <w:p w14:paraId="5B747BFF" w14:textId="63BF578D" w:rsidR="00260165" w:rsidRPr="005F16BD" w:rsidRDefault="00260165" w:rsidP="00BA6FB8">
      <w:r w:rsidRPr="005F16BD">
        <w:t xml:space="preserve">Napojení na zdroje (voda, elektrická energie, plyn, telekomunikace) nejsou předmětem řešení, dodavatel stavebních prací si je zajistí včetně případných kanceláří a technického vybavení pro stavební dozor investora. Voda bude zajištěna v cisternách, popř. barelech. Elektrická energie bude zajištěna mobilními diesel agregáty. Pro předmětný záměr se nepředpokládá zásobování vodou a el. energií pomocí provizorních přípojek napojených z místní infrastruktury. Telekomunikace na staveništi bude zajištěna mobilními telefony přes mobilní </w:t>
      </w:r>
      <w:r w:rsidR="00476C70" w:rsidRPr="005F16BD">
        <w:t>operátory,</w:t>
      </w:r>
      <w:r w:rsidRPr="005F16BD">
        <w:t xml:space="preserve"> popř. vysílačkami.</w:t>
      </w:r>
    </w:p>
    <w:p w14:paraId="1EC5BA9C" w14:textId="77777777" w:rsidR="009D126E" w:rsidRPr="008A49DA" w:rsidRDefault="009D126E" w:rsidP="009D126E">
      <w:pPr>
        <w:pStyle w:val="Nadpis3"/>
        <w:rPr>
          <w:rFonts w:asciiTheme="majorHAnsi" w:hAnsiTheme="majorHAnsi" w:cstheme="majorHAnsi"/>
          <w:smallCaps w:val="0"/>
        </w:rPr>
      </w:pPr>
      <w:r w:rsidRPr="008A49DA">
        <w:rPr>
          <w:rStyle w:val="PromnnHTML"/>
          <w:rFonts w:asciiTheme="majorHAnsi" w:hAnsiTheme="majorHAnsi" w:cstheme="majorHAnsi"/>
          <w:i w:val="0"/>
          <w:iCs w:val="0"/>
          <w:smallCaps w:val="0"/>
        </w:rPr>
        <w:t>b)</w:t>
      </w:r>
      <w:r w:rsidRPr="008A49DA">
        <w:rPr>
          <w:rFonts w:asciiTheme="majorHAnsi" w:hAnsiTheme="majorHAnsi" w:cstheme="majorHAnsi"/>
          <w:smallCaps w:val="0"/>
        </w:rPr>
        <w:t> odvodnění staveniště,</w:t>
      </w:r>
    </w:p>
    <w:p w14:paraId="2294A567" w14:textId="4CC47C16" w:rsidR="00260165" w:rsidRPr="005F16BD" w:rsidRDefault="008A49DA" w:rsidP="00BA6FB8">
      <w:r w:rsidRPr="005F16BD">
        <w:t xml:space="preserve">Odvodnění bude zajištěno </w:t>
      </w:r>
      <w:r w:rsidR="00DF42BC" w:rsidRPr="005F16BD">
        <w:t xml:space="preserve">stávajícím </w:t>
      </w:r>
      <w:r w:rsidR="00BF72E8">
        <w:t>drenážním potrubím silnice</w:t>
      </w:r>
      <w:r w:rsidRPr="005F16BD">
        <w:t>.</w:t>
      </w:r>
      <w:r w:rsidR="00BF72E8">
        <w:t xml:space="preserve"> + stávajícím systémem uličních vpustí. </w:t>
      </w:r>
    </w:p>
    <w:p w14:paraId="3B9A12C5" w14:textId="77777777" w:rsidR="009D126E" w:rsidRPr="00464042" w:rsidRDefault="009D126E" w:rsidP="009D126E">
      <w:pPr>
        <w:pStyle w:val="Nadpis3"/>
        <w:rPr>
          <w:rFonts w:asciiTheme="majorHAnsi" w:hAnsiTheme="majorHAnsi" w:cstheme="majorHAnsi"/>
          <w:smallCaps w:val="0"/>
        </w:rPr>
      </w:pPr>
      <w:r w:rsidRPr="00464042">
        <w:rPr>
          <w:rStyle w:val="PromnnHTML"/>
          <w:rFonts w:asciiTheme="majorHAnsi" w:hAnsiTheme="majorHAnsi" w:cstheme="majorHAnsi"/>
          <w:i w:val="0"/>
          <w:iCs w:val="0"/>
          <w:smallCaps w:val="0"/>
        </w:rPr>
        <w:t>c)</w:t>
      </w:r>
      <w:r w:rsidRPr="00464042">
        <w:rPr>
          <w:rFonts w:asciiTheme="majorHAnsi" w:hAnsiTheme="majorHAnsi" w:cstheme="majorHAnsi"/>
          <w:smallCaps w:val="0"/>
        </w:rPr>
        <w:t> napojení staveniště na stávající dopravní a technickou infrastrukturu,</w:t>
      </w:r>
    </w:p>
    <w:p w14:paraId="20CEEBCE" w14:textId="52668601" w:rsidR="00260165" w:rsidRPr="00477799" w:rsidRDefault="00260165" w:rsidP="00BA6FB8">
      <w:r w:rsidRPr="00477799">
        <w:t>Charakter staveniště nevyžaduje napojení na technickou infrastrukturu (zdroj vody, elektrické a plynové energie). Vše bude řešeno dovozem, případně s použitím výbušných motorů např. elektrocentrál.</w:t>
      </w:r>
      <w:r w:rsidR="00464042" w:rsidRPr="00477799">
        <w:t xml:space="preserve"> Komunikace bude řešena mobilními telefony.</w:t>
      </w:r>
    </w:p>
    <w:p w14:paraId="3D390851" w14:textId="77777777" w:rsidR="009D126E" w:rsidRPr="00464042" w:rsidRDefault="009D126E" w:rsidP="009D126E">
      <w:pPr>
        <w:pStyle w:val="Nadpis3"/>
        <w:rPr>
          <w:rFonts w:asciiTheme="majorHAnsi" w:hAnsiTheme="majorHAnsi" w:cstheme="majorHAnsi"/>
          <w:smallCaps w:val="0"/>
        </w:rPr>
      </w:pPr>
      <w:r w:rsidRPr="00464042">
        <w:rPr>
          <w:rStyle w:val="PromnnHTML"/>
          <w:rFonts w:asciiTheme="majorHAnsi" w:hAnsiTheme="majorHAnsi" w:cstheme="majorHAnsi"/>
          <w:i w:val="0"/>
          <w:iCs w:val="0"/>
          <w:smallCaps w:val="0"/>
        </w:rPr>
        <w:t>d)</w:t>
      </w:r>
      <w:r w:rsidRPr="00464042">
        <w:rPr>
          <w:rFonts w:asciiTheme="majorHAnsi" w:hAnsiTheme="majorHAnsi" w:cstheme="majorHAnsi"/>
          <w:smallCaps w:val="0"/>
        </w:rPr>
        <w:t> vliv provádění stavby na okolní stavby a pozemky,</w:t>
      </w:r>
    </w:p>
    <w:p w14:paraId="5000D408" w14:textId="77777777" w:rsidR="00260165" w:rsidRPr="00477799" w:rsidRDefault="00260165" w:rsidP="00BA6FB8">
      <w:r w:rsidRPr="00477799">
        <w:t>Předmětný stavební záměr nebude mít kromě samotné fáze realizace výstavby, kdy vždy vznikají škodlivé emise hluku a prachu žádný vliv na okolní stavby a pozemky. V rámci fáze provádění d</w:t>
      </w:r>
      <w:r w:rsidR="00DF42BC" w:rsidRPr="00477799">
        <w:t>ojde k částečným uzavírkám</w:t>
      </w:r>
      <w:r w:rsidRPr="00477799">
        <w:t xml:space="preserve"> jednoho jízdního pruhu. Zhotovitel se tuto fází bude snažit zhotovit co nejrychleji, aby možné omezení pro majitele přilehlých parcel bylo co nejkratší. Zhotovitel stavby je při provádění stavby volit takové technologické a montážní postupy, tak ať není poškozen soukromý majetek.</w:t>
      </w:r>
    </w:p>
    <w:p w14:paraId="4AD3111F" w14:textId="77777777" w:rsidR="009D126E" w:rsidRPr="008B19B0" w:rsidRDefault="009D126E" w:rsidP="009D126E">
      <w:pPr>
        <w:pStyle w:val="Nadpis3"/>
        <w:rPr>
          <w:rFonts w:asciiTheme="majorHAnsi" w:hAnsiTheme="majorHAnsi" w:cstheme="majorHAnsi"/>
          <w:smallCaps w:val="0"/>
        </w:rPr>
      </w:pPr>
      <w:r w:rsidRPr="008B19B0">
        <w:rPr>
          <w:rStyle w:val="PromnnHTML"/>
          <w:rFonts w:asciiTheme="majorHAnsi" w:hAnsiTheme="majorHAnsi" w:cstheme="majorHAnsi"/>
          <w:i w:val="0"/>
          <w:iCs w:val="0"/>
          <w:smallCaps w:val="0"/>
        </w:rPr>
        <w:t>e)</w:t>
      </w:r>
      <w:r w:rsidRPr="008B19B0">
        <w:rPr>
          <w:rFonts w:asciiTheme="majorHAnsi" w:hAnsiTheme="majorHAnsi" w:cstheme="majorHAnsi"/>
          <w:smallCaps w:val="0"/>
        </w:rPr>
        <w:t> ochrana okolí staveniště a požadavky na související asanace, demolice, kácení dřevin,</w:t>
      </w:r>
    </w:p>
    <w:p w14:paraId="1E44A06A" w14:textId="3EEFBDC6" w:rsidR="00260165" w:rsidRPr="00477799" w:rsidRDefault="00260165" w:rsidP="00BA6FB8">
      <w:r w:rsidRPr="00477799">
        <w:t>Veřejné pozemní komunikace znečištěné pojezdem nákladních mechanizmů b</w:t>
      </w:r>
      <w:r w:rsidR="008B19B0" w:rsidRPr="00477799">
        <w:t>udou průběžně čištěny kropícími</w:t>
      </w:r>
      <w:r w:rsidR="007E636B" w:rsidRPr="00477799">
        <w:t xml:space="preserve"> </w:t>
      </w:r>
      <w:r w:rsidRPr="00477799">
        <w:t xml:space="preserve">vozy nebo zametači. Veškeré škody vzniklé v průběhu stavebních činností na pozemcích jiných subjektů budou uvedeny do původního stavu. Před realizací stavebních prací se doporučuje provést fotografický pasport zájmové </w:t>
      </w:r>
      <w:r w:rsidR="000A1165" w:rsidRPr="00477799">
        <w:t>lokality,</w:t>
      </w:r>
      <w:r w:rsidRPr="00477799">
        <w:t xml:space="preserve"> tj. fotografie současného stavu pozemních a přístupových komunikací, zatravněných ploch, šoupátek, hydrantů, odběrných pilířů apod.). Stávající podzemní energetické sítě, sítě elektronických komunikací, vodovody a kanalizace v prostoru staveniště musí být polohově a výškově zaměřeny a vytyčený před zahájením stavby. Předmětný pozemek se dle ÚPD nenachází v území, jenž by vyžadovalo </w:t>
      </w:r>
      <w:r w:rsidR="000A1165" w:rsidRPr="00477799">
        <w:t>asanaci,</w:t>
      </w:r>
      <w:r w:rsidRPr="00477799">
        <w:t xml:space="preserve"> tj. soubor opatření sloužících k ozdravení životního prostředí nebo asanování území po bývalé skládce. V rámci záměru se nenachází stávající stavební objekty, </w:t>
      </w:r>
      <w:r w:rsidR="000A1165" w:rsidRPr="00477799">
        <w:t>jež</w:t>
      </w:r>
      <w:r w:rsidRPr="00477799">
        <w:t xml:space="preserve"> byly určeny k demolici nebo sanaci. </w:t>
      </w:r>
    </w:p>
    <w:p w14:paraId="49CAC74B" w14:textId="77777777" w:rsidR="00260165" w:rsidRPr="00477799" w:rsidRDefault="00260165" w:rsidP="00BA6FB8">
      <w:r w:rsidRPr="00477799">
        <w:t>Veřejná prostranství a pozemní komunikace dočasně užívané pro staveniště se budou po dobu společného užívání během výstavby bezpečně chránit před poškozením stavební činností a udržovat při současném zachování jejich užívání veřejností. Veřejná prostranství a pozemní komunikace se pro účely staveniště budou využívat, jen ve stanoveném nezbytném rozsahu a době a po ukončení užívání pro tento účel budou uvedeny do původního stavu.</w:t>
      </w:r>
    </w:p>
    <w:p w14:paraId="034C5859" w14:textId="77777777" w:rsidR="00260165" w:rsidRPr="00477799" w:rsidRDefault="00260165" w:rsidP="00BA6FB8">
      <w:r w:rsidRPr="00477799">
        <w:t xml:space="preserve">Povrchové znaky inženýrských sítí budou po celou dobu stavby trvale přístupné. Staveniště bude v každé fází výstavby odvodněno stávajícím podélným a příčným sklonem komunikace. Staveniště musí být zabezpečeno tak, aby bylo zamezeno přístupu nepovolaných osob. Vstupy na staveniště budou opatřeny čitelným nápisem </w:t>
      </w:r>
      <w:r w:rsidRPr="00477799">
        <w:lastRenderedPageBreak/>
        <w:t>„Nepovolaným vstup zakázán“. Při výstavbě bude dodržována bezpečnost silničního provozu na příjezdových komunikacích.</w:t>
      </w:r>
    </w:p>
    <w:p w14:paraId="22E6087A" w14:textId="77777777" w:rsidR="00260165" w:rsidRPr="00477799" w:rsidRDefault="00260165" w:rsidP="00BA6FB8">
      <w:r w:rsidRPr="00477799">
        <w:t>V rámci výstavby stavebník, resp. dodavatel stavebně montážních prací bude dodržovat seznam zákonů a předpisů v oblasti bezpečnosti práce zpracovaný Českým úřadem bezpečnosti práce a předpisy BOZP!!!</w:t>
      </w:r>
    </w:p>
    <w:p w14:paraId="6DE0085C" w14:textId="77777777" w:rsidR="00260165" w:rsidRPr="00477799" w:rsidRDefault="00260165" w:rsidP="00BA6FB8">
      <w:r w:rsidRPr="00477799">
        <w:t>Během výstavby je nutno počítat s nepříliš významným navýšením emisí prachu a plynných škodlivin (výfukových plynů), zejména při manipulaci se stavebními materiály během výstavby a pojezdem vozidel po komunikacích a vířením prachu z vozovek. Tyto vlivy je možné eliminovat vhodnou organizací výstavby a úklidem vozovek. Stavba nebude mít negativní vliv na životní prostředí. Pro stavbu budou použity běžné stavební materiály, jejichž odpad je recyklovatelný na obalovnu, kde je znova zhodnocen, zbytek odpadu bude odvezen na skládku. Odpad se bude shromažďovat do nádob na tuhý komunální odpad se zajištěným odvozem na centrální skládku. Papír, sklo a plasty budou ukládány separovaně do kontejnerů. Odpady vzniklé při výstavbě budou uloženy na řízenou skládku a bude s nimi nakládáno v souladu s platnými právními předpisy. Stavební firma provádějící stavební práce bude s odpady vzniklými při těchto pracích nakládat v rámci svého programu odpadového hospodářství (pokud jej má zpracován) a souhlasu k nakládání s nebezpečnými odpady. Nakládání bude zajištěno prostřednictvím oprávněné osoby. Na staveništi budou odpady ukládány utříděně. Odpady nebudou na staveništi spalovány, zahrabovány apod. Pouze výkopová zemina a hlušina bude využita v místě pro urovnání terénu.</w:t>
      </w:r>
    </w:p>
    <w:p w14:paraId="46ADB2AC" w14:textId="77777777" w:rsidR="00260165" w:rsidRPr="00477799" w:rsidRDefault="00260165" w:rsidP="00BA6FB8">
      <w:r w:rsidRPr="00477799">
        <w:t>Organizace výstavby bude prováděna s ohledem na omezení rušivých účinků hluku a znečištění komunikace vozidly stavby.</w:t>
      </w:r>
    </w:p>
    <w:p w14:paraId="10AC5710" w14:textId="77777777" w:rsidR="009D126E" w:rsidRPr="008B19B0" w:rsidRDefault="009D126E" w:rsidP="009D126E">
      <w:pPr>
        <w:pStyle w:val="Nadpis3"/>
        <w:rPr>
          <w:rFonts w:asciiTheme="majorHAnsi" w:hAnsiTheme="majorHAnsi" w:cstheme="majorHAnsi"/>
          <w:smallCaps w:val="0"/>
        </w:rPr>
      </w:pPr>
      <w:r w:rsidRPr="008B19B0">
        <w:rPr>
          <w:rStyle w:val="PromnnHTML"/>
          <w:rFonts w:asciiTheme="majorHAnsi" w:hAnsiTheme="majorHAnsi" w:cstheme="majorHAnsi"/>
          <w:i w:val="0"/>
          <w:iCs w:val="0"/>
          <w:smallCaps w:val="0"/>
        </w:rPr>
        <w:t>f)</w:t>
      </w:r>
      <w:r w:rsidRPr="008B19B0">
        <w:rPr>
          <w:rFonts w:asciiTheme="majorHAnsi" w:hAnsiTheme="majorHAnsi" w:cstheme="majorHAnsi"/>
          <w:smallCaps w:val="0"/>
        </w:rPr>
        <w:t> maximální dočasné a trvalé zábory pro staveniště,</w:t>
      </w:r>
    </w:p>
    <w:p w14:paraId="3E94CDD7" w14:textId="40C0E5FC" w:rsidR="00260165" w:rsidRPr="00477799" w:rsidRDefault="00260165" w:rsidP="003909DD">
      <w:r w:rsidRPr="00477799">
        <w:t>Prostor pro umístění zařízení staveniště bude umístěn v místě s</w:t>
      </w:r>
      <w:r w:rsidR="008B19B0" w:rsidRPr="00477799">
        <w:t>amotném pro realizaci záměru.</w:t>
      </w:r>
    </w:p>
    <w:p w14:paraId="6DA98074" w14:textId="77777777" w:rsidR="009D126E" w:rsidRPr="00E23DD9" w:rsidRDefault="009D126E" w:rsidP="009D126E">
      <w:pPr>
        <w:pStyle w:val="Nadpis3"/>
        <w:rPr>
          <w:rFonts w:asciiTheme="majorHAnsi" w:hAnsiTheme="majorHAnsi" w:cstheme="majorHAnsi"/>
          <w:smallCaps w:val="0"/>
        </w:rPr>
      </w:pPr>
      <w:r w:rsidRPr="00E23DD9">
        <w:rPr>
          <w:rStyle w:val="PromnnHTML"/>
          <w:rFonts w:asciiTheme="majorHAnsi" w:hAnsiTheme="majorHAnsi" w:cstheme="majorHAnsi"/>
          <w:i w:val="0"/>
          <w:iCs w:val="0"/>
          <w:smallCaps w:val="0"/>
        </w:rPr>
        <w:t>g)</w:t>
      </w:r>
      <w:r w:rsidRPr="00E23DD9">
        <w:rPr>
          <w:rFonts w:asciiTheme="majorHAnsi" w:hAnsiTheme="majorHAnsi" w:cstheme="majorHAnsi"/>
          <w:smallCaps w:val="0"/>
        </w:rPr>
        <w:t> požadavky na bezbariérové obchozí trasy,</w:t>
      </w:r>
    </w:p>
    <w:p w14:paraId="1AB1C9B2" w14:textId="4EB2BFBF" w:rsidR="00260165" w:rsidRPr="00477799" w:rsidRDefault="00260165" w:rsidP="003909DD">
      <w:r w:rsidRPr="00477799">
        <w:t>V</w:t>
      </w:r>
      <w:r w:rsidR="00E23DD9" w:rsidRPr="00477799">
        <w:t xml:space="preserve"> řešeném </w:t>
      </w:r>
      <w:r w:rsidRPr="00477799">
        <w:t xml:space="preserve">zájmovém území </w:t>
      </w:r>
      <w:r w:rsidR="00E12AD9">
        <w:t>ne</w:t>
      </w:r>
      <w:r w:rsidR="00E23DD9" w:rsidRPr="00477799">
        <w:t>jsou řešeny bezbariérové prvky pro pěší</w:t>
      </w:r>
      <w:r w:rsidR="00B1409B">
        <w:t xml:space="preserve"> </w:t>
      </w:r>
      <w:r w:rsidR="006701C1" w:rsidRPr="00477799">
        <w:t>(chodníky</w:t>
      </w:r>
      <w:r w:rsidR="00477799" w:rsidRPr="00477799">
        <w:t>, přechody pro chodce)</w:t>
      </w:r>
      <w:r w:rsidR="008B0C5E" w:rsidRPr="00477799">
        <w:t xml:space="preserve"> a tedy </w:t>
      </w:r>
      <w:r w:rsidR="006701C1" w:rsidRPr="00477799">
        <w:t>chodec je</w:t>
      </w:r>
      <w:r w:rsidR="008B0C5E" w:rsidRPr="00477799">
        <w:t xml:space="preserve"> nucen použít </w:t>
      </w:r>
      <w:r w:rsidR="00E12AD9">
        <w:t>k chůzi řešenou komunikaci</w:t>
      </w:r>
      <w:r w:rsidR="00477799" w:rsidRPr="00477799">
        <w:t xml:space="preserve">. Na uzavřené části silnice nebude možné využívat </w:t>
      </w:r>
      <w:r w:rsidR="00E12AD9">
        <w:t>komunikaci pro chůzi</w:t>
      </w:r>
      <w:r w:rsidR="00477799" w:rsidRPr="00477799">
        <w:t>, ale autobusové zastávky zůstanou provizorně přístupné</w:t>
      </w:r>
      <w:r w:rsidR="00E12AD9">
        <w:t>.</w:t>
      </w:r>
      <w:r w:rsidR="00477799" w:rsidRPr="00477799">
        <w:t xml:space="preserve"> </w:t>
      </w:r>
    </w:p>
    <w:p w14:paraId="31936657" w14:textId="77777777" w:rsidR="009D126E" w:rsidRPr="008B19B0" w:rsidRDefault="009D126E" w:rsidP="009D126E">
      <w:pPr>
        <w:pStyle w:val="Nadpis3"/>
        <w:rPr>
          <w:rFonts w:asciiTheme="majorHAnsi" w:hAnsiTheme="majorHAnsi" w:cstheme="majorHAnsi"/>
          <w:smallCaps w:val="0"/>
        </w:rPr>
      </w:pPr>
      <w:r w:rsidRPr="008B19B0">
        <w:rPr>
          <w:rStyle w:val="PromnnHTML"/>
          <w:rFonts w:asciiTheme="majorHAnsi" w:hAnsiTheme="majorHAnsi" w:cstheme="majorHAnsi"/>
          <w:i w:val="0"/>
          <w:iCs w:val="0"/>
          <w:smallCaps w:val="0"/>
        </w:rPr>
        <w:t>h)</w:t>
      </w:r>
      <w:r w:rsidRPr="008B19B0">
        <w:rPr>
          <w:rFonts w:asciiTheme="majorHAnsi" w:hAnsiTheme="majorHAnsi" w:cstheme="majorHAnsi"/>
          <w:smallCaps w:val="0"/>
        </w:rPr>
        <w:t> maximální produkovaná množství a druhy odpadů a emisí při výstavbě, jejich likvidace,</w:t>
      </w:r>
    </w:p>
    <w:p w14:paraId="7EC9E5AD" w14:textId="77777777" w:rsidR="00114931" w:rsidRPr="008B19B0" w:rsidRDefault="00114931" w:rsidP="00114931">
      <w:pPr>
        <w:pStyle w:val="Zkladntext"/>
        <w:rPr>
          <w:rFonts w:asciiTheme="majorHAnsi" w:hAnsiTheme="majorHAnsi" w:cstheme="majorHAnsi"/>
          <w:szCs w:val="22"/>
        </w:rPr>
      </w:pPr>
      <w:r w:rsidRPr="008B19B0">
        <w:rPr>
          <w:rFonts w:asciiTheme="majorHAnsi" w:hAnsiTheme="majorHAnsi" w:cstheme="majorHAnsi"/>
          <w:b/>
          <w:bCs/>
          <w:szCs w:val="22"/>
        </w:rPr>
        <w:t>Řešení likvidace odpadů z provozu</w:t>
      </w:r>
    </w:p>
    <w:p w14:paraId="227D2864" w14:textId="77777777" w:rsidR="00114931" w:rsidRPr="00477799" w:rsidRDefault="00114931" w:rsidP="003909DD">
      <w:r w:rsidRPr="00477799">
        <w:t xml:space="preserve">Odpady z provozu zpevněných ploch veřejného prostranství se nepředpokládají, protože se jedná o nevýrobní stavbu. </w:t>
      </w:r>
    </w:p>
    <w:p w14:paraId="368358A0" w14:textId="58D849B1" w:rsidR="00114931" w:rsidRPr="00477799" w:rsidRDefault="00114931" w:rsidP="003909DD">
      <w:pPr>
        <w:rPr>
          <w:b/>
          <w:bCs/>
        </w:rPr>
      </w:pPr>
      <w:r w:rsidRPr="00477799">
        <w:t xml:space="preserve">V případě úniku ropných a jiných produktů z vozidel provádějících </w:t>
      </w:r>
      <w:r w:rsidR="00C113FA">
        <w:t>stavební a udržovací práce řešených</w:t>
      </w:r>
      <w:r w:rsidRPr="00477799">
        <w:t xml:space="preserve"> zpevněných ploch se bude postupovat podle havarijního plánu správce komunikace. Během provozu veřejného prostranství nebudou produkovány splaškové vody. Nemění se způsob odvodnění zpevněných ploch. Odvodnění je řešeno stávajícím systémem. </w:t>
      </w:r>
    </w:p>
    <w:p w14:paraId="4898560A" w14:textId="77777777" w:rsidR="00B1409B" w:rsidRPr="00D018C1" w:rsidRDefault="00B1409B" w:rsidP="00B1409B">
      <w:pPr>
        <w:rPr>
          <w:b/>
        </w:rPr>
      </w:pPr>
      <w:r w:rsidRPr="00D018C1">
        <w:rPr>
          <w:b/>
        </w:rPr>
        <w:t>Řešení likvidace odpadů z výstavby</w:t>
      </w:r>
    </w:p>
    <w:p w14:paraId="172997B3" w14:textId="77777777" w:rsidR="00B1409B" w:rsidRPr="00D018C1" w:rsidRDefault="00B1409B" w:rsidP="00B1409B">
      <w:r w:rsidRPr="00D018C1">
        <w:t>V průběhu výstavby budou produkovány odpady související se stavební činností. Půjde především o frézování stávajících vrstev komunikace, úpravy terénů, provoz stavebních strojů, různé stavební práce a provoz stavebních dvorů.</w:t>
      </w:r>
    </w:p>
    <w:p w14:paraId="31AD6E3E" w14:textId="77777777" w:rsidR="00B1409B" w:rsidRPr="00D018C1" w:rsidRDefault="00B1409B" w:rsidP="00B1409B">
      <w:r w:rsidRPr="00D018C1">
        <w:t>Nakládání s odpady, jejich množství a způsob využití nebo zneškodnění se budou řídit příslušnými ustanoveními zákona č. </w:t>
      </w:r>
      <w:r>
        <w:t>541</w:t>
      </w:r>
      <w:r w:rsidRPr="00D018C1">
        <w:t>/20</w:t>
      </w:r>
      <w:r>
        <w:t>20</w:t>
      </w:r>
      <w:r w:rsidRPr="00D018C1">
        <w:t xml:space="preserve"> Sb. o odpadech</w:t>
      </w:r>
      <w:r>
        <w:t>, vyhlášky č. 273/2021 Sb., o podrobnostech nakládání s odpady</w:t>
      </w:r>
      <w:r w:rsidRPr="00D018C1">
        <w:t xml:space="preserve"> a</w:t>
      </w:r>
      <w:r>
        <w:t xml:space="preserve"> vyhlášky</w:t>
      </w:r>
      <w:r w:rsidRPr="00D018C1">
        <w:t xml:space="preserve"> č. </w:t>
      </w:r>
      <w:r>
        <w:t>8</w:t>
      </w:r>
      <w:r w:rsidRPr="00D018C1">
        <w:t>/20</w:t>
      </w:r>
      <w:r>
        <w:t>2</w:t>
      </w:r>
      <w:r w:rsidRPr="00D018C1">
        <w:t>1 Sb., katalog odpadů</w:t>
      </w:r>
      <w:r>
        <w:t>.</w:t>
      </w:r>
    </w:p>
    <w:p w14:paraId="656B0D8C" w14:textId="77777777" w:rsidR="00B1409B" w:rsidRPr="00D018C1" w:rsidRDefault="00B1409B" w:rsidP="00B1409B">
      <w:r w:rsidRPr="00D018C1">
        <w:t xml:space="preserve">Za odpadové hospodářství budou odpovědné firmy, které budou provádět přípravu území a vlastní výstavbu a budou plnit veškeré povinnosti jako původci odpadů. Povinností dodavatele (zhotovitele) stavby je dodržovat veškeré zákony, vyhlášky a jiné související předpisy z oblasti nakládání s odpady. </w:t>
      </w:r>
    </w:p>
    <w:p w14:paraId="56F3A992" w14:textId="77777777" w:rsidR="00B1409B" w:rsidRPr="00D018C1" w:rsidRDefault="00B1409B" w:rsidP="00B1409B">
      <w:r w:rsidRPr="00D018C1">
        <w:t>Z hlediska nebezpečnosti se bude jednat jak o odpady kategorie "ostatní" (tj. bez nebezpečných vlastností), tak o odpady kategorie "nebezpečný" (s možným výskytem některé z nebezpečných vlastností).</w:t>
      </w:r>
    </w:p>
    <w:p w14:paraId="5CBD2D97" w14:textId="77777777" w:rsidR="00B1409B" w:rsidRPr="00D018C1" w:rsidRDefault="00B1409B" w:rsidP="00B1409B">
      <w:r w:rsidRPr="00D018C1">
        <w:t>Druhy odpadů, jejichž vznik se předpokládá v souvislosti s výstavbou, jsou druhově zařazeny na základě zkušeností z obdobných staveb. Nelze však vyloučit, že v průběhu výstavby budou některé druhy odpadů na základě jejich zjištěných složek zařazeny jinak. Skutečné množství vzniklých odpadů bude stanoveno v průběhu provádění stavebních prací a předávání jednotlivých odpadů k využití, odstranění nebo při předávání osobě oprávněné ke sběru nebo výkupu odpadů.</w:t>
      </w:r>
    </w:p>
    <w:p w14:paraId="608AD4BE" w14:textId="77777777" w:rsidR="00B1409B" w:rsidRPr="00D018C1" w:rsidRDefault="00B1409B" w:rsidP="00B1409B">
      <w:r w:rsidRPr="00D018C1">
        <w:t>Přehled očekávaných druhů odpadů (podle vyhlášky č. </w:t>
      </w:r>
      <w:r>
        <w:t>8</w:t>
      </w:r>
      <w:r w:rsidRPr="00D018C1">
        <w:t>/20</w:t>
      </w:r>
      <w:r>
        <w:t>21</w:t>
      </w:r>
      <w:r w:rsidRPr="00D018C1">
        <w:t xml:space="preserve"> Sb., Katalog odpadů), jejichž vznik se očekává v rámci realizace stavby:</w:t>
      </w:r>
    </w:p>
    <w:p w14:paraId="7535D86D" w14:textId="77777777" w:rsidR="00114931" w:rsidRPr="005F16BD" w:rsidRDefault="00114931" w:rsidP="00114931">
      <w:pPr>
        <w:pStyle w:val="Zkladntext"/>
        <w:tabs>
          <w:tab w:val="left" w:pos="2268"/>
        </w:tabs>
        <w:rPr>
          <w:rFonts w:ascii="Times New Roman" w:hAnsi="Times New Roman" w:cs="Times New Roman"/>
          <w:szCs w:val="22"/>
        </w:rPr>
      </w:pPr>
      <w:r w:rsidRPr="005F16BD">
        <w:rPr>
          <w:rFonts w:ascii="Times New Roman" w:hAnsi="Times New Roman" w:cs="Times New Roman"/>
          <w:b/>
          <w:bCs/>
          <w:szCs w:val="22"/>
        </w:rPr>
        <w:t>kód odpadu</w:t>
      </w:r>
      <w:r w:rsidRPr="005F16BD">
        <w:rPr>
          <w:rFonts w:ascii="Times New Roman" w:hAnsi="Times New Roman" w:cs="Times New Roman"/>
          <w:b/>
          <w:bCs/>
          <w:szCs w:val="22"/>
        </w:rPr>
        <w:tab/>
        <w:t>název odpadu</w:t>
      </w:r>
    </w:p>
    <w:p w14:paraId="2DBCBC7E" w14:textId="77777777" w:rsidR="00114931" w:rsidRPr="005F16BD" w:rsidRDefault="00114931" w:rsidP="008B19B0">
      <w:pPr>
        <w:pStyle w:val="Zkladntext"/>
        <w:tabs>
          <w:tab w:val="left" w:pos="2268"/>
        </w:tabs>
        <w:ind w:left="2265" w:hanging="2265"/>
        <w:rPr>
          <w:rFonts w:ascii="Times New Roman" w:hAnsi="Times New Roman" w:cs="Times New Roman"/>
          <w:szCs w:val="22"/>
        </w:rPr>
      </w:pPr>
      <w:r w:rsidRPr="005F16BD">
        <w:rPr>
          <w:rFonts w:ascii="Times New Roman" w:hAnsi="Times New Roman" w:cs="Times New Roman"/>
          <w:szCs w:val="22"/>
        </w:rPr>
        <w:lastRenderedPageBreak/>
        <w:t>150202*</w:t>
      </w:r>
      <w:r w:rsidRPr="005F16BD">
        <w:rPr>
          <w:rFonts w:ascii="Times New Roman" w:hAnsi="Times New Roman" w:cs="Times New Roman"/>
          <w:szCs w:val="22"/>
        </w:rPr>
        <w:tab/>
        <w:t>Absorpční činidla, filtrační materiály (včetně olejových filtrů jinak blíže neurčených), čistící</w:t>
      </w:r>
      <w:r w:rsidR="008B19B0" w:rsidRPr="005F16BD">
        <w:rPr>
          <w:rFonts w:ascii="Times New Roman" w:hAnsi="Times New Roman" w:cs="Times New Roman"/>
          <w:szCs w:val="22"/>
        </w:rPr>
        <w:t xml:space="preserve"> </w:t>
      </w:r>
      <w:r w:rsidRPr="005F16BD">
        <w:rPr>
          <w:rFonts w:ascii="Times New Roman" w:hAnsi="Times New Roman" w:cs="Times New Roman"/>
          <w:szCs w:val="22"/>
        </w:rPr>
        <w:t>tkaniny a ochranné oděvy znečištěné nebezpečnými látkami</w:t>
      </w:r>
    </w:p>
    <w:p w14:paraId="3C980105" w14:textId="77777777" w:rsidR="00114931" w:rsidRPr="005F16BD" w:rsidRDefault="00114931" w:rsidP="00114931">
      <w:pPr>
        <w:pStyle w:val="Zkladntext"/>
        <w:tabs>
          <w:tab w:val="left" w:pos="2268"/>
        </w:tabs>
        <w:rPr>
          <w:rFonts w:ascii="Times New Roman" w:hAnsi="Times New Roman" w:cs="Times New Roman"/>
          <w:szCs w:val="22"/>
        </w:rPr>
      </w:pPr>
      <w:r w:rsidRPr="005F16BD">
        <w:rPr>
          <w:rFonts w:ascii="Times New Roman" w:hAnsi="Times New Roman" w:cs="Times New Roman"/>
          <w:szCs w:val="22"/>
        </w:rPr>
        <w:t>170101</w:t>
      </w:r>
      <w:r w:rsidRPr="005F16BD">
        <w:rPr>
          <w:rFonts w:ascii="Times New Roman" w:hAnsi="Times New Roman" w:cs="Times New Roman"/>
          <w:szCs w:val="22"/>
        </w:rPr>
        <w:tab/>
        <w:t>Beton</w:t>
      </w:r>
    </w:p>
    <w:p w14:paraId="2E6BEF17" w14:textId="77777777" w:rsidR="00114931" w:rsidRPr="005F16BD" w:rsidRDefault="00114931" w:rsidP="00114931">
      <w:pPr>
        <w:pStyle w:val="Zkladntext"/>
        <w:tabs>
          <w:tab w:val="left" w:pos="2268"/>
        </w:tabs>
        <w:rPr>
          <w:rFonts w:ascii="Times New Roman" w:hAnsi="Times New Roman" w:cs="Times New Roman"/>
          <w:szCs w:val="22"/>
        </w:rPr>
      </w:pPr>
      <w:r w:rsidRPr="005F16BD">
        <w:rPr>
          <w:rFonts w:ascii="Times New Roman" w:hAnsi="Times New Roman" w:cs="Times New Roman"/>
          <w:szCs w:val="22"/>
        </w:rPr>
        <w:t>170302</w:t>
      </w:r>
      <w:r w:rsidRPr="005F16BD">
        <w:rPr>
          <w:rFonts w:ascii="Times New Roman" w:hAnsi="Times New Roman" w:cs="Times New Roman"/>
          <w:szCs w:val="22"/>
        </w:rPr>
        <w:tab/>
        <w:t>Asfaltové směsi neuvedené pod číslem 170301 (bez dehtu)</w:t>
      </w:r>
    </w:p>
    <w:p w14:paraId="7DC009C3" w14:textId="77777777" w:rsidR="00114931" w:rsidRPr="005F16BD" w:rsidRDefault="00114931" w:rsidP="00114931">
      <w:pPr>
        <w:pStyle w:val="Zkladntext"/>
        <w:tabs>
          <w:tab w:val="left" w:pos="2268"/>
        </w:tabs>
        <w:rPr>
          <w:rFonts w:ascii="Times New Roman" w:hAnsi="Times New Roman" w:cs="Times New Roman"/>
          <w:szCs w:val="22"/>
        </w:rPr>
      </w:pPr>
      <w:r w:rsidRPr="005F16BD">
        <w:rPr>
          <w:rFonts w:ascii="Times New Roman" w:hAnsi="Times New Roman" w:cs="Times New Roman"/>
          <w:szCs w:val="22"/>
        </w:rPr>
        <w:t>170504</w:t>
      </w:r>
      <w:r w:rsidRPr="005F16BD">
        <w:rPr>
          <w:rFonts w:ascii="Times New Roman" w:hAnsi="Times New Roman" w:cs="Times New Roman"/>
          <w:szCs w:val="22"/>
        </w:rPr>
        <w:tab/>
        <w:t>Zemina a kamení neuvedené pod číslem 170503 (neobsahující nebezpečné látky)</w:t>
      </w:r>
    </w:p>
    <w:p w14:paraId="4B4377D3" w14:textId="77777777" w:rsidR="00114931" w:rsidRPr="005F16BD" w:rsidRDefault="00114931" w:rsidP="00114931">
      <w:pPr>
        <w:pStyle w:val="Zkladntext"/>
        <w:tabs>
          <w:tab w:val="left" w:pos="2268"/>
        </w:tabs>
        <w:rPr>
          <w:rFonts w:ascii="Times New Roman" w:hAnsi="Times New Roman" w:cs="Times New Roman"/>
          <w:szCs w:val="22"/>
        </w:rPr>
      </w:pPr>
      <w:r w:rsidRPr="005F16BD">
        <w:rPr>
          <w:rFonts w:ascii="Times New Roman" w:hAnsi="Times New Roman" w:cs="Times New Roman"/>
          <w:szCs w:val="22"/>
        </w:rPr>
        <w:t>200201</w:t>
      </w:r>
      <w:r w:rsidRPr="005F16BD">
        <w:rPr>
          <w:rFonts w:ascii="Times New Roman" w:hAnsi="Times New Roman" w:cs="Times New Roman"/>
          <w:szCs w:val="22"/>
        </w:rPr>
        <w:tab/>
        <w:t>Biologicky rozložitelný odpad</w:t>
      </w:r>
    </w:p>
    <w:p w14:paraId="7658A866" w14:textId="77777777" w:rsidR="00114931" w:rsidRPr="005F16BD" w:rsidRDefault="00114931" w:rsidP="00114931">
      <w:pPr>
        <w:pStyle w:val="Zkladntext"/>
        <w:rPr>
          <w:rFonts w:ascii="Times New Roman" w:hAnsi="Times New Roman" w:cs="Times New Roman"/>
          <w:b/>
          <w:bCs/>
          <w:szCs w:val="22"/>
        </w:rPr>
      </w:pPr>
      <w:r w:rsidRPr="005F16BD">
        <w:rPr>
          <w:rFonts w:ascii="Times New Roman" w:hAnsi="Times New Roman" w:cs="Times New Roman"/>
          <w:szCs w:val="22"/>
        </w:rPr>
        <w:t>"*" - označení nebezpečného odpadu dle katalogu odpadů</w:t>
      </w:r>
    </w:p>
    <w:p w14:paraId="42414D96" w14:textId="77777777" w:rsidR="00114931" w:rsidRPr="008B0C5E" w:rsidRDefault="00114931" w:rsidP="00114931">
      <w:pPr>
        <w:pStyle w:val="Zkladntext"/>
        <w:spacing w:before="113"/>
        <w:rPr>
          <w:rFonts w:ascii="Times New Roman" w:hAnsi="Times New Roman" w:cs="Times New Roman"/>
          <w:szCs w:val="22"/>
        </w:rPr>
      </w:pPr>
      <w:r w:rsidRPr="008B0C5E">
        <w:rPr>
          <w:rFonts w:ascii="Times New Roman" w:hAnsi="Times New Roman" w:cs="Times New Roman"/>
          <w:b/>
          <w:bCs/>
          <w:szCs w:val="22"/>
        </w:rPr>
        <w:t>Odpady z přípravy území</w:t>
      </w:r>
    </w:p>
    <w:p w14:paraId="5E4A4922" w14:textId="77777777" w:rsidR="00114931" w:rsidRPr="00477799" w:rsidRDefault="00114931" w:rsidP="00114931">
      <w:pPr>
        <w:pStyle w:val="Zkladntext"/>
        <w:rPr>
          <w:rFonts w:ascii="Times New Roman" w:hAnsi="Times New Roman" w:cs="Times New Roman"/>
          <w:szCs w:val="22"/>
        </w:rPr>
      </w:pPr>
      <w:r w:rsidRPr="00477799">
        <w:rPr>
          <w:rFonts w:ascii="Times New Roman" w:hAnsi="Times New Roman" w:cs="Times New Roman"/>
          <w:szCs w:val="22"/>
        </w:rPr>
        <w:t>V rámci přípravných prací budou konstrukční vrstvy stávající řešené komunikace odfrézovány a odvezeny na skládku nebo na obalovnu. Vybourané materiály mohou být znovu použity jako recyklovaný stavební materiál v souladu s „TP 210/2011 Užití recyklovaných stavebních demoličních materiálů do pozemních komunikací“.</w:t>
      </w:r>
    </w:p>
    <w:p w14:paraId="62E48ECB" w14:textId="77777777" w:rsidR="00114931" w:rsidRPr="00477799" w:rsidRDefault="00114931" w:rsidP="00114931">
      <w:pPr>
        <w:pStyle w:val="Zkladntext"/>
        <w:rPr>
          <w:rFonts w:ascii="Times New Roman" w:hAnsi="Times New Roman" w:cs="Times New Roman"/>
          <w:b/>
          <w:bCs/>
          <w:szCs w:val="22"/>
        </w:rPr>
      </w:pPr>
      <w:r w:rsidRPr="00477799">
        <w:rPr>
          <w:rFonts w:ascii="Times New Roman" w:hAnsi="Times New Roman" w:cs="Times New Roman"/>
          <w:szCs w:val="22"/>
        </w:rPr>
        <w:t xml:space="preserve">Nevyužitelná část materiálů vzniklých z demolic bude uložena na řízenou skládku příslušné skupiny. Volba konkrétní skládky nebo jiného zařízení k odstranění nebo využití vzniklých odpadů, bude plně v kompetenci a zodpovědnosti původce odpadů, tzn. dodavatele stavby. Veškeré další eventuelně vzniklé stavební odpady budou přednostně recyklovány. </w:t>
      </w:r>
    </w:p>
    <w:p w14:paraId="7546DBBB" w14:textId="77777777" w:rsidR="00114931" w:rsidRPr="00477799" w:rsidRDefault="00114931" w:rsidP="00114931">
      <w:pPr>
        <w:pStyle w:val="Zkladntext"/>
        <w:rPr>
          <w:rFonts w:ascii="Times New Roman" w:hAnsi="Times New Roman" w:cs="Times New Roman"/>
          <w:szCs w:val="22"/>
        </w:rPr>
      </w:pPr>
      <w:r w:rsidRPr="00477799">
        <w:rPr>
          <w:rFonts w:ascii="Times New Roman" w:hAnsi="Times New Roman" w:cs="Times New Roman"/>
          <w:b/>
          <w:bCs/>
          <w:szCs w:val="22"/>
        </w:rPr>
        <w:t>Rozhodující odpady z přípravy území:</w:t>
      </w:r>
    </w:p>
    <w:p w14:paraId="3A689AE8" w14:textId="7D45069B" w:rsidR="00114931" w:rsidRPr="00477799" w:rsidRDefault="00114931" w:rsidP="00114931">
      <w:pPr>
        <w:pStyle w:val="Zkladntext"/>
        <w:tabs>
          <w:tab w:val="left" w:pos="1417"/>
          <w:tab w:val="left" w:pos="1701"/>
          <w:tab w:val="left" w:pos="4535"/>
        </w:tabs>
        <w:rPr>
          <w:rFonts w:ascii="Times New Roman" w:hAnsi="Times New Roman" w:cs="Times New Roman"/>
          <w:szCs w:val="22"/>
        </w:rPr>
      </w:pPr>
      <w:r w:rsidRPr="00477799">
        <w:rPr>
          <w:rFonts w:ascii="Times New Roman" w:hAnsi="Times New Roman" w:cs="Times New Roman"/>
          <w:szCs w:val="22"/>
        </w:rPr>
        <w:t>kód</w:t>
      </w:r>
      <w:r w:rsidRPr="00477799">
        <w:rPr>
          <w:rFonts w:ascii="Times New Roman" w:hAnsi="Times New Roman" w:cs="Times New Roman"/>
          <w:szCs w:val="22"/>
        </w:rPr>
        <w:tab/>
        <w:t>materiál</w:t>
      </w:r>
      <w:r w:rsidRPr="00477799">
        <w:rPr>
          <w:rFonts w:ascii="Times New Roman" w:hAnsi="Times New Roman" w:cs="Times New Roman"/>
          <w:szCs w:val="22"/>
        </w:rPr>
        <w:tab/>
      </w:r>
      <w:r w:rsidR="00980E68" w:rsidRPr="00477799">
        <w:rPr>
          <w:rFonts w:ascii="Times New Roman" w:hAnsi="Times New Roman" w:cs="Times New Roman"/>
          <w:szCs w:val="22"/>
        </w:rPr>
        <w:t xml:space="preserve">         </w:t>
      </w:r>
      <w:r w:rsidRPr="00477799">
        <w:rPr>
          <w:rFonts w:ascii="Times New Roman" w:hAnsi="Times New Roman" w:cs="Times New Roman"/>
          <w:szCs w:val="22"/>
        </w:rPr>
        <w:t>předpokládaný způsob nakládání s odpadem odpadu</w:t>
      </w:r>
    </w:p>
    <w:p w14:paraId="5A0B876D" w14:textId="6D8EE00C" w:rsidR="00114931" w:rsidRPr="00477799" w:rsidRDefault="00114931" w:rsidP="00114931">
      <w:pPr>
        <w:pStyle w:val="Zkladntext"/>
        <w:tabs>
          <w:tab w:val="left" w:pos="1417"/>
          <w:tab w:val="left" w:pos="1701"/>
          <w:tab w:val="left" w:pos="4535"/>
        </w:tabs>
        <w:rPr>
          <w:rFonts w:ascii="Times New Roman" w:hAnsi="Times New Roman" w:cs="Times New Roman"/>
          <w:szCs w:val="22"/>
        </w:rPr>
      </w:pPr>
      <w:r w:rsidRPr="00477799">
        <w:rPr>
          <w:rFonts w:ascii="Times New Roman" w:hAnsi="Times New Roman" w:cs="Times New Roman"/>
          <w:szCs w:val="22"/>
        </w:rPr>
        <w:t>170302</w:t>
      </w:r>
      <w:r w:rsidRPr="00477799">
        <w:rPr>
          <w:rFonts w:ascii="Times New Roman" w:hAnsi="Times New Roman" w:cs="Times New Roman"/>
          <w:szCs w:val="22"/>
        </w:rPr>
        <w:tab/>
        <w:t>Bourání konstrukce živičné vozovky</w:t>
      </w:r>
      <w:r w:rsidR="006701C1" w:rsidRPr="00477799">
        <w:rPr>
          <w:rFonts w:ascii="Times New Roman" w:hAnsi="Times New Roman" w:cs="Times New Roman"/>
          <w:szCs w:val="22"/>
        </w:rPr>
        <w:tab/>
        <w:t xml:space="preserve"> recyklace</w:t>
      </w:r>
      <w:r w:rsidRPr="00477799">
        <w:rPr>
          <w:rFonts w:ascii="Times New Roman" w:hAnsi="Times New Roman" w:cs="Times New Roman"/>
          <w:szCs w:val="22"/>
        </w:rPr>
        <w:t xml:space="preserve">, zpětné použití na stavbě nebo </w:t>
      </w:r>
      <w:r w:rsidRPr="00477799">
        <w:rPr>
          <w:rFonts w:ascii="Times New Roman" w:hAnsi="Times New Roman" w:cs="Times New Roman"/>
          <w:szCs w:val="22"/>
        </w:rPr>
        <w:tab/>
      </w:r>
      <w:r w:rsidRPr="00477799">
        <w:rPr>
          <w:rFonts w:ascii="Times New Roman" w:hAnsi="Times New Roman" w:cs="Times New Roman"/>
          <w:szCs w:val="22"/>
        </w:rPr>
        <w:tab/>
      </w:r>
    </w:p>
    <w:p w14:paraId="075755F0" w14:textId="041E8D93" w:rsidR="00114931" w:rsidRPr="00477799" w:rsidRDefault="00114931" w:rsidP="00114931">
      <w:pPr>
        <w:pStyle w:val="Zkladntext"/>
        <w:tabs>
          <w:tab w:val="left" w:pos="1417"/>
          <w:tab w:val="left" w:pos="1701"/>
          <w:tab w:val="left" w:pos="4535"/>
        </w:tabs>
        <w:rPr>
          <w:rFonts w:ascii="Times New Roman" w:hAnsi="Times New Roman" w:cs="Times New Roman"/>
          <w:szCs w:val="22"/>
        </w:rPr>
      </w:pPr>
      <w:r w:rsidRPr="00477799">
        <w:rPr>
          <w:rFonts w:ascii="Times New Roman" w:hAnsi="Times New Roman" w:cs="Times New Roman"/>
          <w:szCs w:val="22"/>
        </w:rPr>
        <w:t xml:space="preserve">                                                                                          </w:t>
      </w:r>
      <w:r w:rsidR="00980E68" w:rsidRPr="00477799">
        <w:rPr>
          <w:rFonts w:ascii="Times New Roman" w:hAnsi="Times New Roman" w:cs="Times New Roman"/>
          <w:szCs w:val="22"/>
        </w:rPr>
        <w:t xml:space="preserve">  </w:t>
      </w:r>
      <w:r w:rsidRPr="00477799">
        <w:rPr>
          <w:rFonts w:ascii="Times New Roman" w:hAnsi="Times New Roman" w:cs="Times New Roman"/>
          <w:szCs w:val="22"/>
        </w:rPr>
        <w:t>na jiných stavbách</w:t>
      </w:r>
    </w:p>
    <w:p w14:paraId="5FF7ECAF" w14:textId="1B91EF82" w:rsidR="00114931" w:rsidRPr="00477799" w:rsidRDefault="00114931" w:rsidP="00980E68">
      <w:pPr>
        <w:pStyle w:val="Zkladntext"/>
        <w:tabs>
          <w:tab w:val="left" w:pos="1417"/>
          <w:tab w:val="left" w:pos="1701"/>
          <w:tab w:val="left" w:pos="4535"/>
        </w:tabs>
        <w:rPr>
          <w:rFonts w:ascii="Times New Roman" w:hAnsi="Times New Roman" w:cs="Times New Roman"/>
          <w:szCs w:val="22"/>
        </w:rPr>
      </w:pPr>
      <w:r w:rsidRPr="00477799">
        <w:rPr>
          <w:rFonts w:ascii="Times New Roman" w:hAnsi="Times New Roman" w:cs="Times New Roman"/>
          <w:szCs w:val="22"/>
        </w:rPr>
        <w:t>170504</w:t>
      </w:r>
      <w:r w:rsidRPr="00477799">
        <w:rPr>
          <w:rFonts w:ascii="Times New Roman" w:hAnsi="Times New Roman" w:cs="Times New Roman"/>
          <w:szCs w:val="22"/>
        </w:rPr>
        <w:tab/>
        <w:t>Výkopová zemina, kamenivo</w:t>
      </w:r>
      <w:r w:rsidRPr="00477799">
        <w:rPr>
          <w:rFonts w:ascii="Times New Roman" w:hAnsi="Times New Roman" w:cs="Times New Roman"/>
          <w:szCs w:val="22"/>
        </w:rPr>
        <w:tab/>
      </w:r>
      <w:r w:rsidR="00980E68" w:rsidRPr="00477799">
        <w:rPr>
          <w:rFonts w:ascii="Times New Roman" w:hAnsi="Times New Roman" w:cs="Times New Roman"/>
          <w:szCs w:val="22"/>
        </w:rPr>
        <w:t xml:space="preserve">         </w:t>
      </w:r>
      <w:r w:rsidRPr="00477799">
        <w:rPr>
          <w:rFonts w:ascii="Times New Roman" w:hAnsi="Times New Roman" w:cs="Times New Roman"/>
          <w:szCs w:val="22"/>
        </w:rPr>
        <w:t xml:space="preserve">zpětné použití na stavbě nebo na jiných </w:t>
      </w:r>
      <w:r w:rsidRPr="00477799">
        <w:rPr>
          <w:rFonts w:ascii="Times New Roman" w:hAnsi="Times New Roman" w:cs="Times New Roman"/>
          <w:szCs w:val="22"/>
        </w:rPr>
        <w:tab/>
      </w:r>
      <w:r w:rsidRPr="00477799">
        <w:rPr>
          <w:rFonts w:ascii="Times New Roman" w:hAnsi="Times New Roman" w:cs="Times New Roman"/>
          <w:szCs w:val="22"/>
        </w:rPr>
        <w:tab/>
      </w:r>
      <w:r w:rsidRPr="00477799">
        <w:rPr>
          <w:rFonts w:ascii="Times New Roman" w:hAnsi="Times New Roman" w:cs="Times New Roman"/>
          <w:szCs w:val="22"/>
        </w:rPr>
        <w:tab/>
      </w:r>
      <w:r w:rsidR="00980E68" w:rsidRPr="00477799">
        <w:rPr>
          <w:rFonts w:ascii="Times New Roman" w:hAnsi="Times New Roman" w:cs="Times New Roman"/>
          <w:szCs w:val="22"/>
        </w:rPr>
        <w:t xml:space="preserve">                                                                  </w:t>
      </w:r>
      <w:r w:rsidRPr="00477799">
        <w:rPr>
          <w:rFonts w:ascii="Times New Roman" w:hAnsi="Times New Roman" w:cs="Times New Roman"/>
          <w:szCs w:val="22"/>
        </w:rPr>
        <w:t>stavbách, skládka</w:t>
      </w:r>
    </w:p>
    <w:p w14:paraId="453FDA34" w14:textId="77777777" w:rsidR="00114931" w:rsidRPr="00477799" w:rsidRDefault="00114931" w:rsidP="00114931">
      <w:pPr>
        <w:pStyle w:val="Zkladntext"/>
        <w:spacing w:before="113"/>
        <w:rPr>
          <w:rFonts w:ascii="Times New Roman" w:hAnsi="Times New Roman" w:cs="Times New Roman"/>
          <w:szCs w:val="22"/>
        </w:rPr>
      </w:pPr>
      <w:r w:rsidRPr="00477799">
        <w:rPr>
          <w:rFonts w:ascii="Times New Roman" w:hAnsi="Times New Roman" w:cs="Times New Roman"/>
          <w:b/>
          <w:bCs/>
          <w:szCs w:val="22"/>
        </w:rPr>
        <w:t>Odpady z výstavby</w:t>
      </w:r>
    </w:p>
    <w:p w14:paraId="3DA2D48F" w14:textId="1E7BA965" w:rsidR="00114931" w:rsidRPr="00477799" w:rsidRDefault="00114931" w:rsidP="00114931">
      <w:pPr>
        <w:pStyle w:val="Zkladntext"/>
        <w:rPr>
          <w:rFonts w:ascii="Times New Roman" w:hAnsi="Times New Roman" w:cs="Times New Roman"/>
          <w:szCs w:val="22"/>
        </w:rPr>
      </w:pPr>
      <w:r w:rsidRPr="00477799">
        <w:rPr>
          <w:rFonts w:ascii="Times New Roman" w:hAnsi="Times New Roman" w:cs="Times New Roman"/>
          <w:szCs w:val="22"/>
        </w:rPr>
        <w:t xml:space="preserve">Při výstavbě budou v místě stavby vznikat zejména odpady související s hlavními stavebními </w:t>
      </w:r>
      <w:r w:rsidR="00B91905" w:rsidRPr="00477799">
        <w:rPr>
          <w:rFonts w:ascii="Times New Roman" w:hAnsi="Times New Roman" w:cs="Times New Roman"/>
          <w:szCs w:val="22"/>
        </w:rPr>
        <w:t>pracemi</w:t>
      </w:r>
      <w:r w:rsidRPr="00477799">
        <w:rPr>
          <w:rFonts w:ascii="Times New Roman" w:hAnsi="Times New Roman" w:cs="Times New Roman"/>
          <w:szCs w:val="22"/>
        </w:rPr>
        <w:t xml:space="preserve">, při nichž budou budovány nové konstrukční vrstvy komunikace </w:t>
      </w:r>
      <w:r w:rsidR="00B91905" w:rsidRPr="00477799">
        <w:rPr>
          <w:rFonts w:ascii="Times New Roman" w:hAnsi="Times New Roman" w:cs="Times New Roman"/>
          <w:szCs w:val="22"/>
        </w:rPr>
        <w:t xml:space="preserve">a betonových zastávek </w:t>
      </w:r>
      <w:r w:rsidRPr="00477799">
        <w:rPr>
          <w:rFonts w:ascii="Times New Roman" w:hAnsi="Times New Roman" w:cs="Times New Roman"/>
          <w:szCs w:val="22"/>
        </w:rPr>
        <w:t>a osazovány obrubníky.</w:t>
      </w:r>
    </w:p>
    <w:p w14:paraId="2AC1395C" w14:textId="77777777" w:rsidR="00114931" w:rsidRPr="00477799" w:rsidRDefault="00114931" w:rsidP="00114931">
      <w:pPr>
        <w:pStyle w:val="Zkladntext"/>
        <w:rPr>
          <w:rFonts w:ascii="Times New Roman" w:hAnsi="Times New Roman" w:cs="Times New Roman"/>
          <w:i/>
          <w:szCs w:val="22"/>
          <w:u w:val="single"/>
        </w:rPr>
      </w:pPr>
      <w:r w:rsidRPr="00477799">
        <w:rPr>
          <w:rFonts w:ascii="Times New Roman" w:hAnsi="Times New Roman" w:cs="Times New Roman"/>
          <w:szCs w:val="22"/>
        </w:rPr>
        <w:t>Množství takto vzniklých odpadů bude známo až při vlastním provádění stavby a bude minimalizováno vlastním požadavkem na její efektivnost.</w:t>
      </w:r>
    </w:p>
    <w:p w14:paraId="51C235DE" w14:textId="77777777" w:rsidR="00114931" w:rsidRPr="00477799" w:rsidRDefault="00114931" w:rsidP="00114931">
      <w:pPr>
        <w:pStyle w:val="Zkladntext"/>
        <w:tabs>
          <w:tab w:val="left" w:pos="1701"/>
          <w:tab w:val="left" w:pos="4535"/>
        </w:tabs>
        <w:rPr>
          <w:rFonts w:ascii="Times New Roman" w:hAnsi="Times New Roman" w:cs="Times New Roman"/>
          <w:szCs w:val="22"/>
        </w:rPr>
      </w:pPr>
      <w:r w:rsidRPr="00477799">
        <w:rPr>
          <w:rFonts w:ascii="Times New Roman" w:hAnsi="Times New Roman" w:cs="Times New Roman"/>
          <w:i/>
          <w:szCs w:val="22"/>
          <w:u w:val="single"/>
        </w:rPr>
        <w:t>Z hlediska druhů odpadů se předpokládá vznik následujících odpadů</w:t>
      </w:r>
      <w:r w:rsidRPr="00477799">
        <w:rPr>
          <w:rFonts w:ascii="Times New Roman" w:hAnsi="Times New Roman" w:cs="Times New Roman"/>
          <w:i/>
          <w:szCs w:val="22"/>
        </w:rPr>
        <w:t>:</w:t>
      </w:r>
    </w:p>
    <w:p w14:paraId="22996F60" w14:textId="77777777" w:rsidR="00114931" w:rsidRPr="00477799" w:rsidRDefault="00114931" w:rsidP="00114931">
      <w:pPr>
        <w:pStyle w:val="Zkladntext"/>
        <w:tabs>
          <w:tab w:val="left" w:pos="1701"/>
          <w:tab w:val="left" w:pos="4535"/>
        </w:tabs>
        <w:rPr>
          <w:rFonts w:ascii="Times New Roman" w:hAnsi="Times New Roman" w:cs="Times New Roman"/>
          <w:szCs w:val="22"/>
        </w:rPr>
      </w:pPr>
      <w:r w:rsidRPr="00477799">
        <w:rPr>
          <w:rFonts w:ascii="Times New Roman" w:hAnsi="Times New Roman" w:cs="Times New Roman"/>
          <w:szCs w:val="22"/>
        </w:rPr>
        <w:t>Kód odpadu</w:t>
      </w:r>
      <w:r w:rsidRPr="00477799">
        <w:rPr>
          <w:rFonts w:ascii="Times New Roman" w:hAnsi="Times New Roman" w:cs="Times New Roman"/>
          <w:szCs w:val="22"/>
        </w:rPr>
        <w:tab/>
        <w:t>odpad</w:t>
      </w:r>
      <w:r w:rsidRPr="00477799">
        <w:rPr>
          <w:rFonts w:ascii="Times New Roman" w:hAnsi="Times New Roman" w:cs="Times New Roman"/>
          <w:szCs w:val="22"/>
        </w:rPr>
        <w:tab/>
        <w:t>způsob nakládání s odpadem</w:t>
      </w:r>
    </w:p>
    <w:p w14:paraId="735274A9" w14:textId="77777777" w:rsidR="00114931" w:rsidRPr="00477799" w:rsidRDefault="00114931" w:rsidP="00114931">
      <w:pPr>
        <w:pStyle w:val="Zkladntext"/>
        <w:tabs>
          <w:tab w:val="left" w:pos="1701"/>
          <w:tab w:val="left" w:pos="4535"/>
        </w:tabs>
        <w:rPr>
          <w:rFonts w:ascii="Times New Roman" w:hAnsi="Times New Roman" w:cs="Times New Roman"/>
          <w:szCs w:val="22"/>
        </w:rPr>
      </w:pPr>
      <w:r w:rsidRPr="00477799">
        <w:rPr>
          <w:rFonts w:ascii="Times New Roman" w:hAnsi="Times New Roman" w:cs="Times New Roman"/>
          <w:szCs w:val="22"/>
        </w:rPr>
        <w:t>080111*</w:t>
      </w:r>
      <w:r w:rsidRPr="00477799">
        <w:rPr>
          <w:rFonts w:ascii="Times New Roman" w:hAnsi="Times New Roman" w:cs="Times New Roman"/>
          <w:szCs w:val="22"/>
        </w:rPr>
        <w:tab/>
        <w:t>odpady z používání nátěrových</w:t>
      </w:r>
      <w:r w:rsidRPr="00477799">
        <w:rPr>
          <w:rFonts w:ascii="Times New Roman" w:hAnsi="Times New Roman" w:cs="Times New Roman"/>
          <w:szCs w:val="22"/>
        </w:rPr>
        <w:tab/>
        <w:t>skládka, spalovna</w:t>
      </w:r>
    </w:p>
    <w:p w14:paraId="3D527FD7" w14:textId="77777777" w:rsidR="00114931" w:rsidRPr="00477799" w:rsidRDefault="00114931" w:rsidP="00114931">
      <w:pPr>
        <w:pStyle w:val="Zkladntext"/>
        <w:tabs>
          <w:tab w:val="left" w:pos="1701"/>
          <w:tab w:val="left" w:pos="4535"/>
        </w:tabs>
        <w:rPr>
          <w:rFonts w:ascii="Times New Roman" w:hAnsi="Times New Roman" w:cs="Times New Roman"/>
          <w:szCs w:val="22"/>
        </w:rPr>
      </w:pPr>
      <w:r w:rsidRPr="00477799">
        <w:rPr>
          <w:rFonts w:ascii="Times New Roman" w:hAnsi="Times New Roman" w:cs="Times New Roman"/>
          <w:szCs w:val="22"/>
        </w:rPr>
        <w:t>080112</w:t>
      </w:r>
      <w:r w:rsidRPr="00477799">
        <w:rPr>
          <w:rFonts w:ascii="Times New Roman" w:hAnsi="Times New Roman" w:cs="Times New Roman"/>
          <w:szCs w:val="22"/>
        </w:rPr>
        <w:tab/>
        <w:t>hmot</w:t>
      </w:r>
    </w:p>
    <w:p w14:paraId="20FF2C1B" w14:textId="77777777" w:rsidR="00114931" w:rsidRPr="00477799" w:rsidRDefault="00114931" w:rsidP="00114931">
      <w:pPr>
        <w:pStyle w:val="Zkladntext"/>
        <w:tabs>
          <w:tab w:val="left" w:pos="1701"/>
          <w:tab w:val="left" w:pos="4535"/>
        </w:tabs>
        <w:rPr>
          <w:rFonts w:ascii="Times New Roman" w:hAnsi="Times New Roman" w:cs="Times New Roman"/>
          <w:szCs w:val="22"/>
        </w:rPr>
      </w:pPr>
      <w:r w:rsidRPr="00477799">
        <w:rPr>
          <w:rFonts w:ascii="Times New Roman" w:hAnsi="Times New Roman" w:cs="Times New Roman"/>
          <w:szCs w:val="22"/>
        </w:rPr>
        <w:t>150202*</w:t>
      </w:r>
      <w:r w:rsidRPr="00477799">
        <w:rPr>
          <w:rFonts w:ascii="Times New Roman" w:hAnsi="Times New Roman" w:cs="Times New Roman"/>
          <w:szCs w:val="22"/>
        </w:rPr>
        <w:tab/>
        <w:t>sorbenty (asanace příp. úkapů),</w:t>
      </w:r>
      <w:r w:rsidRPr="00477799">
        <w:rPr>
          <w:rFonts w:ascii="Times New Roman" w:hAnsi="Times New Roman" w:cs="Times New Roman"/>
          <w:szCs w:val="22"/>
        </w:rPr>
        <w:tab/>
        <w:t>zneškodnění dle druhu znečištění</w:t>
      </w:r>
    </w:p>
    <w:p w14:paraId="784BC8D8" w14:textId="77777777" w:rsidR="00114931" w:rsidRPr="00477799" w:rsidRDefault="00114931" w:rsidP="00114931">
      <w:pPr>
        <w:pStyle w:val="Zkladntext"/>
        <w:tabs>
          <w:tab w:val="left" w:pos="1701"/>
          <w:tab w:val="left" w:pos="4535"/>
        </w:tabs>
        <w:rPr>
          <w:rFonts w:ascii="Times New Roman" w:hAnsi="Times New Roman" w:cs="Times New Roman"/>
          <w:szCs w:val="22"/>
        </w:rPr>
      </w:pPr>
      <w:r w:rsidRPr="00477799">
        <w:rPr>
          <w:rFonts w:ascii="Times New Roman" w:hAnsi="Times New Roman" w:cs="Times New Roman"/>
          <w:szCs w:val="22"/>
        </w:rPr>
        <w:tab/>
        <w:t>upotřebené čistící tkaniny z čištění</w:t>
      </w:r>
    </w:p>
    <w:p w14:paraId="52CF5C79" w14:textId="6100FFD9" w:rsidR="00114931" w:rsidRPr="00477799" w:rsidRDefault="00114931" w:rsidP="00114931">
      <w:pPr>
        <w:pStyle w:val="Zkladntext"/>
        <w:tabs>
          <w:tab w:val="left" w:pos="1701"/>
          <w:tab w:val="left" w:pos="4535"/>
        </w:tabs>
        <w:rPr>
          <w:rFonts w:ascii="Times New Roman" w:hAnsi="Times New Roman" w:cs="Times New Roman"/>
          <w:szCs w:val="22"/>
        </w:rPr>
      </w:pPr>
      <w:r w:rsidRPr="00477799">
        <w:rPr>
          <w:rFonts w:ascii="Times New Roman" w:hAnsi="Times New Roman" w:cs="Times New Roman"/>
          <w:szCs w:val="22"/>
        </w:rPr>
        <w:tab/>
        <w:t>strojů</w:t>
      </w:r>
    </w:p>
    <w:p w14:paraId="781B8098" w14:textId="77777777" w:rsidR="00114931" w:rsidRPr="00477799" w:rsidRDefault="00114931" w:rsidP="00114931">
      <w:pPr>
        <w:pStyle w:val="Zkladntext"/>
        <w:tabs>
          <w:tab w:val="left" w:pos="1701"/>
          <w:tab w:val="left" w:pos="4535"/>
        </w:tabs>
        <w:rPr>
          <w:rFonts w:ascii="Times New Roman" w:hAnsi="Times New Roman" w:cs="Times New Roman"/>
          <w:szCs w:val="22"/>
        </w:rPr>
      </w:pPr>
      <w:r w:rsidRPr="00477799">
        <w:rPr>
          <w:rFonts w:ascii="Times New Roman" w:hAnsi="Times New Roman" w:cs="Times New Roman"/>
          <w:szCs w:val="22"/>
        </w:rPr>
        <w:t>170302</w:t>
      </w:r>
      <w:r w:rsidRPr="00477799">
        <w:rPr>
          <w:rFonts w:ascii="Times New Roman" w:hAnsi="Times New Roman" w:cs="Times New Roman"/>
          <w:szCs w:val="22"/>
        </w:rPr>
        <w:tab/>
        <w:t>zbytky asfaltu z čištění strojů</w:t>
      </w:r>
      <w:r w:rsidRPr="00477799">
        <w:rPr>
          <w:rFonts w:ascii="Times New Roman" w:hAnsi="Times New Roman" w:cs="Times New Roman"/>
          <w:szCs w:val="22"/>
        </w:rPr>
        <w:tab/>
        <w:t>recyklace</w:t>
      </w:r>
    </w:p>
    <w:p w14:paraId="522143F9" w14:textId="77777777" w:rsidR="00114931" w:rsidRPr="00477799" w:rsidRDefault="00114931" w:rsidP="00114931">
      <w:pPr>
        <w:pStyle w:val="Zkladntext"/>
        <w:tabs>
          <w:tab w:val="left" w:pos="1701"/>
          <w:tab w:val="left" w:pos="4535"/>
        </w:tabs>
        <w:rPr>
          <w:rFonts w:ascii="Times New Roman" w:hAnsi="Times New Roman" w:cs="Times New Roman"/>
          <w:szCs w:val="22"/>
        </w:rPr>
      </w:pPr>
      <w:r w:rsidRPr="00477799">
        <w:rPr>
          <w:rFonts w:ascii="Times New Roman" w:hAnsi="Times New Roman" w:cs="Times New Roman"/>
          <w:szCs w:val="22"/>
        </w:rPr>
        <w:t>170504</w:t>
      </w:r>
      <w:r w:rsidRPr="00477799">
        <w:rPr>
          <w:rFonts w:ascii="Times New Roman" w:hAnsi="Times New Roman" w:cs="Times New Roman"/>
          <w:szCs w:val="22"/>
        </w:rPr>
        <w:tab/>
        <w:t>zemina a kamení</w:t>
      </w:r>
      <w:r w:rsidRPr="00477799">
        <w:rPr>
          <w:rFonts w:ascii="Times New Roman" w:hAnsi="Times New Roman" w:cs="Times New Roman"/>
          <w:szCs w:val="22"/>
        </w:rPr>
        <w:tab/>
        <w:t>skládka</w:t>
      </w:r>
    </w:p>
    <w:p w14:paraId="613991EE" w14:textId="77777777" w:rsidR="00114931" w:rsidRPr="00477799" w:rsidRDefault="00114931" w:rsidP="00114931">
      <w:pPr>
        <w:pStyle w:val="Zkladntext"/>
        <w:rPr>
          <w:rFonts w:ascii="Times New Roman" w:hAnsi="Times New Roman" w:cs="Times New Roman"/>
          <w:b/>
          <w:bCs/>
          <w:szCs w:val="22"/>
        </w:rPr>
      </w:pPr>
      <w:r w:rsidRPr="00477799">
        <w:rPr>
          <w:rFonts w:ascii="Times New Roman" w:hAnsi="Times New Roman" w:cs="Times New Roman"/>
          <w:szCs w:val="22"/>
        </w:rPr>
        <w:t>"*"  - označení nebezpečného odpadu dle katalogu odpadů</w:t>
      </w:r>
    </w:p>
    <w:p w14:paraId="77323D19" w14:textId="77777777" w:rsidR="00CE76C3" w:rsidRDefault="00114931" w:rsidP="00CE76C3">
      <w:pPr>
        <w:rPr>
          <w:b/>
          <w:bCs/>
        </w:rPr>
      </w:pPr>
      <w:r w:rsidRPr="00CE76C3">
        <w:rPr>
          <w:b/>
          <w:bCs/>
        </w:rPr>
        <w:t>Zařízení na zneškodňování a využití odpadů v okolí stavby</w:t>
      </w:r>
    </w:p>
    <w:p w14:paraId="35340146" w14:textId="084C6E5B" w:rsidR="00114931" w:rsidRPr="00CE76C3" w:rsidRDefault="00114931" w:rsidP="00CE76C3">
      <w:pPr>
        <w:rPr>
          <w:b/>
          <w:bCs/>
        </w:rPr>
      </w:pPr>
      <w:r w:rsidRPr="00477799">
        <w:rPr>
          <w:rFonts w:cs="Times New Roman"/>
          <w:szCs w:val="22"/>
        </w:rPr>
        <w:t>V okolí stavby je řada firem oprávněných ke sběru a výkupu odpadů nebo provozujících zařízení k využívání a odstraňování odpadů na základě zákona o odpadech č.</w:t>
      </w:r>
      <w:r w:rsidR="00B1409B" w:rsidRPr="00B1409B">
        <w:t xml:space="preserve"> </w:t>
      </w:r>
      <w:r w:rsidR="00B1409B" w:rsidRPr="00B1409B">
        <w:rPr>
          <w:rFonts w:cs="Times New Roman"/>
          <w:szCs w:val="22"/>
        </w:rPr>
        <w:t>541/2020 Sb</w:t>
      </w:r>
      <w:r w:rsidRPr="00477799">
        <w:rPr>
          <w:rFonts w:cs="Times New Roman"/>
          <w:szCs w:val="22"/>
        </w:rPr>
        <w:t>. a dalších souvisejících zákonů. V zájmovém území a jeho okolí se nachází rovněž řada sběrných dvorů.</w:t>
      </w:r>
    </w:p>
    <w:p w14:paraId="2721AF2D" w14:textId="77777777" w:rsidR="00114931" w:rsidRPr="00477799" w:rsidRDefault="00114931" w:rsidP="00114931">
      <w:pPr>
        <w:pStyle w:val="Zkladntext"/>
        <w:rPr>
          <w:rFonts w:ascii="Times New Roman" w:hAnsi="Times New Roman" w:cs="Times New Roman"/>
          <w:szCs w:val="22"/>
        </w:rPr>
      </w:pPr>
      <w:r w:rsidRPr="00477799">
        <w:rPr>
          <w:rFonts w:ascii="Times New Roman" w:hAnsi="Times New Roman" w:cs="Times New Roman"/>
          <w:szCs w:val="22"/>
        </w:rPr>
        <w:t>Z hlediska problematiky nakládání s odpady lze tudíž veškeré odpady, které vzniknou při výstavbě předmětné stavby využít nebo odstranit již v průběhu výstavby bez dalšího rizika ohrožení životního prostředí v území stavby a jejího okolí.</w:t>
      </w:r>
    </w:p>
    <w:p w14:paraId="524A1588" w14:textId="77777777" w:rsidR="00114931" w:rsidRPr="00477799" w:rsidRDefault="00114931" w:rsidP="00114931">
      <w:pPr>
        <w:pStyle w:val="Zkladntext"/>
        <w:rPr>
          <w:rFonts w:ascii="Times New Roman" w:hAnsi="Times New Roman" w:cs="Times New Roman"/>
          <w:szCs w:val="22"/>
        </w:rPr>
      </w:pPr>
      <w:r w:rsidRPr="00477799">
        <w:rPr>
          <w:rFonts w:ascii="Times New Roman" w:hAnsi="Times New Roman" w:cs="Times New Roman"/>
          <w:szCs w:val="22"/>
        </w:rPr>
        <w:t>Volba konkrétní skládky nebo jiného zařízení k odstranění nebo využití vzniklých odpadů, bude plně v kompetenci a zodpovědnosti původce odpadů, tzn. dodavatele stavby.</w:t>
      </w:r>
    </w:p>
    <w:p w14:paraId="7F28E77B" w14:textId="77777777" w:rsidR="00114931" w:rsidRPr="00477799" w:rsidRDefault="00114931" w:rsidP="00114931">
      <w:pPr>
        <w:pStyle w:val="Zkladntext"/>
        <w:rPr>
          <w:rFonts w:ascii="Times New Roman" w:hAnsi="Times New Roman" w:cs="Times New Roman"/>
          <w:szCs w:val="22"/>
        </w:rPr>
      </w:pPr>
      <w:r w:rsidRPr="00477799">
        <w:rPr>
          <w:rFonts w:ascii="Times New Roman" w:hAnsi="Times New Roman" w:cs="Times New Roman"/>
          <w:szCs w:val="22"/>
        </w:rPr>
        <w:t>Projekt předpokládá odvoz vybouraných a vytěžených hmot do vzdálenosti 20 km do areálu skládky.</w:t>
      </w:r>
    </w:p>
    <w:p w14:paraId="5F455B28" w14:textId="77777777" w:rsidR="00114931" w:rsidRPr="00477799" w:rsidRDefault="00114931" w:rsidP="00114931">
      <w:pPr>
        <w:pStyle w:val="Zkladntext"/>
        <w:rPr>
          <w:rFonts w:ascii="Times New Roman" w:hAnsi="Times New Roman" w:cs="Times New Roman"/>
          <w:szCs w:val="22"/>
        </w:rPr>
      </w:pPr>
      <w:r w:rsidRPr="00477799">
        <w:rPr>
          <w:rFonts w:ascii="Times New Roman" w:hAnsi="Times New Roman" w:cs="Times New Roman"/>
          <w:szCs w:val="22"/>
        </w:rPr>
        <w:t>Zatřídění skládek do skupin je dle „ČSN 83 8030/2002 – Skládkování odpadů, Základní podmínky pro navrhování a výstavbu skládek“:</w:t>
      </w:r>
    </w:p>
    <w:p w14:paraId="02C708F1" w14:textId="77777777" w:rsidR="00114931" w:rsidRPr="00477799" w:rsidRDefault="00114931" w:rsidP="00114931">
      <w:pPr>
        <w:pStyle w:val="Zkladntext"/>
        <w:rPr>
          <w:rFonts w:ascii="Times New Roman" w:hAnsi="Times New Roman" w:cs="Times New Roman"/>
          <w:szCs w:val="22"/>
        </w:rPr>
      </w:pPr>
      <w:r w:rsidRPr="00477799">
        <w:rPr>
          <w:rFonts w:ascii="Times New Roman" w:hAnsi="Times New Roman" w:cs="Times New Roman"/>
          <w:szCs w:val="22"/>
        </w:rPr>
        <w:t>- Skupina S – inertní odpad (S-IO) je určena pro odpady kategorie ostatní odpad, jejichž vodný výluh nepřekračuje v žádném z ukazatelů limitní hodnoty třídy vyluhovatelnosti II a limitní hodnoty obsahu organických škodlivin v sušině.</w:t>
      </w:r>
    </w:p>
    <w:p w14:paraId="28AEBF3F" w14:textId="77777777" w:rsidR="00114931" w:rsidRPr="00477799" w:rsidRDefault="00114931" w:rsidP="00114931">
      <w:pPr>
        <w:pStyle w:val="Zkladntext"/>
        <w:rPr>
          <w:rFonts w:ascii="Times New Roman" w:hAnsi="Times New Roman" w:cs="Times New Roman"/>
          <w:szCs w:val="22"/>
        </w:rPr>
      </w:pPr>
      <w:r w:rsidRPr="00477799">
        <w:rPr>
          <w:rFonts w:ascii="Times New Roman" w:hAnsi="Times New Roman" w:cs="Times New Roman"/>
          <w:szCs w:val="22"/>
        </w:rPr>
        <w:t xml:space="preserve">- Skupina S – ostatní odpad (S-OO) je určena pro odpady kategorie ostatní odpad, jejichž vodný výluh nepřekračuje v žádném z ukazatelů limitní hodnoty třídy vyluhovatelnosti III, pro upravené odpady kategorie ostatní odpad, jejichž přijatelnost na jednotlivé skupiny skládek nelze hodnotit na základě jejich vodného výluhu </w:t>
      </w:r>
      <w:r w:rsidRPr="00477799">
        <w:rPr>
          <w:rFonts w:ascii="Times New Roman" w:hAnsi="Times New Roman" w:cs="Times New Roman"/>
          <w:szCs w:val="22"/>
        </w:rPr>
        <w:lastRenderedPageBreak/>
        <w:t>(např. komunální odpad a směsný stavební a demoliční odpad) a pro nebezpečné odpady upravené stabilizací, jejichž vodný výluh nepřekročí limitní hodnoty třídy vyluhovatelnosti III, nebo umístěné v uzavřených kontejnerech nebo nádobách.</w:t>
      </w:r>
    </w:p>
    <w:p w14:paraId="52EBA87B" w14:textId="77777777" w:rsidR="00114931" w:rsidRPr="00477799" w:rsidRDefault="00114931" w:rsidP="00114931">
      <w:pPr>
        <w:pStyle w:val="Zkladntext"/>
        <w:rPr>
          <w:rFonts w:ascii="Times New Roman" w:hAnsi="Times New Roman" w:cs="Times New Roman"/>
          <w:szCs w:val="22"/>
        </w:rPr>
      </w:pPr>
      <w:r w:rsidRPr="00477799">
        <w:rPr>
          <w:rFonts w:ascii="Times New Roman" w:hAnsi="Times New Roman" w:cs="Times New Roman"/>
          <w:szCs w:val="22"/>
        </w:rPr>
        <w:t>- Skupina S – nebezpečný odpad (S-NO) je určena pro odpady kategorie nebezpečný odpad.</w:t>
      </w:r>
    </w:p>
    <w:p w14:paraId="35AB6A4D" w14:textId="77777777" w:rsidR="00114931" w:rsidRPr="00477799" w:rsidRDefault="00114931" w:rsidP="00114931">
      <w:pPr>
        <w:pStyle w:val="Zkladntext"/>
        <w:rPr>
          <w:rFonts w:ascii="Times New Roman" w:hAnsi="Times New Roman" w:cs="Times New Roman"/>
          <w:szCs w:val="22"/>
        </w:rPr>
      </w:pPr>
      <w:r w:rsidRPr="00477799">
        <w:rPr>
          <w:rFonts w:ascii="Times New Roman" w:hAnsi="Times New Roman" w:cs="Times New Roman"/>
          <w:szCs w:val="22"/>
        </w:rPr>
        <w:t>Pozn.:</w:t>
      </w:r>
    </w:p>
    <w:p w14:paraId="0C19C9DE" w14:textId="77777777" w:rsidR="00114931" w:rsidRPr="00477799" w:rsidRDefault="00114931" w:rsidP="00114931">
      <w:pPr>
        <w:pStyle w:val="Zkladntext"/>
        <w:rPr>
          <w:rFonts w:ascii="Times New Roman" w:hAnsi="Times New Roman" w:cs="Times New Roman"/>
          <w:szCs w:val="22"/>
        </w:rPr>
      </w:pPr>
      <w:r w:rsidRPr="00477799">
        <w:rPr>
          <w:rFonts w:ascii="Times New Roman" w:hAnsi="Times New Roman" w:cs="Times New Roman"/>
          <w:szCs w:val="22"/>
        </w:rPr>
        <w:t>Podle starší normy „ČSN 83 8030/1998 – Skládkování odpadů, základní podmínky pro navrhování a výstavbu skládek“ byly skládky zatříděny do skupin takto:</w:t>
      </w:r>
    </w:p>
    <w:p w14:paraId="5461FE79" w14:textId="77777777" w:rsidR="00114931" w:rsidRPr="00477799" w:rsidRDefault="00114931" w:rsidP="00114931">
      <w:pPr>
        <w:pStyle w:val="Zkladntext"/>
        <w:rPr>
          <w:rFonts w:ascii="Times New Roman" w:hAnsi="Times New Roman" w:cs="Times New Roman"/>
          <w:szCs w:val="22"/>
        </w:rPr>
      </w:pPr>
      <w:r w:rsidRPr="00477799">
        <w:rPr>
          <w:rFonts w:ascii="Times New Roman" w:hAnsi="Times New Roman" w:cs="Times New Roman"/>
          <w:szCs w:val="22"/>
        </w:rPr>
        <w:t>- Skupina SI – je určena pro odpady kategorie ostatní odpad, jejichž vodný výluh nepřekračuje limitní hodnoty výluhové třídy č. I.</w:t>
      </w:r>
    </w:p>
    <w:p w14:paraId="4E6C43F8" w14:textId="77777777" w:rsidR="00114931" w:rsidRPr="00477799" w:rsidRDefault="00114931" w:rsidP="00114931">
      <w:pPr>
        <w:pStyle w:val="Zkladntext"/>
        <w:rPr>
          <w:rFonts w:ascii="Times New Roman" w:hAnsi="Times New Roman" w:cs="Times New Roman"/>
          <w:szCs w:val="22"/>
        </w:rPr>
      </w:pPr>
      <w:r w:rsidRPr="00477799">
        <w:rPr>
          <w:rFonts w:ascii="Times New Roman" w:hAnsi="Times New Roman" w:cs="Times New Roman"/>
          <w:szCs w:val="22"/>
        </w:rPr>
        <w:t>- Skupina SII – je určena pro odpady kategorie ostatní odpad, jejichž vodný výluh nepřekračuje limitní hodnoty výluhové třídy č. II.</w:t>
      </w:r>
    </w:p>
    <w:p w14:paraId="2A785D08" w14:textId="77777777" w:rsidR="00114931" w:rsidRPr="00477799" w:rsidRDefault="00114931" w:rsidP="00114931">
      <w:pPr>
        <w:pStyle w:val="Zkladntext"/>
        <w:rPr>
          <w:rFonts w:ascii="Times New Roman" w:hAnsi="Times New Roman" w:cs="Times New Roman"/>
          <w:szCs w:val="22"/>
        </w:rPr>
      </w:pPr>
      <w:r w:rsidRPr="00477799">
        <w:rPr>
          <w:rFonts w:ascii="Times New Roman" w:hAnsi="Times New Roman" w:cs="Times New Roman"/>
          <w:szCs w:val="22"/>
        </w:rPr>
        <w:t>- Skupina SIII – je určena pro odpady kategorie ostatní odpad, jež nelze hodnotit na základě vodného výluhu a pro odpady, jejichž vodný výluh nepřekračuje limitní hodnoty výluhové třídy č. III.</w:t>
      </w:r>
    </w:p>
    <w:p w14:paraId="6695D0DF" w14:textId="77777777" w:rsidR="00114931" w:rsidRPr="00477799" w:rsidRDefault="00114931" w:rsidP="00114931">
      <w:pPr>
        <w:pStyle w:val="Zkladntext"/>
        <w:spacing w:line="200" w:lineRule="atLeast"/>
        <w:rPr>
          <w:rFonts w:ascii="Times New Roman" w:hAnsi="Times New Roman" w:cs="Times New Roman"/>
          <w:szCs w:val="22"/>
          <w:shd w:val="clear" w:color="auto" w:fill="FFFF00"/>
        </w:rPr>
      </w:pPr>
      <w:r w:rsidRPr="00477799">
        <w:rPr>
          <w:rFonts w:ascii="Times New Roman" w:hAnsi="Times New Roman" w:cs="Times New Roman"/>
          <w:szCs w:val="22"/>
        </w:rPr>
        <w:t>- Skupina SIV – je určena pro odpady kategorie nebezpečný odpad a také pro odpady, jejichž vodný výluh překračuje limitní hodnoty výluhové třídy č. III.</w:t>
      </w:r>
    </w:p>
    <w:p w14:paraId="1C7AFA78" w14:textId="77777777" w:rsidR="00114931" w:rsidRPr="00477799" w:rsidRDefault="00114931" w:rsidP="00114931">
      <w:pPr>
        <w:pStyle w:val="Zkladntext"/>
        <w:rPr>
          <w:rFonts w:ascii="Times New Roman" w:hAnsi="Times New Roman" w:cs="Times New Roman"/>
          <w:shd w:val="clear" w:color="auto" w:fill="FFFF00"/>
        </w:rPr>
      </w:pPr>
    </w:p>
    <w:tbl>
      <w:tblPr>
        <w:tblW w:w="5000" w:type="pct"/>
        <w:tblLook w:val="0000" w:firstRow="0" w:lastRow="0" w:firstColumn="0" w:lastColumn="0" w:noHBand="0" w:noVBand="0"/>
      </w:tblPr>
      <w:tblGrid>
        <w:gridCol w:w="1426"/>
        <w:gridCol w:w="4058"/>
        <w:gridCol w:w="1100"/>
        <w:gridCol w:w="1503"/>
        <w:gridCol w:w="1824"/>
      </w:tblGrid>
      <w:tr w:rsidR="00BF134C" w:rsidRPr="00BF134C" w14:paraId="68B89EF1" w14:textId="77777777" w:rsidTr="00114931">
        <w:tc>
          <w:tcPr>
            <w:tcW w:w="720" w:type="pct"/>
            <w:tcBorders>
              <w:top w:val="single" w:sz="4" w:space="0" w:color="000000"/>
              <w:left w:val="single" w:sz="4" w:space="0" w:color="000000"/>
              <w:bottom w:val="single" w:sz="4" w:space="0" w:color="000000"/>
            </w:tcBorders>
            <w:shd w:val="clear" w:color="auto" w:fill="auto"/>
            <w:vAlign w:val="center"/>
          </w:tcPr>
          <w:p w14:paraId="34E77FF2" w14:textId="77777777" w:rsidR="00114931" w:rsidRPr="00BF134C" w:rsidRDefault="00114931" w:rsidP="00114931">
            <w:pPr>
              <w:snapToGrid w:val="0"/>
              <w:jc w:val="center"/>
              <w:rPr>
                <w:rFonts w:cs="Times New Roman"/>
                <w:b/>
              </w:rPr>
            </w:pPr>
            <w:r w:rsidRPr="00BF134C">
              <w:rPr>
                <w:rFonts w:cs="Times New Roman"/>
                <w:b/>
              </w:rPr>
              <w:t>katalog. číslo</w:t>
            </w:r>
          </w:p>
        </w:tc>
        <w:tc>
          <w:tcPr>
            <w:tcW w:w="2047" w:type="pct"/>
            <w:tcBorders>
              <w:top w:val="single" w:sz="4" w:space="0" w:color="000000"/>
              <w:left w:val="single" w:sz="4" w:space="0" w:color="000000"/>
              <w:bottom w:val="single" w:sz="4" w:space="0" w:color="000000"/>
            </w:tcBorders>
            <w:shd w:val="clear" w:color="auto" w:fill="auto"/>
            <w:vAlign w:val="center"/>
          </w:tcPr>
          <w:p w14:paraId="30244327" w14:textId="77777777" w:rsidR="00114931" w:rsidRPr="00BF134C" w:rsidRDefault="00114931" w:rsidP="00114931">
            <w:pPr>
              <w:snapToGrid w:val="0"/>
              <w:jc w:val="left"/>
              <w:rPr>
                <w:rFonts w:cs="Times New Roman"/>
                <w:b/>
              </w:rPr>
            </w:pPr>
            <w:r w:rsidRPr="00BF134C">
              <w:rPr>
                <w:rFonts w:cs="Times New Roman"/>
                <w:b/>
              </w:rPr>
              <w:t>druh odpadu</w:t>
            </w:r>
          </w:p>
        </w:tc>
        <w:tc>
          <w:tcPr>
            <w:tcW w:w="555" w:type="pct"/>
            <w:tcBorders>
              <w:top w:val="single" w:sz="4" w:space="0" w:color="000000"/>
              <w:left w:val="single" w:sz="4" w:space="0" w:color="000000"/>
              <w:bottom w:val="single" w:sz="4" w:space="0" w:color="000000"/>
            </w:tcBorders>
            <w:shd w:val="clear" w:color="auto" w:fill="auto"/>
            <w:vAlign w:val="center"/>
          </w:tcPr>
          <w:p w14:paraId="7A30F9A5" w14:textId="77777777" w:rsidR="00114931" w:rsidRPr="00BF134C" w:rsidRDefault="00114931" w:rsidP="00114931">
            <w:pPr>
              <w:snapToGrid w:val="0"/>
              <w:jc w:val="center"/>
              <w:rPr>
                <w:rFonts w:cs="Times New Roman"/>
                <w:b/>
              </w:rPr>
            </w:pPr>
            <w:r w:rsidRPr="00BF134C">
              <w:rPr>
                <w:rFonts w:cs="Times New Roman"/>
                <w:b/>
              </w:rPr>
              <w:t>kat. odpadu</w:t>
            </w:r>
          </w:p>
        </w:tc>
        <w:tc>
          <w:tcPr>
            <w:tcW w:w="758" w:type="pct"/>
            <w:tcBorders>
              <w:top w:val="single" w:sz="4" w:space="0" w:color="000000"/>
              <w:left w:val="single" w:sz="4" w:space="0" w:color="000000"/>
              <w:bottom w:val="single" w:sz="4" w:space="0" w:color="000000"/>
            </w:tcBorders>
            <w:shd w:val="clear" w:color="auto" w:fill="auto"/>
            <w:vAlign w:val="center"/>
          </w:tcPr>
          <w:p w14:paraId="43E61DE9" w14:textId="77777777" w:rsidR="00114931" w:rsidRPr="00BF134C" w:rsidRDefault="00114931" w:rsidP="00114931">
            <w:pPr>
              <w:snapToGrid w:val="0"/>
              <w:jc w:val="center"/>
              <w:rPr>
                <w:rFonts w:cs="Times New Roman"/>
                <w:b/>
              </w:rPr>
            </w:pPr>
            <w:r w:rsidRPr="00BF134C">
              <w:rPr>
                <w:rFonts w:cs="Times New Roman"/>
                <w:b/>
              </w:rPr>
              <w:t>zneškodnění</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164DEE" w14:textId="77777777" w:rsidR="00114931" w:rsidRPr="00BF134C" w:rsidRDefault="00114931" w:rsidP="00114931">
            <w:pPr>
              <w:snapToGrid w:val="0"/>
              <w:jc w:val="center"/>
              <w:rPr>
                <w:rFonts w:cs="Times New Roman"/>
              </w:rPr>
            </w:pPr>
            <w:r w:rsidRPr="00BF134C">
              <w:rPr>
                <w:rFonts w:cs="Times New Roman"/>
                <w:b/>
              </w:rPr>
              <w:t>množství</w:t>
            </w:r>
          </w:p>
        </w:tc>
      </w:tr>
      <w:tr w:rsidR="00BF134C" w:rsidRPr="00BF134C" w14:paraId="200BDA1F" w14:textId="77777777" w:rsidTr="00114931">
        <w:tc>
          <w:tcPr>
            <w:tcW w:w="720" w:type="pct"/>
            <w:tcBorders>
              <w:top w:val="single" w:sz="4" w:space="0" w:color="000000"/>
              <w:left w:val="single" w:sz="4" w:space="0" w:color="000000"/>
              <w:bottom w:val="single" w:sz="4" w:space="0" w:color="000000"/>
            </w:tcBorders>
            <w:shd w:val="clear" w:color="auto" w:fill="auto"/>
            <w:vAlign w:val="center"/>
          </w:tcPr>
          <w:p w14:paraId="0DB66A95" w14:textId="77777777" w:rsidR="00114931" w:rsidRPr="00BF134C" w:rsidRDefault="00114931" w:rsidP="00114931">
            <w:pPr>
              <w:snapToGrid w:val="0"/>
              <w:rPr>
                <w:rFonts w:eastAsia="TimesNewRomanPSMT" w:cs="Times New Roman"/>
              </w:rPr>
            </w:pPr>
            <w:r w:rsidRPr="00BF134C">
              <w:rPr>
                <w:rFonts w:eastAsia="TimesNewRomanPSMT" w:cs="Times New Roman"/>
              </w:rPr>
              <w:t>20 01 01</w:t>
            </w:r>
          </w:p>
        </w:tc>
        <w:tc>
          <w:tcPr>
            <w:tcW w:w="2047" w:type="pct"/>
            <w:tcBorders>
              <w:top w:val="single" w:sz="4" w:space="0" w:color="000000"/>
              <w:left w:val="single" w:sz="4" w:space="0" w:color="000000"/>
              <w:bottom w:val="single" w:sz="4" w:space="0" w:color="000000"/>
            </w:tcBorders>
            <w:shd w:val="clear" w:color="auto" w:fill="auto"/>
            <w:vAlign w:val="center"/>
          </w:tcPr>
          <w:p w14:paraId="2A23803E" w14:textId="77777777" w:rsidR="00114931" w:rsidRPr="00BF134C" w:rsidRDefault="00114931" w:rsidP="00114931">
            <w:pPr>
              <w:snapToGrid w:val="0"/>
              <w:jc w:val="left"/>
              <w:rPr>
                <w:rFonts w:cs="Times New Roman"/>
              </w:rPr>
            </w:pPr>
            <w:r w:rsidRPr="00BF134C">
              <w:rPr>
                <w:rFonts w:eastAsia="TimesNewRomanPSMT" w:cs="Times New Roman"/>
              </w:rPr>
              <w:t>Papír a lepenka</w:t>
            </w:r>
          </w:p>
        </w:tc>
        <w:tc>
          <w:tcPr>
            <w:tcW w:w="555" w:type="pct"/>
            <w:tcBorders>
              <w:top w:val="single" w:sz="4" w:space="0" w:color="000000"/>
              <w:left w:val="single" w:sz="4" w:space="0" w:color="000000"/>
              <w:bottom w:val="single" w:sz="4" w:space="0" w:color="000000"/>
            </w:tcBorders>
            <w:shd w:val="clear" w:color="auto" w:fill="auto"/>
            <w:vAlign w:val="center"/>
          </w:tcPr>
          <w:p w14:paraId="2EFB8126" w14:textId="77777777" w:rsidR="00114931" w:rsidRPr="00BF134C" w:rsidRDefault="00114931" w:rsidP="00114931">
            <w:pPr>
              <w:snapToGrid w:val="0"/>
              <w:jc w:val="center"/>
              <w:rPr>
                <w:rFonts w:cs="Times New Roman"/>
              </w:rPr>
            </w:pPr>
            <w:r w:rsidRPr="00BF134C">
              <w:rPr>
                <w:rFonts w:cs="Times New Roman"/>
              </w:rPr>
              <w:t>O</w:t>
            </w:r>
          </w:p>
        </w:tc>
        <w:tc>
          <w:tcPr>
            <w:tcW w:w="758" w:type="pct"/>
            <w:tcBorders>
              <w:top w:val="single" w:sz="4" w:space="0" w:color="000000"/>
              <w:left w:val="single" w:sz="4" w:space="0" w:color="000000"/>
              <w:bottom w:val="single" w:sz="4" w:space="0" w:color="000000"/>
            </w:tcBorders>
            <w:shd w:val="clear" w:color="auto" w:fill="auto"/>
            <w:vAlign w:val="center"/>
          </w:tcPr>
          <w:p w14:paraId="0196523F" w14:textId="77777777" w:rsidR="00114931" w:rsidRPr="00BF134C" w:rsidRDefault="00114931" w:rsidP="00114931">
            <w:pPr>
              <w:snapToGrid w:val="0"/>
              <w:jc w:val="center"/>
              <w:rPr>
                <w:rFonts w:cs="Times New Roman"/>
              </w:rPr>
            </w:pPr>
            <w:r w:rsidRPr="00BF134C">
              <w:rPr>
                <w:rFonts w:cs="Times New Roman"/>
              </w:rPr>
              <w:t>2</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DDDA47" w14:textId="0919284C" w:rsidR="00114931" w:rsidRPr="00BF134C" w:rsidRDefault="00114931" w:rsidP="00114931">
            <w:pPr>
              <w:snapToGrid w:val="0"/>
              <w:jc w:val="center"/>
              <w:rPr>
                <w:rFonts w:cs="Times New Roman"/>
              </w:rPr>
            </w:pPr>
            <w:r w:rsidRPr="00BF134C">
              <w:rPr>
                <w:rFonts w:cs="Times New Roman"/>
              </w:rPr>
              <w:t xml:space="preserve">0 </w:t>
            </w:r>
            <w:r w:rsidR="00787981" w:rsidRPr="00BF134C">
              <w:rPr>
                <w:rFonts w:cs="Times New Roman"/>
              </w:rPr>
              <w:t>t</w:t>
            </w:r>
          </w:p>
        </w:tc>
      </w:tr>
      <w:tr w:rsidR="00BF134C" w:rsidRPr="00BF134C" w14:paraId="09BFA2AC" w14:textId="77777777" w:rsidTr="00114931">
        <w:tc>
          <w:tcPr>
            <w:tcW w:w="720" w:type="pct"/>
            <w:tcBorders>
              <w:top w:val="single" w:sz="4" w:space="0" w:color="000000"/>
              <w:left w:val="single" w:sz="4" w:space="0" w:color="000000"/>
              <w:bottom w:val="single" w:sz="4" w:space="0" w:color="000000"/>
            </w:tcBorders>
            <w:shd w:val="clear" w:color="auto" w:fill="auto"/>
            <w:vAlign w:val="center"/>
          </w:tcPr>
          <w:p w14:paraId="01BB8DBD" w14:textId="77777777" w:rsidR="00114931" w:rsidRPr="00BF134C" w:rsidRDefault="00114931" w:rsidP="00114931">
            <w:pPr>
              <w:snapToGrid w:val="0"/>
              <w:rPr>
                <w:rFonts w:eastAsia="TimesNewRomanPSMT" w:cs="Times New Roman"/>
              </w:rPr>
            </w:pPr>
            <w:r w:rsidRPr="00BF134C">
              <w:rPr>
                <w:rFonts w:eastAsia="TimesNewRomanPSMT" w:cs="Times New Roman"/>
              </w:rPr>
              <w:t>20 01 02</w:t>
            </w:r>
          </w:p>
        </w:tc>
        <w:tc>
          <w:tcPr>
            <w:tcW w:w="2047" w:type="pct"/>
            <w:tcBorders>
              <w:top w:val="single" w:sz="4" w:space="0" w:color="000000"/>
              <w:left w:val="single" w:sz="4" w:space="0" w:color="000000"/>
              <w:bottom w:val="single" w:sz="4" w:space="0" w:color="000000"/>
            </w:tcBorders>
            <w:shd w:val="clear" w:color="auto" w:fill="auto"/>
            <w:vAlign w:val="center"/>
          </w:tcPr>
          <w:p w14:paraId="13394129" w14:textId="77777777" w:rsidR="00114931" w:rsidRPr="00BF134C" w:rsidRDefault="00114931" w:rsidP="00114931">
            <w:pPr>
              <w:snapToGrid w:val="0"/>
              <w:jc w:val="left"/>
              <w:rPr>
                <w:rFonts w:cs="Times New Roman"/>
              </w:rPr>
            </w:pPr>
            <w:r w:rsidRPr="00BF134C">
              <w:rPr>
                <w:rFonts w:eastAsia="TimesNewRomanPSMT" w:cs="Times New Roman"/>
              </w:rPr>
              <w:t>Sklo</w:t>
            </w:r>
          </w:p>
        </w:tc>
        <w:tc>
          <w:tcPr>
            <w:tcW w:w="555" w:type="pct"/>
            <w:tcBorders>
              <w:top w:val="single" w:sz="4" w:space="0" w:color="000000"/>
              <w:left w:val="single" w:sz="4" w:space="0" w:color="000000"/>
              <w:bottom w:val="single" w:sz="4" w:space="0" w:color="000000"/>
            </w:tcBorders>
            <w:shd w:val="clear" w:color="auto" w:fill="auto"/>
            <w:vAlign w:val="center"/>
          </w:tcPr>
          <w:p w14:paraId="16858FE6" w14:textId="77777777" w:rsidR="00114931" w:rsidRPr="00BF134C" w:rsidRDefault="00114931" w:rsidP="00114931">
            <w:pPr>
              <w:snapToGrid w:val="0"/>
              <w:jc w:val="center"/>
              <w:rPr>
                <w:rFonts w:cs="Times New Roman"/>
              </w:rPr>
            </w:pPr>
            <w:r w:rsidRPr="00BF134C">
              <w:rPr>
                <w:rFonts w:cs="Times New Roman"/>
              </w:rPr>
              <w:t>O</w:t>
            </w:r>
          </w:p>
        </w:tc>
        <w:tc>
          <w:tcPr>
            <w:tcW w:w="758" w:type="pct"/>
            <w:tcBorders>
              <w:top w:val="single" w:sz="4" w:space="0" w:color="000000"/>
              <w:left w:val="single" w:sz="4" w:space="0" w:color="000000"/>
              <w:bottom w:val="single" w:sz="4" w:space="0" w:color="000000"/>
            </w:tcBorders>
            <w:shd w:val="clear" w:color="auto" w:fill="auto"/>
            <w:vAlign w:val="center"/>
          </w:tcPr>
          <w:p w14:paraId="1CEE3868" w14:textId="77777777" w:rsidR="00114931" w:rsidRPr="00BF134C" w:rsidRDefault="00114931" w:rsidP="00114931">
            <w:pPr>
              <w:snapToGrid w:val="0"/>
              <w:jc w:val="center"/>
              <w:rPr>
                <w:rFonts w:cs="Times New Roman"/>
              </w:rPr>
            </w:pPr>
            <w:r w:rsidRPr="00BF134C">
              <w:rPr>
                <w:rFonts w:cs="Times New Roman"/>
              </w:rPr>
              <w:t>2</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F6BD0D" w14:textId="3DB5A8B8" w:rsidR="00114931" w:rsidRPr="00BF134C" w:rsidRDefault="00114931" w:rsidP="00114931">
            <w:pPr>
              <w:snapToGrid w:val="0"/>
              <w:jc w:val="center"/>
              <w:rPr>
                <w:rFonts w:cs="Times New Roman"/>
              </w:rPr>
            </w:pPr>
            <w:r w:rsidRPr="00BF134C">
              <w:rPr>
                <w:rFonts w:cs="Times New Roman"/>
              </w:rPr>
              <w:t xml:space="preserve">0 </w:t>
            </w:r>
            <w:r w:rsidR="00787981" w:rsidRPr="00BF134C">
              <w:rPr>
                <w:rFonts w:cs="Times New Roman"/>
              </w:rPr>
              <w:t>t</w:t>
            </w:r>
          </w:p>
        </w:tc>
      </w:tr>
      <w:tr w:rsidR="00BF134C" w:rsidRPr="00BF134C" w14:paraId="3A1262F1" w14:textId="77777777" w:rsidTr="00114931">
        <w:tc>
          <w:tcPr>
            <w:tcW w:w="720" w:type="pct"/>
            <w:tcBorders>
              <w:top w:val="single" w:sz="4" w:space="0" w:color="000000"/>
              <w:left w:val="single" w:sz="4" w:space="0" w:color="000000"/>
              <w:bottom w:val="single" w:sz="4" w:space="0" w:color="000000"/>
            </w:tcBorders>
            <w:shd w:val="clear" w:color="auto" w:fill="auto"/>
            <w:vAlign w:val="center"/>
          </w:tcPr>
          <w:p w14:paraId="17D05935" w14:textId="77777777" w:rsidR="00114931" w:rsidRPr="00BF134C" w:rsidRDefault="00114931" w:rsidP="00114931">
            <w:pPr>
              <w:snapToGrid w:val="0"/>
              <w:rPr>
                <w:rFonts w:eastAsia="TimesNewRomanPSMT" w:cs="Times New Roman"/>
              </w:rPr>
            </w:pPr>
            <w:r w:rsidRPr="00BF134C">
              <w:rPr>
                <w:rFonts w:eastAsia="TimesNewRomanPSMT" w:cs="Times New Roman"/>
              </w:rPr>
              <w:t>20 01 11</w:t>
            </w:r>
          </w:p>
        </w:tc>
        <w:tc>
          <w:tcPr>
            <w:tcW w:w="2047" w:type="pct"/>
            <w:tcBorders>
              <w:top w:val="single" w:sz="4" w:space="0" w:color="000000"/>
              <w:left w:val="single" w:sz="4" w:space="0" w:color="000000"/>
              <w:bottom w:val="single" w:sz="4" w:space="0" w:color="000000"/>
            </w:tcBorders>
            <w:shd w:val="clear" w:color="auto" w:fill="auto"/>
            <w:vAlign w:val="center"/>
          </w:tcPr>
          <w:p w14:paraId="2EFB0CFD" w14:textId="77777777" w:rsidR="00114931" w:rsidRPr="00BF134C" w:rsidRDefault="00114931" w:rsidP="00114931">
            <w:pPr>
              <w:snapToGrid w:val="0"/>
              <w:jc w:val="left"/>
              <w:rPr>
                <w:rFonts w:cs="Times New Roman"/>
              </w:rPr>
            </w:pPr>
            <w:r w:rsidRPr="00BF134C">
              <w:rPr>
                <w:rFonts w:eastAsia="TimesNewRomanPSMT" w:cs="Times New Roman"/>
              </w:rPr>
              <w:t>Textilní materiály</w:t>
            </w:r>
          </w:p>
        </w:tc>
        <w:tc>
          <w:tcPr>
            <w:tcW w:w="555" w:type="pct"/>
            <w:tcBorders>
              <w:top w:val="single" w:sz="4" w:space="0" w:color="000000"/>
              <w:left w:val="single" w:sz="4" w:space="0" w:color="000000"/>
              <w:bottom w:val="single" w:sz="4" w:space="0" w:color="000000"/>
            </w:tcBorders>
            <w:shd w:val="clear" w:color="auto" w:fill="auto"/>
            <w:vAlign w:val="center"/>
          </w:tcPr>
          <w:p w14:paraId="702E0B5E" w14:textId="77777777" w:rsidR="00114931" w:rsidRPr="00BF134C" w:rsidRDefault="00114931" w:rsidP="00114931">
            <w:pPr>
              <w:snapToGrid w:val="0"/>
              <w:jc w:val="center"/>
              <w:rPr>
                <w:rFonts w:cs="Times New Roman"/>
              </w:rPr>
            </w:pPr>
            <w:r w:rsidRPr="00BF134C">
              <w:rPr>
                <w:rFonts w:cs="Times New Roman"/>
              </w:rPr>
              <w:t>O</w:t>
            </w:r>
          </w:p>
        </w:tc>
        <w:tc>
          <w:tcPr>
            <w:tcW w:w="758" w:type="pct"/>
            <w:tcBorders>
              <w:top w:val="single" w:sz="4" w:space="0" w:color="000000"/>
              <w:left w:val="single" w:sz="4" w:space="0" w:color="000000"/>
              <w:bottom w:val="single" w:sz="4" w:space="0" w:color="000000"/>
            </w:tcBorders>
            <w:shd w:val="clear" w:color="auto" w:fill="auto"/>
            <w:vAlign w:val="center"/>
          </w:tcPr>
          <w:p w14:paraId="3176FD9A" w14:textId="77777777" w:rsidR="00114931" w:rsidRPr="00BF134C" w:rsidRDefault="00114931" w:rsidP="00114931">
            <w:pPr>
              <w:snapToGrid w:val="0"/>
              <w:jc w:val="center"/>
              <w:rPr>
                <w:rFonts w:cs="Times New Roman"/>
              </w:rPr>
            </w:pPr>
            <w:r w:rsidRPr="00BF134C">
              <w:rPr>
                <w:rFonts w:cs="Times New Roman"/>
              </w:rPr>
              <w:t>3</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EBB884" w14:textId="67059C1E" w:rsidR="00114931" w:rsidRPr="00BF134C" w:rsidRDefault="00114931" w:rsidP="00114931">
            <w:pPr>
              <w:snapToGrid w:val="0"/>
              <w:jc w:val="center"/>
              <w:rPr>
                <w:rFonts w:cs="Times New Roman"/>
              </w:rPr>
            </w:pPr>
            <w:r w:rsidRPr="00BF134C">
              <w:rPr>
                <w:rFonts w:cs="Times New Roman"/>
              </w:rPr>
              <w:t xml:space="preserve">0 </w:t>
            </w:r>
            <w:r w:rsidR="00787981" w:rsidRPr="00BF134C">
              <w:rPr>
                <w:rFonts w:cs="Times New Roman"/>
              </w:rPr>
              <w:t>t</w:t>
            </w:r>
          </w:p>
        </w:tc>
      </w:tr>
      <w:tr w:rsidR="00BF134C" w:rsidRPr="00BF134C" w14:paraId="4153EDF6" w14:textId="77777777" w:rsidTr="00114931">
        <w:tc>
          <w:tcPr>
            <w:tcW w:w="720" w:type="pct"/>
            <w:tcBorders>
              <w:top w:val="single" w:sz="4" w:space="0" w:color="000000"/>
              <w:left w:val="single" w:sz="4" w:space="0" w:color="000000"/>
              <w:bottom w:val="single" w:sz="4" w:space="0" w:color="000000"/>
            </w:tcBorders>
            <w:shd w:val="clear" w:color="auto" w:fill="auto"/>
            <w:vAlign w:val="center"/>
          </w:tcPr>
          <w:p w14:paraId="6E6A79DC" w14:textId="77777777" w:rsidR="00114931" w:rsidRPr="00BF134C" w:rsidRDefault="00114931" w:rsidP="00114931">
            <w:pPr>
              <w:snapToGrid w:val="0"/>
              <w:rPr>
                <w:rFonts w:eastAsia="TimesNewRomanPSMT" w:cs="Times New Roman"/>
              </w:rPr>
            </w:pPr>
            <w:r w:rsidRPr="00BF134C">
              <w:rPr>
                <w:rFonts w:eastAsia="TimesNewRomanPSMT" w:cs="Times New Roman"/>
              </w:rPr>
              <w:t>20 01 38</w:t>
            </w:r>
          </w:p>
        </w:tc>
        <w:tc>
          <w:tcPr>
            <w:tcW w:w="2047" w:type="pct"/>
            <w:tcBorders>
              <w:top w:val="single" w:sz="4" w:space="0" w:color="000000"/>
              <w:left w:val="single" w:sz="4" w:space="0" w:color="000000"/>
              <w:bottom w:val="single" w:sz="4" w:space="0" w:color="000000"/>
            </w:tcBorders>
            <w:shd w:val="clear" w:color="auto" w:fill="auto"/>
            <w:vAlign w:val="center"/>
          </w:tcPr>
          <w:p w14:paraId="05D1E39D" w14:textId="77777777" w:rsidR="00114931" w:rsidRPr="00BF134C" w:rsidRDefault="00114931" w:rsidP="00114931">
            <w:pPr>
              <w:snapToGrid w:val="0"/>
              <w:jc w:val="left"/>
              <w:rPr>
                <w:rFonts w:cs="Times New Roman"/>
              </w:rPr>
            </w:pPr>
            <w:r w:rsidRPr="00BF134C">
              <w:rPr>
                <w:rFonts w:eastAsia="TimesNewRomanPSMT" w:cs="Times New Roman"/>
              </w:rPr>
              <w:t>Dřevo neuvedené pod číslem 20 01 37</w:t>
            </w:r>
          </w:p>
        </w:tc>
        <w:tc>
          <w:tcPr>
            <w:tcW w:w="555" w:type="pct"/>
            <w:tcBorders>
              <w:top w:val="single" w:sz="4" w:space="0" w:color="000000"/>
              <w:left w:val="single" w:sz="4" w:space="0" w:color="000000"/>
              <w:bottom w:val="single" w:sz="4" w:space="0" w:color="000000"/>
            </w:tcBorders>
            <w:shd w:val="clear" w:color="auto" w:fill="auto"/>
            <w:vAlign w:val="center"/>
          </w:tcPr>
          <w:p w14:paraId="6015A6B8" w14:textId="77777777" w:rsidR="00114931" w:rsidRPr="00BF134C" w:rsidRDefault="00114931" w:rsidP="00114931">
            <w:pPr>
              <w:snapToGrid w:val="0"/>
              <w:jc w:val="center"/>
              <w:rPr>
                <w:rFonts w:cs="Times New Roman"/>
              </w:rPr>
            </w:pPr>
            <w:r w:rsidRPr="00BF134C">
              <w:rPr>
                <w:rFonts w:cs="Times New Roman"/>
              </w:rPr>
              <w:t>O</w:t>
            </w:r>
          </w:p>
        </w:tc>
        <w:tc>
          <w:tcPr>
            <w:tcW w:w="758" w:type="pct"/>
            <w:tcBorders>
              <w:top w:val="single" w:sz="4" w:space="0" w:color="000000"/>
              <w:left w:val="single" w:sz="4" w:space="0" w:color="000000"/>
              <w:bottom w:val="single" w:sz="4" w:space="0" w:color="000000"/>
            </w:tcBorders>
            <w:shd w:val="clear" w:color="auto" w:fill="auto"/>
            <w:vAlign w:val="center"/>
          </w:tcPr>
          <w:p w14:paraId="39A9D2E3" w14:textId="77777777" w:rsidR="00114931" w:rsidRPr="00BF134C" w:rsidRDefault="00114931" w:rsidP="00114931">
            <w:pPr>
              <w:snapToGrid w:val="0"/>
              <w:jc w:val="center"/>
              <w:rPr>
                <w:rFonts w:cs="Times New Roman"/>
              </w:rPr>
            </w:pPr>
            <w:r w:rsidRPr="00BF134C">
              <w:rPr>
                <w:rFonts w:cs="Times New Roman"/>
              </w:rPr>
              <w:t>1, 2</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0C1379" w14:textId="0C65B374" w:rsidR="00114931" w:rsidRPr="00BF134C" w:rsidRDefault="00114931" w:rsidP="00114931">
            <w:pPr>
              <w:snapToGrid w:val="0"/>
              <w:jc w:val="center"/>
              <w:rPr>
                <w:rFonts w:cs="Times New Roman"/>
              </w:rPr>
            </w:pPr>
            <w:r w:rsidRPr="00BF134C">
              <w:rPr>
                <w:rFonts w:cs="Times New Roman"/>
              </w:rPr>
              <w:t xml:space="preserve">0 </w:t>
            </w:r>
            <w:r w:rsidR="00787981" w:rsidRPr="00BF134C">
              <w:rPr>
                <w:rFonts w:cs="Times New Roman"/>
              </w:rPr>
              <w:t>t</w:t>
            </w:r>
          </w:p>
        </w:tc>
      </w:tr>
      <w:tr w:rsidR="00BF134C" w:rsidRPr="00BF134C" w14:paraId="2AA02F13" w14:textId="77777777" w:rsidTr="00114931">
        <w:tc>
          <w:tcPr>
            <w:tcW w:w="720" w:type="pct"/>
            <w:tcBorders>
              <w:top w:val="single" w:sz="4" w:space="0" w:color="000000"/>
              <w:left w:val="single" w:sz="4" w:space="0" w:color="000000"/>
              <w:bottom w:val="single" w:sz="4" w:space="0" w:color="000000"/>
            </w:tcBorders>
            <w:shd w:val="clear" w:color="auto" w:fill="auto"/>
            <w:vAlign w:val="center"/>
          </w:tcPr>
          <w:p w14:paraId="4BDCCA83" w14:textId="77777777" w:rsidR="00114931" w:rsidRPr="00BF134C" w:rsidRDefault="00114931" w:rsidP="00114931">
            <w:pPr>
              <w:snapToGrid w:val="0"/>
              <w:rPr>
                <w:rFonts w:eastAsia="TimesNewRomanPSMT" w:cs="Times New Roman"/>
              </w:rPr>
            </w:pPr>
            <w:r w:rsidRPr="00BF134C">
              <w:rPr>
                <w:rFonts w:eastAsia="TimesNewRomanPSMT" w:cs="Times New Roman"/>
              </w:rPr>
              <w:t>20 01 39</w:t>
            </w:r>
          </w:p>
        </w:tc>
        <w:tc>
          <w:tcPr>
            <w:tcW w:w="2047" w:type="pct"/>
            <w:tcBorders>
              <w:top w:val="single" w:sz="4" w:space="0" w:color="000000"/>
              <w:left w:val="single" w:sz="4" w:space="0" w:color="000000"/>
              <w:bottom w:val="single" w:sz="4" w:space="0" w:color="000000"/>
            </w:tcBorders>
            <w:shd w:val="clear" w:color="auto" w:fill="auto"/>
            <w:vAlign w:val="center"/>
          </w:tcPr>
          <w:p w14:paraId="7051DCC0" w14:textId="77777777" w:rsidR="00114931" w:rsidRPr="00BF134C" w:rsidRDefault="00114931" w:rsidP="00114931">
            <w:pPr>
              <w:snapToGrid w:val="0"/>
              <w:jc w:val="left"/>
              <w:rPr>
                <w:rFonts w:cs="Times New Roman"/>
              </w:rPr>
            </w:pPr>
            <w:r w:rsidRPr="00BF134C">
              <w:rPr>
                <w:rFonts w:eastAsia="TimesNewRomanPSMT" w:cs="Times New Roman"/>
              </w:rPr>
              <w:t>Plasty</w:t>
            </w:r>
          </w:p>
        </w:tc>
        <w:tc>
          <w:tcPr>
            <w:tcW w:w="555" w:type="pct"/>
            <w:tcBorders>
              <w:top w:val="single" w:sz="4" w:space="0" w:color="000000"/>
              <w:left w:val="single" w:sz="4" w:space="0" w:color="000000"/>
              <w:bottom w:val="single" w:sz="4" w:space="0" w:color="000000"/>
            </w:tcBorders>
            <w:shd w:val="clear" w:color="auto" w:fill="auto"/>
            <w:vAlign w:val="center"/>
          </w:tcPr>
          <w:p w14:paraId="0F8EB7CD" w14:textId="77777777" w:rsidR="00114931" w:rsidRPr="00BF134C" w:rsidRDefault="00114931" w:rsidP="00114931">
            <w:pPr>
              <w:snapToGrid w:val="0"/>
              <w:jc w:val="center"/>
              <w:rPr>
                <w:rFonts w:cs="Times New Roman"/>
              </w:rPr>
            </w:pPr>
            <w:r w:rsidRPr="00BF134C">
              <w:rPr>
                <w:rFonts w:cs="Times New Roman"/>
              </w:rPr>
              <w:t>O</w:t>
            </w:r>
          </w:p>
        </w:tc>
        <w:tc>
          <w:tcPr>
            <w:tcW w:w="758" w:type="pct"/>
            <w:tcBorders>
              <w:top w:val="single" w:sz="4" w:space="0" w:color="000000"/>
              <w:left w:val="single" w:sz="4" w:space="0" w:color="000000"/>
              <w:bottom w:val="single" w:sz="4" w:space="0" w:color="000000"/>
            </w:tcBorders>
            <w:shd w:val="clear" w:color="auto" w:fill="auto"/>
            <w:vAlign w:val="center"/>
          </w:tcPr>
          <w:p w14:paraId="712DE54C" w14:textId="77777777" w:rsidR="00114931" w:rsidRPr="00BF134C" w:rsidRDefault="00114931" w:rsidP="00114931">
            <w:pPr>
              <w:snapToGrid w:val="0"/>
              <w:jc w:val="center"/>
              <w:rPr>
                <w:rFonts w:cs="Times New Roman"/>
              </w:rPr>
            </w:pPr>
            <w:r w:rsidRPr="00BF134C">
              <w:rPr>
                <w:rFonts w:cs="Times New Roman"/>
              </w:rPr>
              <w:t>2</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C28CCC" w14:textId="3866E4E4" w:rsidR="00114931" w:rsidRPr="00BF134C" w:rsidRDefault="00787981" w:rsidP="00787981">
            <w:pPr>
              <w:snapToGrid w:val="0"/>
              <w:jc w:val="center"/>
              <w:rPr>
                <w:rFonts w:cs="Times New Roman"/>
              </w:rPr>
            </w:pPr>
            <w:r w:rsidRPr="00BF134C">
              <w:rPr>
                <w:rFonts w:cs="Times New Roman"/>
              </w:rPr>
              <w:t>0,1</w:t>
            </w:r>
            <w:r w:rsidR="00114931" w:rsidRPr="00BF134C">
              <w:rPr>
                <w:rFonts w:cs="Times New Roman"/>
              </w:rPr>
              <w:t xml:space="preserve"> </w:t>
            </w:r>
            <w:r w:rsidRPr="00BF134C">
              <w:rPr>
                <w:rFonts w:cs="Times New Roman"/>
              </w:rPr>
              <w:t>t</w:t>
            </w:r>
          </w:p>
        </w:tc>
      </w:tr>
      <w:tr w:rsidR="00BF134C" w:rsidRPr="00BF134C" w14:paraId="76454BB1" w14:textId="77777777" w:rsidTr="00114931">
        <w:tc>
          <w:tcPr>
            <w:tcW w:w="720" w:type="pct"/>
            <w:tcBorders>
              <w:top w:val="single" w:sz="4" w:space="0" w:color="000000"/>
              <w:left w:val="single" w:sz="4" w:space="0" w:color="000000"/>
              <w:bottom w:val="single" w:sz="4" w:space="0" w:color="000000"/>
            </w:tcBorders>
            <w:shd w:val="clear" w:color="auto" w:fill="auto"/>
            <w:vAlign w:val="center"/>
          </w:tcPr>
          <w:p w14:paraId="5E3AB1E2" w14:textId="77777777" w:rsidR="00114931" w:rsidRPr="00BF134C" w:rsidRDefault="00114931" w:rsidP="00114931">
            <w:pPr>
              <w:snapToGrid w:val="0"/>
              <w:rPr>
                <w:rFonts w:eastAsia="TimesNewRomanPSMT" w:cs="Times New Roman"/>
              </w:rPr>
            </w:pPr>
            <w:r w:rsidRPr="00BF134C">
              <w:rPr>
                <w:rFonts w:eastAsia="TimesNewRomanPSMT" w:cs="Times New Roman"/>
              </w:rPr>
              <w:t>20 01 40</w:t>
            </w:r>
          </w:p>
        </w:tc>
        <w:tc>
          <w:tcPr>
            <w:tcW w:w="2047" w:type="pct"/>
            <w:tcBorders>
              <w:top w:val="single" w:sz="4" w:space="0" w:color="000000"/>
              <w:left w:val="single" w:sz="4" w:space="0" w:color="000000"/>
              <w:bottom w:val="single" w:sz="4" w:space="0" w:color="000000"/>
            </w:tcBorders>
            <w:shd w:val="clear" w:color="auto" w:fill="auto"/>
            <w:vAlign w:val="center"/>
          </w:tcPr>
          <w:p w14:paraId="0CC71DF8" w14:textId="77777777" w:rsidR="00114931" w:rsidRPr="00BF134C" w:rsidRDefault="00114931" w:rsidP="00114931">
            <w:pPr>
              <w:snapToGrid w:val="0"/>
              <w:jc w:val="left"/>
              <w:rPr>
                <w:rFonts w:cs="Times New Roman"/>
              </w:rPr>
            </w:pPr>
            <w:r w:rsidRPr="00BF134C">
              <w:rPr>
                <w:rFonts w:eastAsia="TimesNewRomanPSMT" w:cs="Times New Roman"/>
              </w:rPr>
              <w:t>Kovy</w:t>
            </w:r>
          </w:p>
        </w:tc>
        <w:tc>
          <w:tcPr>
            <w:tcW w:w="555" w:type="pct"/>
            <w:tcBorders>
              <w:top w:val="single" w:sz="4" w:space="0" w:color="000000"/>
              <w:left w:val="single" w:sz="4" w:space="0" w:color="000000"/>
              <w:bottom w:val="single" w:sz="4" w:space="0" w:color="000000"/>
            </w:tcBorders>
            <w:shd w:val="clear" w:color="auto" w:fill="auto"/>
            <w:vAlign w:val="center"/>
          </w:tcPr>
          <w:p w14:paraId="4DD57807" w14:textId="77777777" w:rsidR="00114931" w:rsidRPr="00BF134C" w:rsidRDefault="00114931" w:rsidP="00114931">
            <w:pPr>
              <w:snapToGrid w:val="0"/>
              <w:jc w:val="center"/>
              <w:rPr>
                <w:rFonts w:cs="Times New Roman"/>
              </w:rPr>
            </w:pPr>
            <w:r w:rsidRPr="00BF134C">
              <w:rPr>
                <w:rFonts w:cs="Times New Roman"/>
              </w:rPr>
              <w:t>O</w:t>
            </w:r>
          </w:p>
        </w:tc>
        <w:tc>
          <w:tcPr>
            <w:tcW w:w="758" w:type="pct"/>
            <w:tcBorders>
              <w:top w:val="single" w:sz="4" w:space="0" w:color="000000"/>
              <w:left w:val="single" w:sz="4" w:space="0" w:color="000000"/>
              <w:bottom w:val="single" w:sz="4" w:space="0" w:color="000000"/>
            </w:tcBorders>
            <w:shd w:val="clear" w:color="auto" w:fill="auto"/>
            <w:vAlign w:val="center"/>
          </w:tcPr>
          <w:p w14:paraId="116A8295" w14:textId="77777777" w:rsidR="00114931" w:rsidRPr="00BF134C" w:rsidRDefault="00114931" w:rsidP="00114931">
            <w:pPr>
              <w:snapToGrid w:val="0"/>
              <w:jc w:val="center"/>
              <w:rPr>
                <w:rFonts w:cs="Times New Roman"/>
              </w:rPr>
            </w:pPr>
            <w:r w:rsidRPr="00BF134C">
              <w:rPr>
                <w:rFonts w:cs="Times New Roman"/>
              </w:rPr>
              <w:t>2</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204008" w14:textId="18FE7869" w:rsidR="00114931" w:rsidRPr="00BF134C" w:rsidRDefault="007A3941" w:rsidP="00114931">
            <w:pPr>
              <w:snapToGrid w:val="0"/>
              <w:jc w:val="center"/>
              <w:rPr>
                <w:rFonts w:cs="Times New Roman"/>
              </w:rPr>
            </w:pPr>
            <w:r>
              <w:rPr>
                <w:rFonts w:cs="Times New Roman"/>
              </w:rPr>
              <w:t>0</w:t>
            </w:r>
            <w:r w:rsidR="00787981" w:rsidRPr="00BF134C">
              <w:rPr>
                <w:rFonts w:cs="Times New Roman"/>
              </w:rPr>
              <w:t xml:space="preserve"> t</w:t>
            </w:r>
          </w:p>
        </w:tc>
      </w:tr>
      <w:tr w:rsidR="00BF134C" w:rsidRPr="00BF134C" w14:paraId="50BD907E" w14:textId="77777777" w:rsidTr="00114931">
        <w:tc>
          <w:tcPr>
            <w:tcW w:w="720" w:type="pct"/>
            <w:tcBorders>
              <w:top w:val="single" w:sz="4" w:space="0" w:color="000000"/>
              <w:left w:val="single" w:sz="4" w:space="0" w:color="000000"/>
              <w:bottom w:val="single" w:sz="4" w:space="0" w:color="000000"/>
            </w:tcBorders>
            <w:shd w:val="clear" w:color="auto" w:fill="auto"/>
            <w:vAlign w:val="center"/>
          </w:tcPr>
          <w:p w14:paraId="5B75CEDE" w14:textId="77777777" w:rsidR="00114931" w:rsidRPr="00BF134C" w:rsidRDefault="00114931" w:rsidP="00114931">
            <w:pPr>
              <w:snapToGrid w:val="0"/>
              <w:rPr>
                <w:rFonts w:cs="Times New Roman"/>
                <w:b/>
                <w:bCs/>
                <w:iCs/>
              </w:rPr>
            </w:pPr>
            <w:r w:rsidRPr="00BF134C">
              <w:rPr>
                <w:rFonts w:eastAsia="TimesNewRomanPS-BoldMT" w:cs="Times New Roman"/>
                <w:b/>
                <w:bCs/>
              </w:rPr>
              <w:t>20 03</w:t>
            </w:r>
          </w:p>
        </w:tc>
        <w:tc>
          <w:tcPr>
            <w:tcW w:w="428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18E075E" w14:textId="77777777" w:rsidR="00114931" w:rsidRPr="00BF134C" w:rsidRDefault="00114931" w:rsidP="00114931">
            <w:pPr>
              <w:snapToGrid w:val="0"/>
              <w:jc w:val="left"/>
              <w:rPr>
                <w:rFonts w:cs="Times New Roman"/>
              </w:rPr>
            </w:pPr>
            <w:r w:rsidRPr="00BF134C">
              <w:rPr>
                <w:rFonts w:cs="Times New Roman"/>
                <w:b/>
                <w:bCs/>
                <w:iCs/>
              </w:rPr>
              <w:t>Ostatní komunální odpady</w:t>
            </w:r>
          </w:p>
        </w:tc>
      </w:tr>
      <w:tr w:rsidR="00BF134C" w:rsidRPr="00BF134C" w14:paraId="6E3C712C" w14:textId="77777777" w:rsidTr="00114931">
        <w:tc>
          <w:tcPr>
            <w:tcW w:w="720" w:type="pct"/>
            <w:tcBorders>
              <w:top w:val="single" w:sz="4" w:space="0" w:color="000000"/>
              <w:left w:val="single" w:sz="4" w:space="0" w:color="000000"/>
              <w:bottom w:val="single" w:sz="4" w:space="0" w:color="000000"/>
            </w:tcBorders>
            <w:shd w:val="clear" w:color="auto" w:fill="auto"/>
            <w:vAlign w:val="center"/>
          </w:tcPr>
          <w:p w14:paraId="135D0878" w14:textId="77777777" w:rsidR="00114931" w:rsidRPr="00BF134C" w:rsidRDefault="00114931" w:rsidP="00114931">
            <w:pPr>
              <w:snapToGrid w:val="0"/>
              <w:rPr>
                <w:rFonts w:eastAsia="TimesNewRomanPSMT" w:cs="Times New Roman"/>
              </w:rPr>
            </w:pPr>
            <w:r w:rsidRPr="00BF134C">
              <w:rPr>
                <w:rFonts w:eastAsia="TimesNewRomanPSMT" w:cs="Times New Roman"/>
              </w:rPr>
              <w:t>20 03 01</w:t>
            </w:r>
          </w:p>
        </w:tc>
        <w:tc>
          <w:tcPr>
            <w:tcW w:w="2047" w:type="pct"/>
            <w:tcBorders>
              <w:top w:val="single" w:sz="4" w:space="0" w:color="000000"/>
              <w:left w:val="single" w:sz="4" w:space="0" w:color="000000"/>
              <w:bottom w:val="single" w:sz="4" w:space="0" w:color="000000"/>
            </w:tcBorders>
            <w:shd w:val="clear" w:color="auto" w:fill="auto"/>
            <w:vAlign w:val="center"/>
          </w:tcPr>
          <w:p w14:paraId="731A9D23" w14:textId="77777777" w:rsidR="00114931" w:rsidRPr="00BF134C" w:rsidRDefault="00114931" w:rsidP="00114931">
            <w:pPr>
              <w:snapToGrid w:val="0"/>
              <w:jc w:val="left"/>
              <w:rPr>
                <w:rFonts w:cs="Times New Roman"/>
              </w:rPr>
            </w:pPr>
            <w:r w:rsidRPr="00BF134C">
              <w:rPr>
                <w:rFonts w:eastAsia="TimesNewRomanPSMT" w:cs="Times New Roman"/>
              </w:rPr>
              <w:t>Směsný komunální odpad</w:t>
            </w:r>
          </w:p>
        </w:tc>
        <w:tc>
          <w:tcPr>
            <w:tcW w:w="555" w:type="pct"/>
            <w:tcBorders>
              <w:top w:val="single" w:sz="4" w:space="0" w:color="000000"/>
              <w:left w:val="single" w:sz="4" w:space="0" w:color="000000"/>
              <w:bottom w:val="single" w:sz="4" w:space="0" w:color="000000"/>
            </w:tcBorders>
            <w:shd w:val="clear" w:color="auto" w:fill="auto"/>
            <w:vAlign w:val="center"/>
          </w:tcPr>
          <w:p w14:paraId="5F0B34BC" w14:textId="77777777" w:rsidR="00114931" w:rsidRPr="00BF134C" w:rsidRDefault="00114931" w:rsidP="00114931">
            <w:pPr>
              <w:snapToGrid w:val="0"/>
              <w:jc w:val="center"/>
              <w:rPr>
                <w:rFonts w:cs="Times New Roman"/>
              </w:rPr>
            </w:pPr>
            <w:r w:rsidRPr="00BF134C">
              <w:rPr>
                <w:rFonts w:cs="Times New Roman"/>
              </w:rPr>
              <w:t>O</w:t>
            </w:r>
          </w:p>
        </w:tc>
        <w:tc>
          <w:tcPr>
            <w:tcW w:w="758" w:type="pct"/>
            <w:tcBorders>
              <w:top w:val="single" w:sz="4" w:space="0" w:color="000000"/>
              <w:left w:val="single" w:sz="4" w:space="0" w:color="000000"/>
              <w:bottom w:val="single" w:sz="4" w:space="0" w:color="000000"/>
            </w:tcBorders>
            <w:shd w:val="clear" w:color="auto" w:fill="auto"/>
            <w:vAlign w:val="center"/>
          </w:tcPr>
          <w:p w14:paraId="4BF2F53A" w14:textId="77777777" w:rsidR="00114931" w:rsidRPr="00BF134C" w:rsidRDefault="00114931" w:rsidP="00114931">
            <w:pPr>
              <w:snapToGrid w:val="0"/>
              <w:jc w:val="center"/>
              <w:rPr>
                <w:rFonts w:cs="Times New Roman"/>
              </w:rPr>
            </w:pPr>
            <w:r w:rsidRPr="00BF134C">
              <w:rPr>
                <w:rFonts w:cs="Times New Roman"/>
              </w:rPr>
              <w:t>1, 2</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B67F3F" w14:textId="7F1251AF" w:rsidR="00114931" w:rsidRPr="00BF134C" w:rsidRDefault="00787981" w:rsidP="00114931">
            <w:pPr>
              <w:snapToGrid w:val="0"/>
              <w:jc w:val="center"/>
              <w:rPr>
                <w:rFonts w:cs="Times New Roman"/>
              </w:rPr>
            </w:pPr>
            <w:r w:rsidRPr="00BF134C">
              <w:rPr>
                <w:rFonts w:cs="Times New Roman"/>
              </w:rPr>
              <w:t>1 t</w:t>
            </w:r>
          </w:p>
        </w:tc>
      </w:tr>
      <w:tr w:rsidR="00BF134C" w:rsidRPr="00BF134C" w14:paraId="60404662" w14:textId="77777777" w:rsidTr="00114931">
        <w:tc>
          <w:tcPr>
            <w:tcW w:w="720" w:type="pct"/>
            <w:tcBorders>
              <w:top w:val="single" w:sz="4" w:space="0" w:color="000000"/>
              <w:left w:val="single" w:sz="4" w:space="0" w:color="000000"/>
              <w:bottom w:val="single" w:sz="4" w:space="0" w:color="000000"/>
            </w:tcBorders>
            <w:shd w:val="clear" w:color="auto" w:fill="auto"/>
            <w:vAlign w:val="center"/>
          </w:tcPr>
          <w:p w14:paraId="1FCE844C" w14:textId="77777777" w:rsidR="00114931" w:rsidRPr="00BF134C" w:rsidRDefault="00114931" w:rsidP="00114931">
            <w:pPr>
              <w:snapToGrid w:val="0"/>
              <w:rPr>
                <w:rFonts w:eastAsia="TimesNewRomanPSMT" w:cs="Times New Roman"/>
              </w:rPr>
            </w:pPr>
            <w:r w:rsidRPr="00BF134C">
              <w:rPr>
                <w:rFonts w:eastAsia="TimesNewRomanPSMT" w:cs="Times New Roman"/>
              </w:rPr>
              <w:t>20 03 03</w:t>
            </w:r>
          </w:p>
        </w:tc>
        <w:tc>
          <w:tcPr>
            <w:tcW w:w="2047" w:type="pct"/>
            <w:tcBorders>
              <w:top w:val="single" w:sz="4" w:space="0" w:color="000000"/>
              <w:left w:val="single" w:sz="4" w:space="0" w:color="000000"/>
              <w:bottom w:val="single" w:sz="4" w:space="0" w:color="000000"/>
            </w:tcBorders>
            <w:shd w:val="clear" w:color="auto" w:fill="auto"/>
            <w:vAlign w:val="center"/>
          </w:tcPr>
          <w:p w14:paraId="50B60CE2" w14:textId="77777777" w:rsidR="00114931" w:rsidRPr="00BF134C" w:rsidRDefault="00114931" w:rsidP="00114931">
            <w:pPr>
              <w:snapToGrid w:val="0"/>
              <w:jc w:val="left"/>
              <w:rPr>
                <w:rFonts w:cs="Times New Roman"/>
              </w:rPr>
            </w:pPr>
            <w:r w:rsidRPr="00BF134C">
              <w:rPr>
                <w:rFonts w:eastAsia="TimesNewRomanPSMT" w:cs="Times New Roman"/>
              </w:rPr>
              <w:t>Uliční smetky</w:t>
            </w:r>
          </w:p>
        </w:tc>
        <w:tc>
          <w:tcPr>
            <w:tcW w:w="555" w:type="pct"/>
            <w:tcBorders>
              <w:top w:val="single" w:sz="4" w:space="0" w:color="000000"/>
              <w:left w:val="single" w:sz="4" w:space="0" w:color="000000"/>
              <w:bottom w:val="single" w:sz="4" w:space="0" w:color="000000"/>
            </w:tcBorders>
            <w:shd w:val="clear" w:color="auto" w:fill="auto"/>
            <w:vAlign w:val="center"/>
          </w:tcPr>
          <w:p w14:paraId="7319198F" w14:textId="77777777" w:rsidR="00114931" w:rsidRPr="00BF134C" w:rsidRDefault="00114931" w:rsidP="00114931">
            <w:pPr>
              <w:snapToGrid w:val="0"/>
              <w:jc w:val="center"/>
              <w:rPr>
                <w:rFonts w:cs="Times New Roman"/>
              </w:rPr>
            </w:pPr>
            <w:r w:rsidRPr="00BF134C">
              <w:rPr>
                <w:rFonts w:cs="Times New Roman"/>
              </w:rPr>
              <w:t>O</w:t>
            </w:r>
          </w:p>
        </w:tc>
        <w:tc>
          <w:tcPr>
            <w:tcW w:w="758" w:type="pct"/>
            <w:tcBorders>
              <w:top w:val="single" w:sz="4" w:space="0" w:color="000000"/>
              <w:left w:val="single" w:sz="4" w:space="0" w:color="000000"/>
              <w:bottom w:val="single" w:sz="4" w:space="0" w:color="000000"/>
            </w:tcBorders>
            <w:shd w:val="clear" w:color="auto" w:fill="auto"/>
            <w:vAlign w:val="center"/>
          </w:tcPr>
          <w:p w14:paraId="24F66C86" w14:textId="77777777" w:rsidR="00114931" w:rsidRPr="00BF134C" w:rsidRDefault="00114931" w:rsidP="00114931">
            <w:pPr>
              <w:snapToGrid w:val="0"/>
              <w:jc w:val="center"/>
              <w:rPr>
                <w:rFonts w:cs="Times New Roman"/>
              </w:rPr>
            </w:pPr>
            <w:r w:rsidRPr="00BF134C">
              <w:rPr>
                <w:rFonts w:cs="Times New Roman"/>
              </w:rPr>
              <w:t>4</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AE27F9" w14:textId="02BBECBD" w:rsidR="00114931" w:rsidRPr="00BF134C" w:rsidRDefault="00114931" w:rsidP="00114931">
            <w:pPr>
              <w:snapToGrid w:val="0"/>
              <w:jc w:val="center"/>
              <w:rPr>
                <w:rFonts w:cs="Times New Roman"/>
              </w:rPr>
            </w:pPr>
            <w:r w:rsidRPr="00BF134C">
              <w:rPr>
                <w:rFonts w:cs="Times New Roman"/>
              </w:rPr>
              <w:t xml:space="preserve">0 </w:t>
            </w:r>
            <w:r w:rsidR="00787981" w:rsidRPr="00BF134C">
              <w:rPr>
                <w:rFonts w:cs="Times New Roman"/>
              </w:rPr>
              <w:t>t</w:t>
            </w:r>
          </w:p>
        </w:tc>
      </w:tr>
      <w:tr w:rsidR="00BF134C" w:rsidRPr="00BF134C" w14:paraId="0AC3BDEF" w14:textId="77777777" w:rsidTr="00114931">
        <w:tc>
          <w:tcPr>
            <w:tcW w:w="720" w:type="pct"/>
            <w:tcBorders>
              <w:top w:val="single" w:sz="4" w:space="0" w:color="000000"/>
              <w:left w:val="single" w:sz="4" w:space="0" w:color="000000"/>
              <w:bottom w:val="single" w:sz="4" w:space="0" w:color="000000"/>
            </w:tcBorders>
            <w:shd w:val="clear" w:color="auto" w:fill="auto"/>
            <w:vAlign w:val="center"/>
          </w:tcPr>
          <w:p w14:paraId="1CD91005" w14:textId="77777777" w:rsidR="00114931" w:rsidRPr="00BF134C" w:rsidRDefault="00114931" w:rsidP="00114931">
            <w:pPr>
              <w:snapToGrid w:val="0"/>
              <w:rPr>
                <w:rFonts w:eastAsia="TimesNewRomanPSMT" w:cs="Times New Roman"/>
              </w:rPr>
            </w:pPr>
            <w:r w:rsidRPr="00BF134C">
              <w:rPr>
                <w:rFonts w:eastAsia="TimesNewRomanPSMT" w:cs="Times New Roman"/>
              </w:rPr>
              <w:t>20 03 99</w:t>
            </w:r>
          </w:p>
        </w:tc>
        <w:tc>
          <w:tcPr>
            <w:tcW w:w="2047" w:type="pct"/>
            <w:tcBorders>
              <w:top w:val="single" w:sz="4" w:space="0" w:color="000000"/>
              <w:left w:val="single" w:sz="4" w:space="0" w:color="000000"/>
              <w:bottom w:val="single" w:sz="4" w:space="0" w:color="000000"/>
            </w:tcBorders>
            <w:shd w:val="clear" w:color="auto" w:fill="auto"/>
            <w:vAlign w:val="center"/>
          </w:tcPr>
          <w:p w14:paraId="4E48514E" w14:textId="77777777" w:rsidR="00114931" w:rsidRPr="00BF134C" w:rsidRDefault="00114931" w:rsidP="00114931">
            <w:pPr>
              <w:snapToGrid w:val="0"/>
              <w:jc w:val="left"/>
              <w:rPr>
                <w:rFonts w:cs="Times New Roman"/>
              </w:rPr>
            </w:pPr>
            <w:r w:rsidRPr="00BF134C">
              <w:rPr>
                <w:rFonts w:eastAsia="TimesNewRomanPSMT" w:cs="Times New Roman"/>
              </w:rPr>
              <w:t>Komunální odpady jinak blíže neurčené</w:t>
            </w:r>
          </w:p>
        </w:tc>
        <w:tc>
          <w:tcPr>
            <w:tcW w:w="555" w:type="pct"/>
            <w:tcBorders>
              <w:top w:val="single" w:sz="4" w:space="0" w:color="000000"/>
              <w:left w:val="single" w:sz="4" w:space="0" w:color="000000"/>
              <w:bottom w:val="single" w:sz="4" w:space="0" w:color="000000"/>
            </w:tcBorders>
            <w:shd w:val="clear" w:color="auto" w:fill="auto"/>
            <w:vAlign w:val="center"/>
          </w:tcPr>
          <w:p w14:paraId="4763EDBC" w14:textId="77777777" w:rsidR="00114931" w:rsidRPr="00BF134C" w:rsidRDefault="00114931" w:rsidP="00114931">
            <w:pPr>
              <w:snapToGrid w:val="0"/>
              <w:jc w:val="center"/>
              <w:rPr>
                <w:rFonts w:cs="Times New Roman"/>
              </w:rPr>
            </w:pPr>
            <w:r w:rsidRPr="00BF134C">
              <w:rPr>
                <w:rFonts w:cs="Times New Roman"/>
              </w:rPr>
              <w:t>O</w:t>
            </w:r>
          </w:p>
        </w:tc>
        <w:tc>
          <w:tcPr>
            <w:tcW w:w="758" w:type="pct"/>
            <w:tcBorders>
              <w:top w:val="single" w:sz="4" w:space="0" w:color="000000"/>
              <w:left w:val="single" w:sz="4" w:space="0" w:color="000000"/>
              <w:bottom w:val="single" w:sz="4" w:space="0" w:color="000000"/>
            </w:tcBorders>
            <w:shd w:val="clear" w:color="auto" w:fill="auto"/>
            <w:vAlign w:val="center"/>
          </w:tcPr>
          <w:p w14:paraId="5FA41B50" w14:textId="77777777" w:rsidR="00114931" w:rsidRPr="00BF134C" w:rsidRDefault="00114931" w:rsidP="00114931">
            <w:pPr>
              <w:snapToGrid w:val="0"/>
              <w:jc w:val="center"/>
              <w:rPr>
                <w:rFonts w:cs="Times New Roman"/>
              </w:rPr>
            </w:pPr>
            <w:r w:rsidRPr="00BF134C">
              <w:rPr>
                <w:rFonts w:cs="Times New Roman"/>
              </w:rPr>
              <w:t>1, 4</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B8B9FC" w14:textId="07E33316" w:rsidR="00114931" w:rsidRPr="00BF134C" w:rsidRDefault="00787981" w:rsidP="00114931">
            <w:pPr>
              <w:snapToGrid w:val="0"/>
              <w:jc w:val="center"/>
              <w:rPr>
                <w:rFonts w:cs="Times New Roman"/>
              </w:rPr>
            </w:pPr>
            <w:r w:rsidRPr="00BF134C">
              <w:rPr>
                <w:rFonts w:cs="Times New Roman"/>
              </w:rPr>
              <w:t>0,5 t</w:t>
            </w:r>
          </w:p>
        </w:tc>
      </w:tr>
      <w:tr w:rsidR="00BF134C" w:rsidRPr="00BF134C" w14:paraId="0F95282F" w14:textId="77777777" w:rsidTr="00114931">
        <w:tc>
          <w:tcPr>
            <w:tcW w:w="720" w:type="pct"/>
            <w:tcBorders>
              <w:left w:val="single" w:sz="4" w:space="0" w:color="000000"/>
              <w:bottom w:val="single" w:sz="4" w:space="0" w:color="000000"/>
            </w:tcBorders>
            <w:shd w:val="clear" w:color="auto" w:fill="auto"/>
            <w:vAlign w:val="center"/>
          </w:tcPr>
          <w:p w14:paraId="125A34F2" w14:textId="77777777" w:rsidR="00114931" w:rsidRPr="00BF134C" w:rsidRDefault="00114931" w:rsidP="00114931">
            <w:pPr>
              <w:snapToGrid w:val="0"/>
              <w:rPr>
                <w:rFonts w:eastAsia="TimesNewRomanPSMT" w:cs="Times New Roman"/>
                <w:b/>
                <w:bCs/>
              </w:rPr>
            </w:pPr>
            <w:r w:rsidRPr="00BF134C">
              <w:rPr>
                <w:rFonts w:eastAsia="TimesNewRomanPSMT" w:cs="Times New Roman"/>
                <w:b/>
                <w:bCs/>
              </w:rPr>
              <w:t>17 00</w:t>
            </w:r>
          </w:p>
        </w:tc>
        <w:tc>
          <w:tcPr>
            <w:tcW w:w="4280" w:type="pct"/>
            <w:gridSpan w:val="4"/>
            <w:tcBorders>
              <w:left w:val="single" w:sz="4" w:space="0" w:color="000000"/>
              <w:bottom w:val="single" w:sz="4" w:space="0" w:color="000000"/>
              <w:right w:val="single" w:sz="4" w:space="0" w:color="000000"/>
            </w:tcBorders>
            <w:shd w:val="clear" w:color="auto" w:fill="auto"/>
            <w:vAlign w:val="center"/>
          </w:tcPr>
          <w:p w14:paraId="29ADE774" w14:textId="77777777" w:rsidR="00114931" w:rsidRPr="00BF134C" w:rsidRDefault="00114931" w:rsidP="00114931">
            <w:pPr>
              <w:snapToGrid w:val="0"/>
              <w:jc w:val="left"/>
              <w:rPr>
                <w:rFonts w:cs="Times New Roman"/>
              </w:rPr>
            </w:pPr>
            <w:r w:rsidRPr="00BF134C">
              <w:rPr>
                <w:rFonts w:eastAsia="TimesNewRomanPSMT" w:cs="Times New Roman"/>
                <w:b/>
                <w:bCs/>
              </w:rPr>
              <w:t>Stavební a demoliční odpady (včetně vytěžené zeminy z kontaminovaných míst)</w:t>
            </w:r>
          </w:p>
        </w:tc>
      </w:tr>
      <w:tr w:rsidR="00BF134C" w:rsidRPr="00BF134C" w14:paraId="443119BF" w14:textId="77777777" w:rsidTr="00114931">
        <w:tc>
          <w:tcPr>
            <w:tcW w:w="720" w:type="pct"/>
            <w:tcBorders>
              <w:left w:val="single" w:sz="4" w:space="0" w:color="000000"/>
              <w:bottom w:val="single" w:sz="4" w:space="0" w:color="000000"/>
            </w:tcBorders>
            <w:shd w:val="clear" w:color="auto" w:fill="auto"/>
            <w:vAlign w:val="center"/>
          </w:tcPr>
          <w:p w14:paraId="68333AC9" w14:textId="77777777" w:rsidR="00114931" w:rsidRPr="00BF134C" w:rsidRDefault="00114931" w:rsidP="00114931">
            <w:pPr>
              <w:snapToGrid w:val="0"/>
              <w:rPr>
                <w:rStyle w:val="Zdraznn"/>
                <w:rFonts w:eastAsia="TimesNewRomanPSMT" w:cs="Times New Roman"/>
                <w:bCs w:val="0"/>
                <w:i w:val="0"/>
                <w:iCs w:val="0"/>
              </w:rPr>
            </w:pPr>
            <w:r w:rsidRPr="00BF134C">
              <w:rPr>
                <w:rStyle w:val="Zdraznn"/>
                <w:rFonts w:eastAsia="TimesNewRomanPSMT" w:cs="Times New Roman"/>
                <w:bCs w:val="0"/>
                <w:i w:val="0"/>
                <w:iCs w:val="0"/>
              </w:rPr>
              <w:t xml:space="preserve">17 01 </w:t>
            </w:r>
          </w:p>
        </w:tc>
        <w:tc>
          <w:tcPr>
            <w:tcW w:w="4280" w:type="pct"/>
            <w:gridSpan w:val="4"/>
            <w:tcBorders>
              <w:left w:val="single" w:sz="4" w:space="0" w:color="000000"/>
              <w:bottom w:val="single" w:sz="4" w:space="0" w:color="000000"/>
              <w:right w:val="single" w:sz="4" w:space="0" w:color="000000"/>
            </w:tcBorders>
            <w:shd w:val="clear" w:color="auto" w:fill="auto"/>
            <w:vAlign w:val="center"/>
          </w:tcPr>
          <w:p w14:paraId="10631534" w14:textId="77777777" w:rsidR="00114931" w:rsidRPr="00BF134C" w:rsidRDefault="00114931" w:rsidP="00114931">
            <w:pPr>
              <w:snapToGrid w:val="0"/>
              <w:jc w:val="left"/>
              <w:rPr>
                <w:rFonts w:cs="Times New Roman"/>
              </w:rPr>
            </w:pPr>
            <w:r w:rsidRPr="00BF134C">
              <w:rPr>
                <w:rStyle w:val="Zdraznn"/>
                <w:rFonts w:eastAsia="TimesNewRomanPSMT" w:cs="Times New Roman"/>
                <w:bCs w:val="0"/>
                <w:i w:val="0"/>
                <w:iCs w:val="0"/>
              </w:rPr>
              <w:t>Beton, cihly, tašky a keramika</w:t>
            </w:r>
          </w:p>
        </w:tc>
      </w:tr>
      <w:tr w:rsidR="00BF134C" w:rsidRPr="00BF134C" w14:paraId="62DD2CD7" w14:textId="77777777" w:rsidTr="00114931">
        <w:tc>
          <w:tcPr>
            <w:tcW w:w="720" w:type="pct"/>
            <w:tcBorders>
              <w:left w:val="single" w:sz="4" w:space="0" w:color="000000"/>
              <w:bottom w:val="single" w:sz="4" w:space="0" w:color="000000"/>
            </w:tcBorders>
            <w:shd w:val="clear" w:color="auto" w:fill="auto"/>
            <w:vAlign w:val="center"/>
          </w:tcPr>
          <w:p w14:paraId="2AB59485" w14:textId="77777777" w:rsidR="00114931" w:rsidRPr="00BF134C" w:rsidRDefault="00114931" w:rsidP="00114931">
            <w:pPr>
              <w:snapToGrid w:val="0"/>
              <w:rPr>
                <w:rFonts w:eastAsia="TimesNewRomanPSMT" w:cs="Times New Roman"/>
              </w:rPr>
            </w:pPr>
            <w:r w:rsidRPr="00BF134C">
              <w:rPr>
                <w:rFonts w:eastAsia="TimesNewRomanPSMT" w:cs="Times New Roman"/>
              </w:rPr>
              <w:t xml:space="preserve">17 01 06 </w:t>
            </w:r>
          </w:p>
        </w:tc>
        <w:tc>
          <w:tcPr>
            <w:tcW w:w="2047" w:type="pct"/>
            <w:tcBorders>
              <w:left w:val="single" w:sz="4" w:space="0" w:color="000000"/>
              <w:bottom w:val="single" w:sz="4" w:space="0" w:color="000000"/>
            </w:tcBorders>
            <w:shd w:val="clear" w:color="auto" w:fill="auto"/>
            <w:vAlign w:val="center"/>
          </w:tcPr>
          <w:p w14:paraId="130F8DE2" w14:textId="77777777" w:rsidR="00114931" w:rsidRPr="00BF134C" w:rsidRDefault="00114931" w:rsidP="00114931">
            <w:pPr>
              <w:snapToGrid w:val="0"/>
              <w:jc w:val="left"/>
              <w:rPr>
                <w:rFonts w:eastAsia="TimesNewRomanPSMT" w:cs="Times New Roman"/>
              </w:rPr>
            </w:pPr>
            <w:r w:rsidRPr="00BF134C">
              <w:rPr>
                <w:rFonts w:eastAsia="TimesNewRomanPSMT" w:cs="Times New Roman"/>
              </w:rPr>
              <w:t>Směsi nebo oddělené frakce betonu, cihel, tašek a keramických výrobků obsahující nebezpečné látky</w:t>
            </w:r>
          </w:p>
        </w:tc>
        <w:tc>
          <w:tcPr>
            <w:tcW w:w="555" w:type="pct"/>
            <w:tcBorders>
              <w:left w:val="single" w:sz="4" w:space="0" w:color="000000"/>
              <w:bottom w:val="single" w:sz="4" w:space="0" w:color="000000"/>
            </w:tcBorders>
            <w:shd w:val="clear" w:color="auto" w:fill="auto"/>
            <w:vAlign w:val="center"/>
          </w:tcPr>
          <w:p w14:paraId="56C2C93A" w14:textId="77777777" w:rsidR="00114931" w:rsidRPr="00BF134C" w:rsidRDefault="00114931" w:rsidP="00114931">
            <w:pPr>
              <w:snapToGrid w:val="0"/>
              <w:jc w:val="center"/>
              <w:rPr>
                <w:rFonts w:cs="Times New Roman"/>
              </w:rPr>
            </w:pPr>
            <w:r w:rsidRPr="00BF134C">
              <w:rPr>
                <w:rFonts w:eastAsia="TimesNewRomanPSMT" w:cs="Times New Roman"/>
              </w:rPr>
              <w:t xml:space="preserve">N </w:t>
            </w:r>
          </w:p>
        </w:tc>
        <w:tc>
          <w:tcPr>
            <w:tcW w:w="758" w:type="pct"/>
            <w:tcBorders>
              <w:left w:val="single" w:sz="4" w:space="0" w:color="000000"/>
              <w:bottom w:val="single" w:sz="4" w:space="0" w:color="000000"/>
            </w:tcBorders>
            <w:shd w:val="clear" w:color="auto" w:fill="auto"/>
            <w:vAlign w:val="center"/>
          </w:tcPr>
          <w:p w14:paraId="09AEA3C5" w14:textId="77777777" w:rsidR="00114931" w:rsidRPr="00BF134C" w:rsidRDefault="00114931" w:rsidP="00114931">
            <w:pPr>
              <w:snapToGrid w:val="0"/>
              <w:jc w:val="center"/>
              <w:rPr>
                <w:rFonts w:cs="Times New Roman"/>
              </w:rPr>
            </w:pPr>
            <w:r w:rsidRPr="00BF134C">
              <w:rPr>
                <w:rFonts w:cs="Times New Roman"/>
              </w:rPr>
              <w:t>5</w:t>
            </w:r>
          </w:p>
        </w:tc>
        <w:tc>
          <w:tcPr>
            <w:tcW w:w="920" w:type="pct"/>
            <w:tcBorders>
              <w:left w:val="single" w:sz="4" w:space="0" w:color="000000"/>
              <w:bottom w:val="single" w:sz="4" w:space="0" w:color="000000"/>
              <w:right w:val="single" w:sz="4" w:space="0" w:color="000000"/>
            </w:tcBorders>
            <w:shd w:val="clear" w:color="auto" w:fill="auto"/>
            <w:vAlign w:val="center"/>
          </w:tcPr>
          <w:p w14:paraId="0BCD6D0C" w14:textId="3C8B7D37" w:rsidR="00114931" w:rsidRPr="00BF134C" w:rsidRDefault="008A3359" w:rsidP="00114931">
            <w:pPr>
              <w:snapToGrid w:val="0"/>
              <w:jc w:val="center"/>
              <w:rPr>
                <w:rFonts w:cs="Times New Roman"/>
              </w:rPr>
            </w:pPr>
            <w:r w:rsidRPr="00BF134C">
              <w:rPr>
                <w:rFonts w:cs="Times New Roman"/>
              </w:rPr>
              <w:t>0 t</w:t>
            </w:r>
          </w:p>
        </w:tc>
      </w:tr>
      <w:tr w:rsidR="00BF134C" w:rsidRPr="00BF134C" w14:paraId="70DF8DEA" w14:textId="77777777" w:rsidTr="00114931">
        <w:tc>
          <w:tcPr>
            <w:tcW w:w="720" w:type="pct"/>
            <w:tcBorders>
              <w:left w:val="single" w:sz="4" w:space="0" w:color="000000"/>
              <w:bottom w:val="single" w:sz="4" w:space="0" w:color="000000"/>
            </w:tcBorders>
            <w:shd w:val="clear" w:color="auto" w:fill="auto"/>
            <w:vAlign w:val="center"/>
          </w:tcPr>
          <w:p w14:paraId="5A0E18E2" w14:textId="77777777" w:rsidR="00114931" w:rsidRPr="00BF134C" w:rsidRDefault="00114931" w:rsidP="00114931">
            <w:pPr>
              <w:snapToGrid w:val="0"/>
              <w:rPr>
                <w:rStyle w:val="Zdraznn"/>
                <w:rFonts w:eastAsia="TimesNewRomanPSMT" w:cs="Times New Roman"/>
                <w:b w:val="0"/>
                <w:bCs w:val="0"/>
                <w:i w:val="0"/>
                <w:iCs w:val="0"/>
              </w:rPr>
            </w:pPr>
            <w:r w:rsidRPr="00BF134C">
              <w:rPr>
                <w:rStyle w:val="Zdraznn"/>
                <w:rFonts w:eastAsia="TimesNewRomanPSMT" w:cs="Times New Roman"/>
                <w:b w:val="0"/>
                <w:bCs w:val="0"/>
                <w:i w:val="0"/>
                <w:iCs w:val="0"/>
              </w:rPr>
              <w:t xml:space="preserve">17 02 </w:t>
            </w:r>
          </w:p>
        </w:tc>
        <w:tc>
          <w:tcPr>
            <w:tcW w:w="4280" w:type="pct"/>
            <w:gridSpan w:val="4"/>
            <w:tcBorders>
              <w:left w:val="single" w:sz="4" w:space="0" w:color="000000"/>
              <w:bottom w:val="single" w:sz="4" w:space="0" w:color="000000"/>
              <w:right w:val="single" w:sz="4" w:space="0" w:color="000000"/>
            </w:tcBorders>
            <w:shd w:val="clear" w:color="auto" w:fill="auto"/>
            <w:vAlign w:val="center"/>
          </w:tcPr>
          <w:p w14:paraId="69DD7BB4" w14:textId="77777777" w:rsidR="00114931" w:rsidRPr="00BF134C" w:rsidRDefault="00114931" w:rsidP="00114931">
            <w:pPr>
              <w:snapToGrid w:val="0"/>
              <w:jc w:val="left"/>
              <w:rPr>
                <w:rFonts w:cs="Times New Roman"/>
              </w:rPr>
            </w:pPr>
            <w:r w:rsidRPr="00BF134C">
              <w:rPr>
                <w:rStyle w:val="Zdraznn"/>
                <w:rFonts w:eastAsia="TimesNewRomanPSMT" w:cs="Times New Roman"/>
                <w:b w:val="0"/>
                <w:bCs w:val="0"/>
                <w:i w:val="0"/>
                <w:iCs w:val="0"/>
              </w:rPr>
              <w:t>Dřevo, sklo a plasty</w:t>
            </w:r>
          </w:p>
        </w:tc>
      </w:tr>
      <w:tr w:rsidR="00BF134C" w:rsidRPr="00BF134C" w14:paraId="62914A9F" w14:textId="77777777" w:rsidTr="00114931">
        <w:tc>
          <w:tcPr>
            <w:tcW w:w="720" w:type="pct"/>
            <w:tcBorders>
              <w:left w:val="single" w:sz="4" w:space="0" w:color="000000"/>
              <w:bottom w:val="single" w:sz="4" w:space="0" w:color="000000"/>
            </w:tcBorders>
            <w:shd w:val="clear" w:color="auto" w:fill="auto"/>
            <w:vAlign w:val="center"/>
          </w:tcPr>
          <w:p w14:paraId="4B544EEE" w14:textId="77777777" w:rsidR="00114931" w:rsidRPr="00BF134C" w:rsidRDefault="00114931" w:rsidP="00114931">
            <w:pPr>
              <w:snapToGrid w:val="0"/>
              <w:rPr>
                <w:rFonts w:eastAsia="TimesNewRomanPSMT" w:cs="Times New Roman"/>
              </w:rPr>
            </w:pPr>
            <w:r w:rsidRPr="00BF134C">
              <w:rPr>
                <w:rFonts w:eastAsia="TimesNewRomanPSMT" w:cs="Times New Roman"/>
              </w:rPr>
              <w:t>17 02 01</w:t>
            </w:r>
          </w:p>
        </w:tc>
        <w:tc>
          <w:tcPr>
            <w:tcW w:w="2047" w:type="pct"/>
            <w:tcBorders>
              <w:left w:val="single" w:sz="4" w:space="0" w:color="000000"/>
              <w:bottom w:val="single" w:sz="4" w:space="0" w:color="000000"/>
            </w:tcBorders>
            <w:shd w:val="clear" w:color="auto" w:fill="auto"/>
            <w:vAlign w:val="center"/>
          </w:tcPr>
          <w:p w14:paraId="7C64E34A" w14:textId="77777777" w:rsidR="00114931" w:rsidRPr="00BF134C" w:rsidRDefault="00114931" w:rsidP="00114931">
            <w:pPr>
              <w:snapToGrid w:val="0"/>
              <w:jc w:val="left"/>
              <w:rPr>
                <w:rFonts w:eastAsia="TimesNewRomanPSMT" w:cs="Times New Roman"/>
              </w:rPr>
            </w:pPr>
            <w:r w:rsidRPr="00BF134C">
              <w:rPr>
                <w:rFonts w:eastAsia="TimesNewRomanPSMT" w:cs="Times New Roman"/>
              </w:rPr>
              <w:t>Dřevo</w:t>
            </w:r>
          </w:p>
        </w:tc>
        <w:tc>
          <w:tcPr>
            <w:tcW w:w="555" w:type="pct"/>
            <w:tcBorders>
              <w:left w:val="single" w:sz="4" w:space="0" w:color="000000"/>
              <w:bottom w:val="single" w:sz="4" w:space="0" w:color="000000"/>
            </w:tcBorders>
            <w:shd w:val="clear" w:color="auto" w:fill="auto"/>
            <w:vAlign w:val="center"/>
          </w:tcPr>
          <w:p w14:paraId="45707E20" w14:textId="77777777" w:rsidR="00114931" w:rsidRPr="00BF134C" w:rsidRDefault="00114931" w:rsidP="00114931">
            <w:pPr>
              <w:snapToGrid w:val="0"/>
              <w:jc w:val="center"/>
              <w:rPr>
                <w:rFonts w:cs="Times New Roman"/>
              </w:rPr>
            </w:pPr>
            <w:r w:rsidRPr="00BF134C">
              <w:rPr>
                <w:rFonts w:eastAsia="TimesNewRomanPSMT" w:cs="Times New Roman"/>
              </w:rPr>
              <w:t>O, O/N</w:t>
            </w:r>
          </w:p>
        </w:tc>
        <w:tc>
          <w:tcPr>
            <w:tcW w:w="758" w:type="pct"/>
            <w:tcBorders>
              <w:left w:val="single" w:sz="4" w:space="0" w:color="000000"/>
              <w:bottom w:val="single" w:sz="4" w:space="0" w:color="000000"/>
            </w:tcBorders>
            <w:shd w:val="clear" w:color="auto" w:fill="auto"/>
            <w:vAlign w:val="center"/>
          </w:tcPr>
          <w:p w14:paraId="07A36F5D" w14:textId="77777777" w:rsidR="00114931" w:rsidRPr="00BF134C" w:rsidRDefault="00114931" w:rsidP="00114931">
            <w:pPr>
              <w:snapToGrid w:val="0"/>
              <w:jc w:val="center"/>
              <w:rPr>
                <w:rFonts w:cs="Times New Roman"/>
              </w:rPr>
            </w:pPr>
            <w:r w:rsidRPr="00BF134C">
              <w:rPr>
                <w:rFonts w:cs="Times New Roman"/>
              </w:rPr>
              <w:t>2</w:t>
            </w:r>
          </w:p>
        </w:tc>
        <w:tc>
          <w:tcPr>
            <w:tcW w:w="920" w:type="pct"/>
            <w:tcBorders>
              <w:left w:val="single" w:sz="4" w:space="0" w:color="000000"/>
              <w:bottom w:val="single" w:sz="4" w:space="0" w:color="000000"/>
              <w:right w:val="single" w:sz="4" w:space="0" w:color="000000"/>
            </w:tcBorders>
            <w:shd w:val="clear" w:color="auto" w:fill="auto"/>
            <w:vAlign w:val="center"/>
          </w:tcPr>
          <w:p w14:paraId="23F3FF2E" w14:textId="3BFF7951" w:rsidR="00114931" w:rsidRPr="00BF134C" w:rsidRDefault="008A3359" w:rsidP="00114931">
            <w:pPr>
              <w:snapToGrid w:val="0"/>
              <w:jc w:val="center"/>
              <w:rPr>
                <w:rFonts w:cs="Times New Roman"/>
              </w:rPr>
            </w:pPr>
            <w:r w:rsidRPr="00BF134C">
              <w:rPr>
                <w:rFonts w:cs="Times New Roman"/>
              </w:rPr>
              <w:t>0 t</w:t>
            </w:r>
          </w:p>
        </w:tc>
      </w:tr>
      <w:tr w:rsidR="00BF134C" w:rsidRPr="00BF134C" w14:paraId="5A07BFF4" w14:textId="77777777" w:rsidTr="00114931">
        <w:tc>
          <w:tcPr>
            <w:tcW w:w="720" w:type="pct"/>
            <w:tcBorders>
              <w:left w:val="single" w:sz="4" w:space="0" w:color="000000"/>
              <w:bottom w:val="single" w:sz="4" w:space="0" w:color="000000"/>
            </w:tcBorders>
            <w:shd w:val="clear" w:color="auto" w:fill="auto"/>
            <w:vAlign w:val="center"/>
          </w:tcPr>
          <w:p w14:paraId="7AE89777" w14:textId="77777777" w:rsidR="00114931" w:rsidRPr="00BF134C" w:rsidRDefault="00114931" w:rsidP="00114931">
            <w:pPr>
              <w:snapToGrid w:val="0"/>
              <w:rPr>
                <w:rFonts w:eastAsia="TimesNewRomanPSMT" w:cs="Times New Roman"/>
              </w:rPr>
            </w:pPr>
            <w:r w:rsidRPr="00BF134C">
              <w:rPr>
                <w:rFonts w:eastAsia="TimesNewRomanPSMT" w:cs="Times New Roman"/>
              </w:rPr>
              <w:t>17 02 02</w:t>
            </w:r>
          </w:p>
        </w:tc>
        <w:tc>
          <w:tcPr>
            <w:tcW w:w="2047" w:type="pct"/>
            <w:tcBorders>
              <w:left w:val="single" w:sz="4" w:space="0" w:color="000000"/>
              <w:bottom w:val="single" w:sz="4" w:space="0" w:color="000000"/>
            </w:tcBorders>
            <w:shd w:val="clear" w:color="auto" w:fill="auto"/>
            <w:vAlign w:val="center"/>
          </w:tcPr>
          <w:p w14:paraId="4807AB0A" w14:textId="77777777" w:rsidR="00114931" w:rsidRPr="00BF134C" w:rsidRDefault="00114931" w:rsidP="00114931">
            <w:pPr>
              <w:snapToGrid w:val="0"/>
              <w:jc w:val="left"/>
              <w:rPr>
                <w:rFonts w:eastAsia="TimesNewRomanPSMT" w:cs="Times New Roman"/>
              </w:rPr>
            </w:pPr>
            <w:r w:rsidRPr="00BF134C">
              <w:rPr>
                <w:rFonts w:eastAsia="TimesNewRomanPSMT" w:cs="Times New Roman"/>
              </w:rPr>
              <w:t>Sklo</w:t>
            </w:r>
          </w:p>
        </w:tc>
        <w:tc>
          <w:tcPr>
            <w:tcW w:w="555" w:type="pct"/>
            <w:tcBorders>
              <w:left w:val="single" w:sz="4" w:space="0" w:color="000000"/>
              <w:bottom w:val="single" w:sz="4" w:space="0" w:color="000000"/>
            </w:tcBorders>
            <w:shd w:val="clear" w:color="auto" w:fill="auto"/>
            <w:vAlign w:val="center"/>
          </w:tcPr>
          <w:p w14:paraId="69396D61" w14:textId="77777777" w:rsidR="00114931" w:rsidRPr="00BF134C" w:rsidRDefault="00114931" w:rsidP="00114931">
            <w:pPr>
              <w:snapToGrid w:val="0"/>
              <w:jc w:val="center"/>
              <w:rPr>
                <w:rFonts w:cs="Times New Roman"/>
              </w:rPr>
            </w:pPr>
            <w:r w:rsidRPr="00BF134C">
              <w:rPr>
                <w:rFonts w:eastAsia="TimesNewRomanPSMT" w:cs="Times New Roman"/>
              </w:rPr>
              <w:t>O, O/N</w:t>
            </w:r>
          </w:p>
        </w:tc>
        <w:tc>
          <w:tcPr>
            <w:tcW w:w="758" w:type="pct"/>
            <w:tcBorders>
              <w:left w:val="single" w:sz="4" w:space="0" w:color="000000"/>
              <w:bottom w:val="single" w:sz="4" w:space="0" w:color="000000"/>
            </w:tcBorders>
            <w:shd w:val="clear" w:color="auto" w:fill="auto"/>
            <w:vAlign w:val="center"/>
          </w:tcPr>
          <w:p w14:paraId="5B261EC5" w14:textId="77777777" w:rsidR="00114931" w:rsidRPr="00BF134C" w:rsidRDefault="00114931" w:rsidP="00114931">
            <w:pPr>
              <w:snapToGrid w:val="0"/>
              <w:jc w:val="center"/>
              <w:rPr>
                <w:rFonts w:cs="Times New Roman"/>
              </w:rPr>
            </w:pPr>
            <w:r w:rsidRPr="00BF134C">
              <w:rPr>
                <w:rFonts w:cs="Times New Roman"/>
              </w:rPr>
              <w:t>2</w:t>
            </w:r>
          </w:p>
        </w:tc>
        <w:tc>
          <w:tcPr>
            <w:tcW w:w="920" w:type="pct"/>
            <w:tcBorders>
              <w:left w:val="single" w:sz="4" w:space="0" w:color="000000"/>
              <w:bottom w:val="single" w:sz="4" w:space="0" w:color="000000"/>
              <w:right w:val="single" w:sz="4" w:space="0" w:color="000000"/>
            </w:tcBorders>
            <w:shd w:val="clear" w:color="auto" w:fill="auto"/>
            <w:vAlign w:val="center"/>
          </w:tcPr>
          <w:p w14:paraId="6077410F" w14:textId="44EF223A" w:rsidR="00114931" w:rsidRPr="00BF134C" w:rsidRDefault="00114931" w:rsidP="00114931">
            <w:pPr>
              <w:snapToGrid w:val="0"/>
              <w:jc w:val="center"/>
              <w:rPr>
                <w:rFonts w:cs="Times New Roman"/>
              </w:rPr>
            </w:pPr>
            <w:r w:rsidRPr="00BF134C">
              <w:rPr>
                <w:rFonts w:cs="Times New Roman"/>
              </w:rPr>
              <w:t xml:space="preserve">0 </w:t>
            </w:r>
            <w:r w:rsidR="008A3359" w:rsidRPr="00BF134C">
              <w:rPr>
                <w:rFonts w:cs="Times New Roman"/>
              </w:rPr>
              <w:t>t</w:t>
            </w:r>
          </w:p>
        </w:tc>
      </w:tr>
      <w:tr w:rsidR="00BF134C" w:rsidRPr="00BF134C" w14:paraId="16CAEC5B" w14:textId="77777777" w:rsidTr="00114931">
        <w:tc>
          <w:tcPr>
            <w:tcW w:w="720" w:type="pct"/>
            <w:tcBorders>
              <w:left w:val="single" w:sz="4" w:space="0" w:color="000000"/>
              <w:bottom w:val="single" w:sz="4" w:space="0" w:color="000000"/>
            </w:tcBorders>
            <w:shd w:val="clear" w:color="auto" w:fill="auto"/>
            <w:vAlign w:val="center"/>
          </w:tcPr>
          <w:p w14:paraId="598A7CF2" w14:textId="77777777" w:rsidR="00114931" w:rsidRPr="00BF134C" w:rsidRDefault="00114931" w:rsidP="00114931">
            <w:pPr>
              <w:snapToGrid w:val="0"/>
              <w:rPr>
                <w:rFonts w:eastAsia="TimesNewRomanPSMT" w:cs="Times New Roman"/>
              </w:rPr>
            </w:pPr>
            <w:r w:rsidRPr="00BF134C">
              <w:rPr>
                <w:rFonts w:eastAsia="TimesNewRomanPSMT" w:cs="Times New Roman"/>
              </w:rPr>
              <w:t xml:space="preserve">17 02 04 </w:t>
            </w:r>
          </w:p>
        </w:tc>
        <w:tc>
          <w:tcPr>
            <w:tcW w:w="2047" w:type="pct"/>
            <w:tcBorders>
              <w:left w:val="single" w:sz="4" w:space="0" w:color="000000"/>
              <w:bottom w:val="single" w:sz="4" w:space="0" w:color="000000"/>
            </w:tcBorders>
            <w:shd w:val="clear" w:color="auto" w:fill="auto"/>
            <w:vAlign w:val="center"/>
          </w:tcPr>
          <w:p w14:paraId="30E83525" w14:textId="77777777" w:rsidR="00114931" w:rsidRPr="00BF134C" w:rsidRDefault="00114931" w:rsidP="00114931">
            <w:pPr>
              <w:snapToGrid w:val="0"/>
              <w:jc w:val="left"/>
              <w:rPr>
                <w:rFonts w:eastAsia="TimesNewRomanPSMT" w:cs="Times New Roman"/>
              </w:rPr>
            </w:pPr>
            <w:r w:rsidRPr="00BF134C">
              <w:rPr>
                <w:rFonts w:eastAsia="TimesNewRomanPSMT" w:cs="Times New Roman"/>
              </w:rPr>
              <w:t xml:space="preserve">Sklo, plasty a dřevo obsahující nebezpečné látky nebo nebezpečnými látkami znečištěné </w:t>
            </w:r>
          </w:p>
        </w:tc>
        <w:tc>
          <w:tcPr>
            <w:tcW w:w="555" w:type="pct"/>
            <w:tcBorders>
              <w:left w:val="single" w:sz="4" w:space="0" w:color="000000"/>
              <w:bottom w:val="single" w:sz="4" w:space="0" w:color="000000"/>
            </w:tcBorders>
            <w:shd w:val="clear" w:color="auto" w:fill="auto"/>
            <w:vAlign w:val="center"/>
          </w:tcPr>
          <w:p w14:paraId="574B8F20" w14:textId="77777777" w:rsidR="00114931" w:rsidRPr="00BF134C" w:rsidRDefault="00114931" w:rsidP="00114931">
            <w:pPr>
              <w:snapToGrid w:val="0"/>
              <w:jc w:val="center"/>
              <w:rPr>
                <w:rFonts w:cs="Times New Roman"/>
              </w:rPr>
            </w:pPr>
            <w:r w:rsidRPr="00BF134C">
              <w:rPr>
                <w:rFonts w:eastAsia="TimesNewRomanPSMT" w:cs="Times New Roman"/>
              </w:rPr>
              <w:t xml:space="preserve">N </w:t>
            </w:r>
          </w:p>
        </w:tc>
        <w:tc>
          <w:tcPr>
            <w:tcW w:w="758" w:type="pct"/>
            <w:tcBorders>
              <w:left w:val="single" w:sz="4" w:space="0" w:color="000000"/>
              <w:bottom w:val="single" w:sz="4" w:space="0" w:color="000000"/>
            </w:tcBorders>
            <w:shd w:val="clear" w:color="auto" w:fill="auto"/>
            <w:vAlign w:val="center"/>
          </w:tcPr>
          <w:p w14:paraId="08BEB1CB" w14:textId="77777777" w:rsidR="00114931" w:rsidRPr="00BF134C" w:rsidRDefault="00114931" w:rsidP="00114931">
            <w:pPr>
              <w:snapToGrid w:val="0"/>
              <w:jc w:val="center"/>
              <w:rPr>
                <w:rFonts w:cs="Times New Roman"/>
              </w:rPr>
            </w:pPr>
            <w:r w:rsidRPr="00BF134C">
              <w:rPr>
                <w:rFonts w:cs="Times New Roman"/>
              </w:rPr>
              <w:t>5</w:t>
            </w:r>
          </w:p>
        </w:tc>
        <w:tc>
          <w:tcPr>
            <w:tcW w:w="920" w:type="pct"/>
            <w:tcBorders>
              <w:left w:val="single" w:sz="4" w:space="0" w:color="000000"/>
              <w:bottom w:val="single" w:sz="4" w:space="0" w:color="000000"/>
              <w:right w:val="single" w:sz="4" w:space="0" w:color="000000"/>
            </w:tcBorders>
            <w:shd w:val="clear" w:color="auto" w:fill="auto"/>
            <w:vAlign w:val="center"/>
          </w:tcPr>
          <w:p w14:paraId="16B77331" w14:textId="2E54D094" w:rsidR="00114931" w:rsidRPr="00BF134C" w:rsidRDefault="00114931" w:rsidP="00114931">
            <w:pPr>
              <w:snapToGrid w:val="0"/>
              <w:jc w:val="center"/>
              <w:rPr>
                <w:rFonts w:cs="Times New Roman"/>
              </w:rPr>
            </w:pPr>
            <w:r w:rsidRPr="00BF134C">
              <w:rPr>
                <w:rFonts w:cs="Times New Roman"/>
              </w:rPr>
              <w:t>0</w:t>
            </w:r>
            <w:r w:rsidR="008A3359" w:rsidRPr="00BF134C">
              <w:rPr>
                <w:rFonts w:cs="Times New Roman"/>
              </w:rPr>
              <w:t xml:space="preserve"> t</w:t>
            </w:r>
          </w:p>
        </w:tc>
      </w:tr>
      <w:tr w:rsidR="00BF134C" w:rsidRPr="00BF134C" w14:paraId="5CACD58D" w14:textId="77777777" w:rsidTr="00114931">
        <w:tc>
          <w:tcPr>
            <w:tcW w:w="720" w:type="pct"/>
            <w:tcBorders>
              <w:left w:val="single" w:sz="4" w:space="0" w:color="000000"/>
              <w:bottom w:val="single" w:sz="4" w:space="0" w:color="000000"/>
            </w:tcBorders>
            <w:shd w:val="clear" w:color="auto" w:fill="auto"/>
            <w:vAlign w:val="center"/>
          </w:tcPr>
          <w:p w14:paraId="01DA1277" w14:textId="77777777" w:rsidR="00114931" w:rsidRPr="00BF134C" w:rsidRDefault="00114931" w:rsidP="00114931">
            <w:pPr>
              <w:snapToGrid w:val="0"/>
              <w:rPr>
                <w:rStyle w:val="Zdraznn"/>
                <w:rFonts w:eastAsia="TimesNewRomanPSMT" w:cs="Times New Roman"/>
                <w:bCs w:val="0"/>
                <w:i w:val="0"/>
                <w:iCs w:val="0"/>
              </w:rPr>
            </w:pPr>
            <w:r w:rsidRPr="00BF134C">
              <w:rPr>
                <w:rStyle w:val="Zdraznn"/>
                <w:rFonts w:eastAsia="TimesNewRomanPSMT" w:cs="Times New Roman"/>
                <w:bCs w:val="0"/>
                <w:i w:val="0"/>
                <w:iCs w:val="0"/>
              </w:rPr>
              <w:t xml:space="preserve">17 03 </w:t>
            </w:r>
          </w:p>
        </w:tc>
        <w:tc>
          <w:tcPr>
            <w:tcW w:w="4280" w:type="pct"/>
            <w:gridSpan w:val="4"/>
            <w:tcBorders>
              <w:left w:val="single" w:sz="4" w:space="0" w:color="000000"/>
              <w:bottom w:val="single" w:sz="4" w:space="0" w:color="000000"/>
              <w:right w:val="single" w:sz="4" w:space="0" w:color="000000"/>
            </w:tcBorders>
            <w:shd w:val="clear" w:color="auto" w:fill="auto"/>
            <w:vAlign w:val="center"/>
          </w:tcPr>
          <w:p w14:paraId="26030393" w14:textId="77777777" w:rsidR="00114931" w:rsidRPr="00BF134C" w:rsidRDefault="00114931" w:rsidP="00114931">
            <w:pPr>
              <w:snapToGrid w:val="0"/>
              <w:jc w:val="left"/>
              <w:rPr>
                <w:rFonts w:cs="Times New Roman"/>
              </w:rPr>
            </w:pPr>
            <w:r w:rsidRPr="00BF134C">
              <w:rPr>
                <w:rStyle w:val="Zdraznn"/>
                <w:rFonts w:eastAsia="TimesNewRomanPSMT" w:cs="Times New Roman"/>
                <w:bCs w:val="0"/>
                <w:i w:val="0"/>
                <w:iCs w:val="0"/>
              </w:rPr>
              <w:t>Asfaltové směsi, dehet a výrobky z dehtu</w:t>
            </w:r>
          </w:p>
        </w:tc>
      </w:tr>
      <w:tr w:rsidR="00BF134C" w:rsidRPr="00BF134C" w14:paraId="5E06AB44" w14:textId="77777777" w:rsidTr="00114931">
        <w:tc>
          <w:tcPr>
            <w:tcW w:w="720" w:type="pct"/>
            <w:tcBorders>
              <w:left w:val="single" w:sz="4" w:space="0" w:color="000000"/>
              <w:bottom w:val="single" w:sz="4" w:space="0" w:color="000000"/>
            </w:tcBorders>
            <w:shd w:val="clear" w:color="auto" w:fill="auto"/>
            <w:vAlign w:val="center"/>
          </w:tcPr>
          <w:p w14:paraId="6D896713" w14:textId="77777777" w:rsidR="00114931" w:rsidRPr="00BF134C" w:rsidRDefault="00114931" w:rsidP="00114931">
            <w:pPr>
              <w:snapToGrid w:val="0"/>
              <w:rPr>
                <w:rFonts w:eastAsia="TimesNewRomanPSMT" w:cs="Times New Roman"/>
              </w:rPr>
            </w:pPr>
            <w:r w:rsidRPr="00BF134C">
              <w:rPr>
                <w:rFonts w:eastAsia="TimesNewRomanPSMT" w:cs="Times New Roman"/>
              </w:rPr>
              <w:t>17 03 01</w:t>
            </w:r>
          </w:p>
        </w:tc>
        <w:tc>
          <w:tcPr>
            <w:tcW w:w="2047" w:type="pct"/>
            <w:tcBorders>
              <w:left w:val="single" w:sz="4" w:space="0" w:color="000000"/>
              <w:bottom w:val="single" w:sz="4" w:space="0" w:color="000000"/>
            </w:tcBorders>
            <w:shd w:val="clear" w:color="auto" w:fill="auto"/>
            <w:vAlign w:val="center"/>
          </w:tcPr>
          <w:p w14:paraId="4B443079" w14:textId="77777777" w:rsidR="00114931" w:rsidRPr="00BF134C" w:rsidRDefault="00114931" w:rsidP="00114931">
            <w:pPr>
              <w:snapToGrid w:val="0"/>
              <w:jc w:val="left"/>
              <w:rPr>
                <w:rFonts w:eastAsia="TimesNewRomanPSMT" w:cs="Times New Roman"/>
              </w:rPr>
            </w:pPr>
            <w:r w:rsidRPr="00BF134C">
              <w:rPr>
                <w:rFonts w:eastAsia="TimesNewRomanPSMT" w:cs="Times New Roman"/>
              </w:rPr>
              <w:t>Asfaltové směsi obsahující dehet</w:t>
            </w:r>
          </w:p>
        </w:tc>
        <w:tc>
          <w:tcPr>
            <w:tcW w:w="555" w:type="pct"/>
            <w:tcBorders>
              <w:left w:val="single" w:sz="4" w:space="0" w:color="000000"/>
              <w:bottom w:val="single" w:sz="4" w:space="0" w:color="000000"/>
            </w:tcBorders>
            <w:shd w:val="clear" w:color="auto" w:fill="auto"/>
            <w:vAlign w:val="center"/>
          </w:tcPr>
          <w:p w14:paraId="12047371" w14:textId="77777777" w:rsidR="00114931" w:rsidRPr="00BF134C" w:rsidRDefault="00114931" w:rsidP="00114931">
            <w:pPr>
              <w:snapToGrid w:val="0"/>
              <w:jc w:val="center"/>
              <w:rPr>
                <w:rFonts w:cs="Times New Roman"/>
              </w:rPr>
            </w:pPr>
            <w:r w:rsidRPr="00BF134C">
              <w:rPr>
                <w:rFonts w:eastAsia="TimesNewRomanPSMT" w:cs="Times New Roman"/>
              </w:rPr>
              <w:t>N</w:t>
            </w:r>
          </w:p>
        </w:tc>
        <w:tc>
          <w:tcPr>
            <w:tcW w:w="758" w:type="pct"/>
            <w:tcBorders>
              <w:left w:val="single" w:sz="4" w:space="0" w:color="000000"/>
              <w:bottom w:val="single" w:sz="4" w:space="0" w:color="000000"/>
            </w:tcBorders>
            <w:shd w:val="clear" w:color="auto" w:fill="auto"/>
            <w:vAlign w:val="center"/>
          </w:tcPr>
          <w:p w14:paraId="4FCD7597" w14:textId="77777777" w:rsidR="00114931" w:rsidRPr="00BF134C" w:rsidRDefault="00114931" w:rsidP="00114931">
            <w:pPr>
              <w:snapToGrid w:val="0"/>
              <w:jc w:val="center"/>
              <w:rPr>
                <w:rFonts w:cs="Times New Roman"/>
              </w:rPr>
            </w:pPr>
            <w:r w:rsidRPr="00BF134C">
              <w:rPr>
                <w:rFonts w:cs="Times New Roman"/>
              </w:rPr>
              <w:t>5</w:t>
            </w:r>
          </w:p>
        </w:tc>
        <w:tc>
          <w:tcPr>
            <w:tcW w:w="920" w:type="pct"/>
            <w:tcBorders>
              <w:left w:val="single" w:sz="4" w:space="0" w:color="000000"/>
              <w:bottom w:val="single" w:sz="4" w:space="0" w:color="000000"/>
              <w:right w:val="single" w:sz="4" w:space="0" w:color="000000"/>
            </w:tcBorders>
            <w:shd w:val="clear" w:color="auto" w:fill="auto"/>
            <w:vAlign w:val="center"/>
          </w:tcPr>
          <w:p w14:paraId="1824FCE5" w14:textId="537A1BBF" w:rsidR="00114931" w:rsidRPr="00BF134C" w:rsidRDefault="00114931" w:rsidP="00114931">
            <w:pPr>
              <w:snapToGrid w:val="0"/>
              <w:jc w:val="center"/>
              <w:rPr>
                <w:rFonts w:cs="Times New Roman"/>
              </w:rPr>
            </w:pPr>
            <w:r w:rsidRPr="00BF134C">
              <w:rPr>
                <w:rFonts w:cs="Times New Roman"/>
              </w:rPr>
              <w:t xml:space="preserve">0 </w:t>
            </w:r>
            <w:r w:rsidR="008A3359" w:rsidRPr="00BF134C">
              <w:rPr>
                <w:rFonts w:cs="Times New Roman"/>
              </w:rPr>
              <w:t>t</w:t>
            </w:r>
          </w:p>
        </w:tc>
      </w:tr>
      <w:tr w:rsidR="00BF134C" w:rsidRPr="00BF134C" w14:paraId="4A9F8FC7" w14:textId="77777777" w:rsidTr="00114931">
        <w:tc>
          <w:tcPr>
            <w:tcW w:w="720" w:type="pct"/>
            <w:tcBorders>
              <w:left w:val="single" w:sz="4" w:space="0" w:color="000000"/>
              <w:bottom w:val="single" w:sz="4" w:space="0" w:color="000000"/>
            </w:tcBorders>
            <w:shd w:val="clear" w:color="auto" w:fill="auto"/>
            <w:vAlign w:val="center"/>
          </w:tcPr>
          <w:p w14:paraId="40E533E2" w14:textId="77777777" w:rsidR="00114931" w:rsidRPr="00BF134C" w:rsidRDefault="00114931" w:rsidP="00114931">
            <w:pPr>
              <w:snapToGrid w:val="0"/>
              <w:rPr>
                <w:rFonts w:eastAsia="TimesNewRomanPSMT" w:cs="Times New Roman"/>
              </w:rPr>
            </w:pPr>
            <w:r w:rsidRPr="00BF134C">
              <w:rPr>
                <w:rFonts w:eastAsia="TimesNewRomanPSMT" w:cs="Times New Roman"/>
              </w:rPr>
              <w:t xml:space="preserve">17 03 02 </w:t>
            </w:r>
          </w:p>
        </w:tc>
        <w:tc>
          <w:tcPr>
            <w:tcW w:w="2047" w:type="pct"/>
            <w:tcBorders>
              <w:left w:val="single" w:sz="4" w:space="0" w:color="000000"/>
              <w:bottom w:val="single" w:sz="4" w:space="0" w:color="000000"/>
            </w:tcBorders>
            <w:shd w:val="clear" w:color="auto" w:fill="auto"/>
            <w:vAlign w:val="center"/>
          </w:tcPr>
          <w:p w14:paraId="34043952" w14:textId="77777777" w:rsidR="00114931" w:rsidRPr="00BF134C" w:rsidRDefault="00114931" w:rsidP="00114931">
            <w:pPr>
              <w:snapToGrid w:val="0"/>
              <w:jc w:val="left"/>
              <w:rPr>
                <w:rFonts w:eastAsia="TimesNewRomanPSMT" w:cs="Times New Roman"/>
              </w:rPr>
            </w:pPr>
            <w:r w:rsidRPr="00BF134C">
              <w:rPr>
                <w:rFonts w:eastAsia="TimesNewRomanPSMT" w:cs="Times New Roman"/>
              </w:rPr>
              <w:t>Asfaltové směsi neuvedené pod číslem 17 03 01</w:t>
            </w:r>
          </w:p>
        </w:tc>
        <w:tc>
          <w:tcPr>
            <w:tcW w:w="555" w:type="pct"/>
            <w:tcBorders>
              <w:left w:val="single" w:sz="4" w:space="0" w:color="000000"/>
              <w:bottom w:val="single" w:sz="4" w:space="0" w:color="000000"/>
            </w:tcBorders>
            <w:shd w:val="clear" w:color="auto" w:fill="auto"/>
            <w:vAlign w:val="center"/>
          </w:tcPr>
          <w:p w14:paraId="2117DEED" w14:textId="77777777" w:rsidR="00114931" w:rsidRPr="00BF134C" w:rsidRDefault="00114931" w:rsidP="00114931">
            <w:pPr>
              <w:snapToGrid w:val="0"/>
              <w:jc w:val="center"/>
              <w:rPr>
                <w:rFonts w:cs="Times New Roman"/>
              </w:rPr>
            </w:pPr>
            <w:r w:rsidRPr="00BF134C">
              <w:rPr>
                <w:rFonts w:eastAsia="TimesNewRomanPSMT" w:cs="Times New Roman"/>
              </w:rPr>
              <w:t xml:space="preserve">O, O/N </w:t>
            </w:r>
          </w:p>
        </w:tc>
        <w:tc>
          <w:tcPr>
            <w:tcW w:w="758" w:type="pct"/>
            <w:tcBorders>
              <w:left w:val="single" w:sz="4" w:space="0" w:color="000000"/>
              <w:bottom w:val="single" w:sz="4" w:space="0" w:color="000000"/>
            </w:tcBorders>
            <w:shd w:val="clear" w:color="auto" w:fill="auto"/>
            <w:vAlign w:val="center"/>
          </w:tcPr>
          <w:p w14:paraId="2BCFDF4C" w14:textId="77777777" w:rsidR="00114931" w:rsidRPr="00BF134C" w:rsidRDefault="00114931" w:rsidP="00114931">
            <w:pPr>
              <w:snapToGrid w:val="0"/>
              <w:jc w:val="center"/>
              <w:rPr>
                <w:rFonts w:cs="Times New Roman"/>
              </w:rPr>
            </w:pPr>
            <w:r w:rsidRPr="00BF134C">
              <w:rPr>
                <w:rFonts w:cs="Times New Roman"/>
              </w:rPr>
              <w:t>5</w:t>
            </w:r>
          </w:p>
        </w:tc>
        <w:tc>
          <w:tcPr>
            <w:tcW w:w="920" w:type="pct"/>
            <w:tcBorders>
              <w:left w:val="single" w:sz="4" w:space="0" w:color="000000"/>
              <w:bottom w:val="single" w:sz="4" w:space="0" w:color="000000"/>
              <w:right w:val="single" w:sz="4" w:space="0" w:color="000000"/>
            </w:tcBorders>
            <w:shd w:val="clear" w:color="auto" w:fill="auto"/>
            <w:vAlign w:val="center"/>
          </w:tcPr>
          <w:p w14:paraId="60B63F19" w14:textId="39E31B34" w:rsidR="00114931" w:rsidRPr="00BF134C" w:rsidRDefault="008A3359" w:rsidP="00114931">
            <w:pPr>
              <w:snapToGrid w:val="0"/>
              <w:jc w:val="center"/>
              <w:rPr>
                <w:rFonts w:cs="Times New Roman"/>
              </w:rPr>
            </w:pPr>
            <w:r w:rsidRPr="00BF134C">
              <w:rPr>
                <w:rFonts w:cs="Times New Roman"/>
              </w:rPr>
              <w:t>38,2 t</w:t>
            </w:r>
          </w:p>
        </w:tc>
      </w:tr>
      <w:tr w:rsidR="00BF134C" w:rsidRPr="00BF134C" w14:paraId="642CD6B9" w14:textId="77777777" w:rsidTr="00114931">
        <w:tc>
          <w:tcPr>
            <w:tcW w:w="720" w:type="pct"/>
            <w:tcBorders>
              <w:left w:val="single" w:sz="4" w:space="0" w:color="000000"/>
              <w:bottom w:val="single" w:sz="4" w:space="0" w:color="000000"/>
            </w:tcBorders>
            <w:shd w:val="clear" w:color="auto" w:fill="auto"/>
            <w:vAlign w:val="center"/>
          </w:tcPr>
          <w:p w14:paraId="665B9C22" w14:textId="77777777" w:rsidR="00114931" w:rsidRPr="00BF134C" w:rsidRDefault="00114931" w:rsidP="00114931">
            <w:pPr>
              <w:snapToGrid w:val="0"/>
              <w:rPr>
                <w:rFonts w:eastAsia="TimesNewRomanPSMT" w:cs="Times New Roman"/>
              </w:rPr>
            </w:pPr>
            <w:r w:rsidRPr="00BF134C">
              <w:rPr>
                <w:rFonts w:eastAsia="TimesNewRomanPSMT" w:cs="Times New Roman"/>
              </w:rPr>
              <w:t xml:space="preserve">17 03 03 </w:t>
            </w:r>
          </w:p>
        </w:tc>
        <w:tc>
          <w:tcPr>
            <w:tcW w:w="2047" w:type="pct"/>
            <w:tcBorders>
              <w:left w:val="single" w:sz="4" w:space="0" w:color="000000"/>
              <w:bottom w:val="single" w:sz="4" w:space="0" w:color="000000"/>
            </w:tcBorders>
            <w:shd w:val="clear" w:color="auto" w:fill="auto"/>
            <w:vAlign w:val="center"/>
          </w:tcPr>
          <w:p w14:paraId="6381B232" w14:textId="77777777" w:rsidR="00114931" w:rsidRPr="00BF134C" w:rsidRDefault="00114931" w:rsidP="00114931">
            <w:pPr>
              <w:snapToGrid w:val="0"/>
              <w:jc w:val="left"/>
              <w:rPr>
                <w:rFonts w:eastAsia="TimesNewRomanPSMT" w:cs="Times New Roman"/>
              </w:rPr>
            </w:pPr>
            <w:r w:rsidRPr="00BF134C">
              <w:rPr>
                <w:rFonts w:eastAsia="TimesNewRomanPSMT" w:cs="Times New Roman"/>
              </w:rPr>
              <w:t xml:space="preserve">Uhelný dehet a výrobky z dehtu </w:t>
            </w:r>
          </w:p>
        </w:tc>
        <w:tc>
          <w:tcPr>
            <w:tcW w:w="555" w:type="pct"/>
            <w:tcBorders>
              <w:left w:val="single" w:sz="4" w:space="0" w:color="000000"/>
              <w:bottom w:val="single" w:sz="4" w:space="0" w:color="000000"/>
            </w:tcBorders>
            <w:shd w:val="clear" w:color="auto" w:fill="auto"/>
            <w:vAlign w:val="center"/>
          </w:tcPr>
          <w:p w14:paraId="019E0CF2" w14:textId="77777777" w:rsidR="00114931" w:rsidRPr="00BF134C" w:rsidRDefault="00114931" w:rsidP="00114931">
            <w:pPr>
              <w:snapToGrid w:val="0"/>
              <w:jc w:val="center"/>
              <w:rPr>
                <w:rFonts w:cs="Times New Roman"/>
              </w:rPr>
            </w:pPr>
            <w:r w:rsidRPr="00BF134C">
              <w:rPr>
                <w:rFonts w:eastAsia="TimesNewRomanPSMT" w:cs="Times New Roman"/>
              </w:rPr>
              <w:t xml:space="preserve">N </w:t>
            </w:r>
          </w:p>
        </w:tc>
        <w:tc>
          <w:tcPr>
            <w:tcW w:w="758" w:type="pct"/>
            <w:tcBorders>
              <w:left w:val="single" w:sz="4" w:space="0" w:color="000000"/>
              <w:bottom w:val="single" w:sz="4" w:space="0" w:color="000000"/>
            </w:tcBorders>
            <w:shd w:val="clear" w:color="auto" w:fill="auto"/>
            <w:vAlign w:val="center"/>
          </w:tcPr>
          <w:p w14:paraId="27635F28" w14:textId="77777777" w:rsidR="00114931" w:rsidRPr="00BF134C" w:rsidRDefault="00114931" w:rsidP="00114931">
            <w:pPr>
              <w:snapToGrid w:val="0"/>
              <w:jc w:val="center"/>
              <w:rPr>
                <w:rFonts w:cs="Times New Roman"/>
              </w:rPr>
            </w:pPr>
            <w:r w:rsidRPr="00BF134C">
              <w:rPr>
                <w:rFonts w:cs="Times New Roman"/>
              </w:rPr>
              <w:t>5</w:t>
            </w:r>
          </w:p>
        </w:tc>
        <w:tc>
          <w:tcPr>
            <w:tcW w:w="920" w:type="pct"/>
            <w:tcBorders>
              <w:left w:val="single" w:sz="4" w:space="0" w:color="000000"/>
              <w:bottom w:val="single" w:sz="4" w:space="0" w:color="000000"/>
              <w:right w:val="single" w:sz="4" w:space="0" w:color="000000"/>
            </w:tcBorders>
            <w:shd w:val="clear" w:color="auto" w:fill="auto"/>
            <w:vAlign w:val="center"/>
          </w:tcPr>
          <w:p w14:paraId="2A4640B3" w14:textId="75DC76E5" w:rsidR="00114931" w:rsidRPr="00BF134C" w:rsidRDefault="00114931" w:rsidP="00114931">
            <w:pPr>
              <w:snapToGrid w:val="0"/>
              <w:jc w:val="center"/>
              <w:rPr>
                <w:rFonts w:cs="Times New Roman"/>
              </w:rPr>
            </w:pPr>
            <w:r w:rsidRPr="00BF134C">
              <w:rPr>
                <w:rFonts w:cs="Times New Roman"/>
              </w:rPr>
              <w:t xml:space="preserve">0 </w:t>
            </w:r>
            <w:r w:rsidR="008A3359" w:rsidRPr="00BF134C">
              <w:rPr>
                <w:rFonts w:cs="Times New Roman"/>
              </w:rPr>
              <w:t>t</w:t>
            </w:r>
          </w:p>
        </w:tc>
      </w:tr>
      <w:tr w:rsidR="00BF134C" w:rsidRPr="00BF134C" w14:paraId="788027F3" w14:textId="77777777" w:rsidTr="00114931">
        <w:tc>
          <w:tcPr>
            <w:tcW w:w="720" w:type="pct"/>
            <w:tcBorders>
              <w:left w:val="single" w:sz="4" w:space="0" w:color="000000"/>
              <w:bottom w:val="single" w:sz="4" w:space="0" w:color="000000"/>
            </w:tcBorders>
            <w:shd w:val="clear" w:color="auto" w:fill="auto"/>
            <w:vAlign w:val="center"/>
          </w:tcPr>
          <w:p w14:paraId="2736688A" w14:textId="77777777" w:rsidR="00114931" w:rsidRPr="00BF134C" w:rsidRDefault="00114931" w:rsidP="00114931">
            <w:pPr>
              <w:snapToGrid w:val="0"/>
              <w:rPr>
                <w:rStyle w:val="Zdraznn"/>
                <w:rFonts w:eastAsia="TimesNewRomanPSMT" w:cs="Times New Roman"/>
                <w:bCs w:val="0"/>
                <w:i w:val="0"/>
                <w:iCs w:val="0"/>
              </w:rPr>
            </w:pPr>
            <w:r w:rsidRPr="00BF134C">
              <w:rPr>
                <w:rStyle w:val="Zdraznn"/>
                <w:rFonts w:eastAsia="TimesNewRomanPSMT" w:cs="Times New Roman"/>
                <w:bCs w:val="0"/>
                <w:i w:val="0"/>
                <w:iCs w:val="0"/>
              </w:rPr>
              <w:t xml:space="preserve">17 04 </w:t>
            </w:r>
          </w:p>
        </w:tc>
        <w:tc>
          <w:tcPr>
            <w:tcW w:w="4280" w:type="pct"/>
            <w:gridSpan w:val="4"/>
            <w:tcBorders>
              <w:left w:val="single" w:sz="4" w:space="0" w:color="000000"/>
              <w:bottom w:val="single" w:sz="4" w:space="0" w:color="000000"/>
              <w:right w:val="single" w:sz="4" w:space="0" w:color="000000"/>
            </w:tcBorders>
            <w:shd w:val="clear" w:color="auto" w:fill="auto"/>
            <w:vAlign w:val="center"/>
          </w:tcPr>
          <w:p w14:paraId="6D553286" w14:textId="77777777" w:rsidR="00114931" w:rsidRPr="00BF134C" w:rsidRDefault="00114931" w:rsidP="00114931">
            <w:pPr>
              <w:snapToGrid w:val="0"/>
              <w:jc w:val="left"/>
              <w:rPr>
                <w:rFonts w:cs="Times New Roman"/>
              </w:rPr>
            </w:pPr>
            <w:r w:rsidRPr="00BF134C">
              <w:rPr>
                <w:rStyle w:val="Zdraznn"/>
                <w:rFonts w:eastAsia="TimesNewRomanPSMT" w:cs="Times New Roman"/>
                <w:bCs w:val="0"/>
                <w:i w:val="0"/>
                <w:iCs w:val="0"/>
              </w:rPr>
              <w:t>Kovy (včetně jejich slitin)</w:t>
            </w:r>
          </w:p>
        </w:tc>
      </w:tr>
      <w:tr w:rsidR="00BF134C" w:rsidRPr="00BF134C" w14:paraId="17143755" w14:textId="77777777" w:rsidTr="00114931">
        <w:tc>
          <w:tcPr>
            <w:tcW w:w="720" w:type="pct"/>
            <w:tcBorders>
              <w:left w:val="single" w:sz="4" w:space="0" w:color="000000"/>
              <w:bottom w:val="single" w:sz="4" w:space="0" w:color="000000"/>
            </w:tcBorders>
            <w:shd w:val="clear" w:color="auto" w:fill="auto"/>
            <w:vAlign w:val="center"/>
          </w:tcPr>
          <w:p w14:paraId="67899D6C" w14:textId="77777777" w:rsidR="00114931" w:rsidRPr="00BF134C" w:rsidRDefault="00114931" w:rsidP="00114931">
            <w:pPr>
              <w:snapToGrid w:val="0"/>
              <w:rPr>
                <w:rFonts w:eastAsia="TimesNewRomanPSMT" w:cs="Times New Roman"/>
              </w:rPr>
            </w:pPr>
            <w:r w:rsidRPr="00BF134C">
              <w:rPr>
                <w:rFonts w:eastAsia="TimesNewRomanPSMT" w:cs="Times New Roman"/>
              </w:rPr>
              <w:t>17 04 09</w:t>
            </w:r>
          </w:p>
        </w:tc>
        <w:tc>
          <w:tcPr>
            <w:tcW w:w="2047" w:type="pct"/>
            <w:tcBorders>
              <w:left w:val="single" w:sz="4" w:space="0" w:color="000000"/>
              <w:bottom w:val="single" w:sz="4" w:space="0" w:color="000000"/>
            </w:tcBorders>
            <w:shd w:val="clear" w:color="auto" w:fill="auto"/>
            <w:vAlign w:val="center"/>
          </w:tcPr>
          <w:p w14:paraId="256913B9" w14:textId="77777777" w:rsidR="00114931" w:rsidRPr="00BF134C" w:rsidRDefault="00114931" w:rsidP="00114931">
            <w:pPr>
              <w:snapToGrid w:val="0"/>
              <w:jc w:val="left"/>
              <w:rPr>
                <w:rFonts w:eastAsia="TimesNewRomanPSMT" w:cs="Times New Roman"/>
              </w:rPr>
            </w:pPr>
            <w:r w:rsidRPr="00BF134C">
              <w:rPr>
                <w:rFonts w:eastAsia="TimesNewRomanPSMT" w:cs="Times New Roman"/>
              </w:rPr>
              <w:t>Kovový odpad znečištěný nebezpečnými látkami</w:t>
            </w:r>
          </w:p>
        </w:tc>
        <w:tc>
          <w:tcPr>
            <w:tcW w:w="555" w:type="pct"/>
            <w:tcBorders>
              <w:left w:val="single" w:sz="4" w:space="0" w:color="000000"/>
              <w:bottom w:val="single" w:sz="4" w:space="0" w:color="000000"/>
            </w:tcBorders>
            <w:shd w:val="clear" w:color="auto" w:fill="auto"/>
            <w:vAlign w:val="center"/>
          </w:tcPr>
          <w:p w14:paraId="4B2671BB" w14:textId="77777777" w:rsidR="00114931" w:rsidRPr="00BF134C" w:rsidRDefault="00114931" w:rsidP="00114931">
            <w:pPr>
              <w:snapToGrid w:val="0"/>
              <w:jc w:val="center"/>
              <w:rPr>
                <w:rFonts w:cs="Times New Roman"/>
              </w:rPr>
            </w:pPr>
            <w:r w:rsidRPr="00BF134C">
              <w:rPr>
                <w:rFonts w:eastAsia="TimesNewRomanPSMT" w:cs="Times New Roman"/>
              </w:rPr>
              <w:t>N</w:t>
            </w:r>
          </w:p>
        </w:tc>
        <w:tc>
          <w:tcPr>
            <w:tcW w:w="758" w:type="pct"/>
            <w:tcBorders>
              <w:left w:val="single" w:sz="4" w:space="0" w:color="000000"/>
              <w:bottom w:val="single" w:sz="4" w:space="0" w:color="000000"/>
            </w:tcBorders>
            <w:shd w:val="clear" w:color="auto" w:fill="auto"/>
            <w:vAlign w:val="center"/>
          </w:tcPr>
          <w:p w14:paraId="1CE5DE64" w14:textId="77777777" w:rsidR="00114931" w:rsidRPr="00BF134C" w:rsidRDefault="00114931" w:rsidP="00114931">
            <w:pPr>
              <w:snapToGrid w:val="0"/>
              <w:jc w:val="center"/>
              <w:rPr>
                <w:rFonts w:cs="Times New Roman"/>
              </w:rPr>
            </w:pPr>
            <w:r w:rsidRPr="00BF134C">
              <w:rPr>
                <w:rFonts w:cs="Times New Roman"/>
              </w:rPr>
              <w:t>2</w:t>
            </w:r>
          </w:p>
        </w:tc>
        <w:tc>
          <w:tcPr>
            <w:tcW w:w="920" w:type="pct"/>
            <w:tcBorders>
              <w:left w:val="single" w:sz="4" w:space="0" w:color="000000"/>
              <w:bottom w:val="single" w:sz="4" w:space="0" w:color="000000"/>
              <w:right w:val="single" w:sz="4" w:space="0" w:color="000000"/>
            </w:tcBorders>
            <w:shd w:val="clear" w:color="auto" w:fill="auto"/>
            <w:vAlign w:val="center"/>
          </w:tcPr>
          <w:p w14:paraId="3991526F" w14:textId="590781BF" w:rsidR="00114931" w:rsidRPr="00BF134C" w:rsidRDefault="00114931" w:rsidP="00114931">
            <w:pPr>
              <w:snapToGrid w:val="0"/>
              <w:jc w:val="center"/>
              <w:rPr>
                <w:rFonts w:cs="Times New Roman"/>
              </w:rPr>
            </w:pPr>
            <w:r w:rsidRPr="00BF134C">
              <w:rPr>
                <w:rFonts w:cs="Times New Roman"/>
              </w:rPr>
              <w:t xml:space="preserve">0 </w:t>
            </w:r>
            <w:r w:rsidR="008A3359" w:rsidRPr="00BF134C">
              <w:rPr>
                <w:rFonts w:cs="Times New Roman"/>
              </w:rPr>
              <w:t>t</w:t>
            </w:r>
          </w:p>
        </w:tc>
      </w:tr>
      <w:tr w:rsidR="00BF134C" w:rsidRPr="00BF134C" w14:paraId="22E1B3F8" w14:textId="77777777" w:rsidTr="00114931">
        <w:tc>
          <w:tcPr>
            <w:tcW w:w="720" w:type="pct"/>
            <w:tcBorders>
              <w:left w:val="single" w:sz="4" w:space="0" w:color="000000"/>
              <w:bottom w:val="single" w:sz="4" w:space="0" w:color="000000"/>
            </w:tcBorders>
            <w:shd w:val="clear" w:color="auto" w:fill="auto"/>
            <w:vAlign w:val="center"/>
          </w:tcPr>
          <w:p w14:paraId="7D9B6488" w14:textId="77777777" w:rsidR="00114931" w:rsidRPr="00BF134C" w:rsidRDefault="00114931" w:rsidP="00114931">
            <w:pPr>
              <w:snapToGrid w:val="0"/>
              <w:rPr>
                <w:rFonts w:eastAsia="TimesNewRomanPSMT" w:cs="Times New Roman"/>
              </w:rPr>
            </w:pPr>
            <w:r w:rsidRPr="00BF134C">
              <w:rPr>
                <w:rFonts w:eastAsia="TimesNewRomanPSMT" w:cs="Times New Roman"/>
              </w:rPr>
              <w:t xml:space="preserve">17 04 10 </w:t>
            </w:r>
          </w:p>
        </w:tc>
        <w:tc>
          <w:tcPr>
            <w:tcW w:w="2047" w:type="pct"/>
            <w:tcBorders>
              <w:left w:val="single" w:sz="4" w:space="0" w:color="000000"/>
              <w:bottom w:val="single" w:sz="4" w:space="0" w:color="000000"/>
            </w:tcBorders>
            <w:shd w:val="clear" w:color="auto" w:fill="auto"/>
            <w:vAlign w:val="center"/>
          </w:tcPr>
          <w:p w14:paraId="4D6CBF80" w14:textId="77777777" w:rsidR="00114931" w:rsidRPr="00BF134C" w:rsidRDefault="00114931" w:rsidP="00114931">
            <w:pPr>
              <w:snapToGrid w:val="0"/>
              <w:jc w:val="left"/>
              <w:rPr>
                <w:rFonts w:eastAsia="TimesNewRomanPSMT" w:cs="Times New Roman"/>
              </w:rPr>
            </w:pPr>
            <w:r w:rsidRPr="00BF134C">
              <w:rPr>
                <w:rFonts w:eastAsia="TimesNewRomanPSMT" w:cs="Times New Roman"/>
              </w:rPr>
              <w:t>Kabely obsahující ropné látky, uhelný dehet a jiné nebezpečné látky</w:t>
            </w:r>
          </w:p>
        </w:tc>
        <w:tc>
          <w:tcPr>
            <w:tcW w:w="555" w:type="pct"/>
            <w:tcBorders>
              <w:left w:val="single" w:sz="4" w:space="0" w:color="000000"/>
              <w:bottom w:val="single" w:sz="4" w:space="0" w:color="000000"/>
            </w:tcBorders>
            <w:shd w:val="clear" w:color="auto" w:fill="auto"/>
            <w:vAlign w:val="center"/>
          </w:tcPr>
          <w:p w14:paraId="5FFB6259" w14:textId="77777777" w:rsidR="00114931" w:rsidRPr="00BF134C" w:rsidRDefault="00114931" w:rsidP="00114931">
            <w:pPr>
              <w:snapToGrid w:val="0"/>
              <w:jc w:val="center"/>
              <w:rPr>
                <w:rFonts w:cs="Times New Roman"/>
              </w:rPr>
            </w:pPr>
            <w:r w:rsidRPr="00BF134C">
              <w:rPr>
                <w:rFonts w:eastAsia="TimesNewRomanPSMT" w:cs="Times New Roman"/>
              </w:rPr>
              <w:t xml:space="preserve">N </w:t>
            </w:r>
          </w:p>
        </w:tc>
        <w:tc>
          <w:tcPr>
            <w:tcW w:w="758" w:type="pct"/>
            <w:tcBorders>
              <w:left w:val="single" w:sz="4" w:space="0" w:color="000000"/>
              <w:bottom w:val="single" w:sz="4" w:space="0" w:color="000000"/>
            </w:tcBorders>
            <w:shd w:val="clear" w:color="auto" w:fill="auto"/>
            <w:vAlign w:val="center"/>
          </w:tcPr>
          <w:p w14:paraId="49F8C9CC" w14:textId="77777777" w:rsidR="00114931" w:rsidRPr="00BF134C" w:rsidRDefault="00114931" w:rsidP="00114931">
            <w:pPr>
              <w:snapToGrid w:val="0"/>
              <w:jc w:val="center"/>
              <w:rPr>
                <w:rFonts w:cs="Times New Roman"/>
              </w:rPr>
            </w:pPr>
            <w:r w:rsidRPr="00BF134C">
              <w:rPr>
                <w:rFonts w:cs="Times New Roman"/>
              </w:rPr>
              <w:t>2</w:t>
            </w:r>
          </w:p>
        </w:tc>
        <w:tc>
          <w:tcPr>
            <w:tcW w:w="920" w:type="pct"/>
            <w:tcBorders>
              <w:left w:val="single" w:sz="4" w:space="0" w:color="000000"/>
              <w:bottom w:val="single" w:sz="4" w:space="0" w:color="000000"/>
              <w:right w:val="single" w:sz="4" w:space="0" w:color="000000"/>
            </w:tcBorders>
            <w:shd w:val="clear" w:color="auto" w:fill="auto"/>
            <w:vAlign w:val="center"/>
          </w:tcPr>
          <w:p w14:paraId="68626C4D" w14:textId="53CA4362" w:rsidR="00114931" w:rsidRPr="00BF134C" w:rsidRDefault="00114931" w:rsidP="00114931">
            <w:pPr>
              <w:snapToGrid w:val="0"/>
              <w:jc w:val="center"/>
              <w:rPr>
                <w:rFonts w:cs="Times New Roman"/>
              </w:rPr>
            </w:pPr>
            <w:r w:rsidRPr="00BF134C">
              <w:rPr>
                <w:rFonts w:cs="Times New Roman"/>
              </w:rPr>
              <w:t xml:space="preserve">0 </w:t>
            </w:r>
            <w:r w:rsidR="008A3359" w:rsidRPr="00BF134C">
              <w:rPr>
                <w:rFonts w:cs="Times New Roman"/>
              </w:rPr>
              <w:t>t</w:t>
            </w:r>
          </w:p>
        </w:tc>
      </w:tr>
      <w:tr w:rsidR="00BF134C" w:rsidRPr="00BF134C" w14:paraId="6FD8F6FF" w14:textId="77777777" w:rsidTr="00114931">
        <w:tc>
          <w:tcPr>
            <w:tcW w:w="720" w:type="pct"/>
            <w:tcBorders>
              <w:left w:val="single" w:sz="4" w:space="0" w:color="000000"/>
              <w:bottom w:val="single" w:sz="4" w:space="0" w:color="000000"/>
            </w:tcBorders>
            <w:shd w:val="clear" w:color="auto" w:fill="auto"/>
            <w:vAlign w:val="center"/>
          </w:tcPr>
          <w:p w14:paraId="47C1FD72" w14:textId="77777777" w:rsidR="00114931" w:rsidRPr="00BF134C" w:rsidRDefault="00114931" w:rsidP="00114931">
            <w:pPr>
              <w:snapToGrid w:val="0"/>
              <w:rPr>
                <w:rFonts w:eastAsia="TimesNewRomanPSMT" w:cs="Times New Roman"/>
              </w:rPr>
            </w:pPr>
            <w:r w:rsidRPr="00BF134C">
              <w:rPr>
                <w:rFonts w:eastAsia="TimesNewRomanPSMT" w:cs="Times New Roman"/>
              </w:rPr>
              <w:t xml:space="preserve">17 04 11 </w:t>
            </w:r>
          </w:p>
        </w:tc>
        <w:tc>
          <w:tcPr>
            <w:tcW w:w="2047" w:type="pct"/>
            <w:tcBorders>
              <w:left w:val="single" w:sz="4" w:space="0" w:color="000000"/>
              <w:bottom w:val="single" w:sz="4" w:space="0" w:color="000000"/>
            </w:tcBorders>
            <w:shd w:val="clear" w:color="auto" w:fill="auto"/>
            <w:vAlign w:val="center"/>
          </w:tcPr>
          <w:p w14:paraId="7824DBC6" w14:textId="77777777" w:rsidR="00114931" w:rsidRPr="00BF134C" w:rsidRDefault="00114931" w:rsidP="00114931">
            <w:pPr>
              <w:snapToGrid w:val="0"/>
              <w:jc w:val="left"/>
              <w:rPr>
                <w:rFonts w:eastAsia="TimesNewRomanPSMT" w:cs="Times New Roman"/>
              </w:rPr>
            </w:pPr>
            <w:r w:rsidRPr="00BF134C">
              <w:rPr>
                <w:rFonts w:eastAsia="TimesNewRomanPSMT" w:cs="Times New Roman"/>
              </w:rPr>
              <w:t xml:space="preserve">Kabely neuvedené pod 17 04 10 </w:t>
            </w:r>
          </w:p>
        </w:tc>
        <w:tc>
          <w:tcPr>
            <w:tcW w:w="555" w:type="pct"/>
            <w:tcBorders>
              <w:left w:val="single" w:sz="4" w:space="0" w:color="000000"/>
              <w:bottom w:val="single" w:sz="4" w:space="0" w:color="000000"/>
            </w:tcBorders>
            <w:shd w:val="clear" w:color="auto" w:fill="auto"/>
            <w:vAlign w:val="center"/>
          </w:tcPr>
          <w:p w14:paraId="39102135" w14:textId="77777777" w:rsidR="00114931" w:rsidRPr="00BF134C" w:rsidRDefault="00114931" w:rsidP="00114931">
            <w:pPr>
              <w:snapToGrid w:val="0"/>
              <w:jc w:val="center"/>
              <w:rPr>
                <w:rFonts w:cs="Times New Roman"/>
              </w:rPr>
            </w:pPr>
            <w:r w:rsidRPr="00BF134C">
              <w:rPr>
                <w:rFonts w:eastAsia="TimesNewRomanPSMT" w:cs="Times New Roman"/>
              </w:rPr>
              <w:t>O, O/N</w:t>
            </w:r>
          </w:p>
        </w:tc>
        <w:tc>
          <w:tcPr>
            <w:tcW w:w="758" w:type="pct"/>
            <w:tcBorders>
              <w:left w:val="single" w:sz="4" w:space="0" w:color="000000"/>
              <w:bottom w:val="single" w:sz="4" w:space="0" w:color="000000"/>
            </w:tcBorders>
            <w:shd w:val="clear" w:color="auto" w:fill="auto"/>
            <w:vAlign w:val="center"/>
          </w:tcPr>
          <w:p w14:paraId="3AD6C5D9" w14:textId="77777777" w:rsidR="00114931" w:rsidRPr="00BF134C" w:rsidRDefault="00114931" w:rsidP="00114931">
            <w:pPr>
              <w:snapToGrid w:val="0"/>
              <w:jc w:val="center"/>
              <w:rPr>
                <w:rFonts w:cs="Times New Roman"/>
              </w:rPr>
            </w:pPr>
            <w:r w:rsidRPr="00BF134C">
              <w:rPr>
                <w:rFonts w:cs="Times New Roman"/>
              </w:rPr>
              <w:t>2</w:t>
            </w:r>
          </w:p>
        </w:tc>
        <w:tc>
          <w:tcPr>
            <w:tcW w:w="920" w:type="pct"/>
            <w:tcBorders>
              <w:left w:val="single" w:sz="4" w:space="0" w:color="000000"/>
              <w:bottom w:val="single" w:sz="4" w:space="0" w:color="000000"/>
              <w:right w:val="single" w:sz="4" w:space="0" w:color="000000"/>
            </w:tcBorders>
            <w:shd w:val="clear" w:color="auto" w:fill="auto"/>
            <w:vAlign w:val="center"/>
          </w:tcPr>
          <w:p w14:paraId="5C70D645" w14:textId="283258C3" w:rsidR="00114931" w:rsidRPr="00BF134C" w:rsidRDefault="00114931" w:rsidP="00114931">
            <w:pPr>
              <w:snapToGrid w:val="0"/>
              <w:jc w:val="center"/>
              <w:rPr>
                <w:rFonts w:cs="Times New Roman"/>
              </w:rPr>
            </w:pPr>
            <w:r w:rsidRPr="00BF134C">
              <w:rPr>
                <w:rFonts w:cs="Times New Roman"/>
              </w:rPr>
              <w:t xml:space="preserve">0 </w:t>
            </w:r>
            <w:r w:rsidR="008A3359" w:rsidRPr="00BF134C">
              <w:rPr>
                <w:rFonts w:cs="Times New Roman"/>
              </w:rPr>
              <w:t>t</w:t>
            </w:r>
          </w:p>
        </w:tc>
      </w:tr>
      <w:tr w:rsidR="00BF134C" w:rsidRPr="00BF134C" w14:paraId="2D7EBBD9" w14:textId="77777777" w:rsidTr="00114931">
        <w:tc>
          <w:tcPr>
            <w:tcW w:w="720" w:type="pct"/>
            <w:tcBorders>
              <w:left w:val="single" w:sz="4" w:space="0" w:color="000000"/>
              <w:bottom w:val="single" w:sz="4" w:space="0" w:color="000000"/>
            </w:tcBorders>
            <w:shd w:val="clear" w:color="auto" w:fill="auto"/>
            <w:vAlign w:val="center"/>
          </w:tcPr>
          <w:p w14:paraId="71887DFC" w14:textId="77777777" w:rsidR="00114931" w:rsidRPr="00BF134C" w:rsidRDefault="00114931" w:rsidP="00114931">
            <w:pPr>
              <w:snapToGrid w:val="0"/>
              <w:rPr>
                <w:rStyle w:val="Zdraznn"/>
                <w:rFonts w:eastAsia="TimesNewRomanPSMT" w:cs="Times New Roman"/>
                <w:bCs w:val="0"/>
                <w:i w:val="0"/>
                <w:iCs w:val="0"/>
              </w:rPr>
            </w:pPr>
            <w:r w:rsidRPr="00BF134C">
              <w:rPr>
                <w:rStyle w:val="Zdraznn"/>
                <w:rFonts w:eastAsia="TimesNewRomanPSMT" w:cs="Times New Roman"/>
                <w:bCs w:val="0"/>
                <w:i w:val="0"/>
                <w:iCs w:val="0"/>
              </w:rPr>
              <w:t xml:space="preserve">17 05 </w:t>
            </w:r>
          </w:p>
        </w:tc>
        <w:tc>
          <w:tcPr>
            <w:tcW w:w="4280" w:type="pct"/>
            <w:gridSpan w:val="4"/>
            <w:tcBorders>
              <w:left w:val="single" w:sz="4" w:space="0" w:color="000000"/>
              <w:bottom w:val="single" w:sz="4" w:space="0" w:color="000000"/>
              <w:right w:val="single" w:sz="4" w:space="0" w:color="000000"/>
            </w:tcBorders>
            <w:shd w:val="clear" w:color="auto" w:fill="auto"/>
            <w:vAlign w:val="center"/>
          </w:tcPr>
          <w:p w14:paraId="1C561560" w14:textId="77777777" w:rsidR="00114931" w:rsidRPr="00BF134C" w:rsidRDefault="00114931" w:rsidP="00114931">
            <w:pPr>
              <w:snapToGrid w:val="0"/>
              <w:jc w:val="left"/>
              <w:rPr>
                <w:rFonts w:cs="Times New Roman"/>
              </w:rPr>
            </w:pPr>
            <w:r w:rsidRPr="00BF134C">
              <w:rPr>
                <w:rStyle w:val="Zdraznn"/>
                <w:rFonts w:eastAsia="TimesNewRomanPSMT" w:cs="Times New Roman"/>
                <w:bCs w:val="0"/>
                <w:i w:val="0"/>
                <w:iCs w:val="0"/>
              </w:rPr>
              <w:t>Zemina (včetně vytěžené zeminy z kontaminovaných míst), kamení a vytěžená hlušina</w:t>
            </w:r>
          </w:p>
        </w:tc>
      </w:tr>
      <w:tr w:rsidR="00BF134C" w:rsidRPr="00BF134C" w14:paraId="6B89E1CD" w14:textId="77777777" w:rsidTr="00114931">
        <w:tc>
          <w:tcPr>
            <w:tcW w:w="720" w:type="pct"/>
            <w:tcBorders>
              <w:left w:val="single" w:sz="4" w:space="0" w:color="000000"/>
              <w:bottom w:val="single" w:sz="4" w:space="0" w:color="000000"/>
            </w:tcBorders>
            <w:shd w:val="clear" w:color="auto" w:fill="auto"/>
            <w:vAlign w:val="center"/>
          </w:tcPr>
          <w:p w14:paraId="71F9419B" w14:textId="77777777" w:rsidR="00114931" w:rsidRPr="00BF134C" w:rsidRDefault="00114931" w:rsidP="00114931">
            <w:pPr>
              <w:snapToGrid w:val="0"/>
              <w:rPr>
                <w:rFonts w:eastAsia="TimesNewRomanPSMT" w:cs="Times New Roman"/>
              </w:rPr>
            </w:pPr>
            <w:r w:rsidRPr="00BF134C">
              <w:rPr>
                <w:rFonts w:eastAsia="TimesNewRomanPSMT" w:cs="Times New Roman"/>
              </w:rPr>
              <w:lastRenderedPageBreak/>
              <w:t>17 05 03</w:t>
            </w:r>
            <w:r w:rsidRPr="00BF134C">
              <w:rPr>
                <w:rFonts w:eastAsia="TimesNewRomanPSMT" w:cs="Times New Roman"/>
              </w:rPr>
              <w:br/>
            </w:r>
            <w:r w:rsidRPr="00BF134C">
              <w:rPr>
                <w:rFonts w:eastAsia="TimesNewRomanPSMT" w:cs="Times New Roman"/>
              </w:rPr>
              <w:br/>
            </w:r>
          </w:p>
        </w:tc>
        <w:tc>
          <w:tcPr>
            <w:tcW w:w="2047" w:type="pct"/>
            <w:tcBorders>
              <w:left w:val="single" w:sz="4" w:space="0" w:color="000000"/>
              <w:bottom w:val="single" w:sz="4" w:space="0" w:color="000000"/>
            </w:tcBorders>
            <w:shd w:val="clear" w:color="auto" w:fill="auto"/>
            <w:vAlign w:val="center"/>
          </w:tcPr>
          <w:p w14:paraId="0256C5FB" w14:textId="77777777" w:rsidR="00114931" w:rsidRPr="00BF134C" w:rsidRDefault="00114931" w:rsidP="00114931">
            <w:pPr>
              <w:snapToGrid w:val="0"/>
              <w:jc w:val="left"/>
              <w:rPr>
                <w:rFonts w:eastAsia="TimesNewRomanPSMT" w:cs="Times New Roman"/>
              </w:rPr>
            </w:pPr>
            <w:r w:rsidRPr="00BF134C">
              <w:rPr>
                <w:rFonts w:eastAsia="TimesNewRomanPSMT" w:cs="Times New Roman"/>
              </w:rPr>
              <w:t>Zemina a kamení obsahující nebezpečné látky</w:t>
            </w:r>
          </w:p>
        </w:tc>
        <w:tc>
          <w:tcPr>
            <w:tcW w:w="555" w:type="pct"/>
            <w:tcBorders>
              <w:left w:val="single" w:sz="4" w:space="0" w:color="000000"/>
              <w:bottom w:val="single" w:sz="4" w:space="0" w:color="000000"/>
            </w:tcBorders>
            <w:shd w:val="clear" w:color="auto" w:fill="auto"/>
            <w:vAlign w:val="center"/>
          </w:tcPr>
          <w:p w14:paraId="55F5EC99" w14:textId="77777777" w:rsidR="00114931" w:rsidRPr="00BF134C" w:rsidRDefault="00114931" w:rsidP="00114931">
            <w:pPr>
              <w:snapToGrid w:val="0"/>
              <w:jc w:val="center"/>
              <w:rPr>
                <w:rFonts w:cs="Times New Roman"/>
              </w:rPr>
            </w:pPr>
            <w:r w:rsidRPr="00BF134C">
              <w:rPr>
                <w:rFonts w:eastAsia="TimesNewRomanPSMT" w:cs="Times New Roman"/>
              </w:rPr>
              <w:t>N</w:t>
            </w:r>
          </w:p>
        </w:tc>
        <w:tc>
          <w:tcPr>
            <w:tcW w:w="758" w:type="pct"/>
            <w:tcBorders>
              <w:left w:val="single" w:sz="4" w:space="0" w:color="000000"/>
              <w:bottom w:val="single" w:sz="4" w:space="0" w:color="000000"/>
            </w:tcBorders>
            <w:shd w:val="clear" w:color="auto" w:fill="auto"/>
            <w:vAlign w:val="center"/>
          </w:tcPr>
          <w:p w14:paraId="56828F30" w14:textId="77777777" w:rsidR="00114931" w:rsidRPr="00BF134C" w:rsidRDefault="00114931" w:rsidP="00114931">
            <w:pPr>
              <w:snapToGrid w:val="0"/>
              <w:jc w:val="center"/>
              <w:rPr>
                <w:rFonts w:cs="Times New Roman"/>
              </w:rPr>
            </w:pPr>
            <w:r w:rsidRPr="00BF134C">
              <w:rPr>
                <w:rFonts w:cs="Times New Roman"/>
              </w:rPr>
              <w:t>2</w:t>
            </w:r>
          </w:p>
        </w:tc>
        <w:tc>
          <w:tcPr>
            <w:tcW w:w="920" w:type="pct"/>
            <w:tcBorders>
              <w:left w:val="single" w:sz="4" w:space="0" w:color="000000"/>
              <w:bottom w:val="single" w:sz="4" w:space="0" w:color="000000"/>
              <w:right w:val="single" w:sz="4" w:space="0" w:color="000000"/>
            </w:tcBorders>
            <w:shd w:val="clear" w:color="auto" w:fill="auto"/>
            <w:vAlign w:val="center"/>
          </w:tcPr>
          <w:p w14:paraId="69BBFA9A" w14:textId="196CB477" w:rsidR="00114931" w:rsidRPr="00BF134C" w:rsidRDefault="00114931" w:rsidP="00114931">
            <w:pPr>
              <w:snapToGrid w:val="0"/>
              <w:jc w:val="center"/>
              <w:rPr>
                <w:rFonts w:cs="Times New Roman"/>
              </w:rPr>
            </w:pPr>
            <w:r w:rsidRPr="00BF134C">
              <w:rPr>
                <w:rFonts w:cs="Times New Roman"/>
              </w:rPr>
              <w:t xml:space="preserve">0 </w:t>
            </w:r>
            <w:r w:rsidR="008A3359" w:rsidRPr="00BF134C">
              <w:rPr>
                <w:rFonts w:cs="Times New Roman"/>
              </w:rPr>
              <w:t>t</w:t>
            </w:r>
          </w:p>
        </w:tc>
      </w:tr>
      <w:tr w:rsidR="00BF134C" w:rsidRPr="00BF134C" w14:paraId="2E53D900" w14:textId="77777777" w:rsidTr="00114931">
        <w:tc>
          <w:tcPr>
            <w:tcW w:w="720" w:type="pct"/>
            <w:tcBorders>
              <w:left w:val="single" w:sz="4" w:space="0" w:color="000000"/>
              <w:bottom w:val="single" w:sz="4" w:space="0" w:color="000000"/>
            </w:tcBorders>
            <w:shd w:val="clear" w:color="auto" w:fill="auto"/>
            <w:vAlign w:val="center"/>
          </w:tcPr>
          <w:p w14:paraId="23A858FB" w14:textId="77777777" w:rsidR="00114931" w:rsidRPr="00BF134C" w:rsidRDefault="00114931" w:rsidP="00114931">
            <w:pPr>
              <w:snapToGrid w:val="0"/>
              <w:rPr>
                <w:rFonts w:eastAsia="TimesNewRomanPSMT" w:cs="Times New Roman"/>
              </w:rPr>
            </w:pPr>
            <w:r w:rsidRPr="00BF134C">
              <w:rPr>
                <w:rFonts w:eastAsia="TimesNewRomanPSMT" w:cs="Times New Roman"/>
              </w:rPr>
              <w:t xml:space="preserve">17 05 05 </w:t>
            </w:r>
          </w:p>
        </w:tc>
        <w:tc>
          <w:tcPr>
            <w:tcW w:w="2047" w:type="pct"/>
            <w:tcBorders>
              <w:left w:val="single" w:sz="4" w:space="0" w:color="000000"/>
              <w:bottom w:val="single" w:sz="4" w:space="0" w:color="000000"/>
            </w:tcBorders>
            <w:shd w:val="clear" w:color="auto" w:fill="auto"/>
            <w:vAlign w:val="center"/>
          </w:tcPr>
          <w:p w14:paraId="0C6A510E" w14:textId="77777777" w:rsidR="00114931" w:rsidRPr="00BF134C" w:rsidRDefault="00114931" w:rsidP="00114931">
            <w:pPr>
              <w:snapToGrid w:val="0"/>
              <w:jc w:val="left"/>
              <w:rPr>
                <w:rFonts w:eastAsia="TimesNewRomanPSMT" w:cs="Times New Roman"/>
              </w:rPr>
            </w:pPr>
            <w:r w:rsidRPr="00BF134C">
              <w:rPr>
                <w:rFonts w:eastAsia="TimesNewRomanPSMT" w:cs="Times New Roman"/>
              </w:rPr>
              <w:t>Vytěžená hlušina obsahující nebezpečné látky</w:t>
            </w:r>
          </w:p>
        </w:tc>
        <w:tc>
          <w:tcPr>
            <w:tcW w:w="555" w:type="pct"/>
            <w:tcBorders>
              <w:left w:val="single" w:sz="4" w:space="0" w:color="000000"/>
              <w:bottom w:val="single" w:sz="4" w:space="0" w:color="000000"/>
            </w:tcBorders>
            <w:shd w:val="clear" w:color="auto" w:fill="auto"/>
            <w:vAlign w:val="center"/>
          </w:tcPr>
          <w:p w14:paraId="65B43E94" w14:textId="77777777" w:rsidR="00114931" w:rsidRPr="00BF134C" w:rsidRDefault="00114931" w:rsidP="00114931">
            <w:pPr>
              <w:snapToGrid w:val="0"/>
              <w:jc w:val="center"/>
              <w:rPr>
                <w:rFonts w:cs="Times New Roman"/>
              </w:rPr>
            </w:pPr>
            <w:r w:rsidRPr="00BF134C">
              <w:rPr>
                <w:rFonts w:eastAsia="TimesNewRomanPSMT" w:cs="Times New Roman"/>
              </w:rPr>
              <w:t>N</w:t>
            </w:r>
          </w:p>
        </w:tc>
        <w:tc>
          <w:tcPr>
            <w:tcW w:w="758" w:type="pct"/>
            <w:tcBorders>
              <w:left w:val="single" w:sz="4" w:space="0" w:color="000000"/>
              <w:bottom w:val="single" w:sz="4" w:space="0" w:color="000000"/>
            </w:tcBorders>
            <w:shd w:val="clear" w:color="auto" w:fill="auto"/>
            <w:vAlign w:val="center"/>
          </w:tcPr>
          <w:p w14:paraId="4ED1B252" w14:textId="77777777" w:rsidR="00114931" w:rsidRPr="00BF134C" w:rsidRDefault="00114931" w:rsidP="00114931">
            <w:pPr>
              <w:snapToGrid w:val="0"/>
              <w:jc w:val="center"/>
              <w:rPr>
                <w:rFonts w:cs="Times New Roman"/>
              </w:rPr>
            </w:pPr>
            <w:r w:rsidRPr="00BF134C">
              <w:rPr>
                <w:rFonts w:cs="Times New Roman"/>
              </w:rPr>
              <w:t>5</w:t>
            </w:r>
          </w:p>
        </w:tc>
        <w:tc>
          <w:tcPr>
            <w:tcW w:w="920" w:type="pct"/>
            <w:tcBorders>
              <w:left w:val="single" w:sz="4" w:space="0" w:color="000000"/>
              <w:bottom w:val="single" w:sz="4" w:space="0" w:color="000000"/>
              <w:right w:val="single" w:sz="4" w:space="0" w:color="000000"/>
            </w:tcBorders>
            <w:shd w:val="clear" w:color="auto" w:fill="auto"/>
            <w:vAlign w:val="center"/>
          </w:tcPr>
          <w:p w14:paraId="5DB2C59C" w14:textId="02367BB6" w:rsidR="00114931" w:rsidRPr="00BF134C" w:rsidRDefault="00114931" w:rsidP="00114931">
            <w:pPr>
              <w:snapToGrid w:val="0"/>
              <w:jc w:val="center"/>
              <w:rPr>
                <w:rFonts w:cs="Times New Roman"/>
              </w:rPr>
            </w:pPr>
            <w:r w:rsidRPr="00BF134C">
              <w:rPr>
                <w:rFonts w:cs="Times New Roman"/>
              </w:rPr>
              <w:t xml:space="preserve">0 </w:t>
            </w:r>
            <w:r w:rsidR="008A3359" w:rsidRPr="00BF134C">
              <w:rPr>
                <w:rFonts w:cs="Times New Roman"/>
              </w:rPr>
              <w:t>t</w:t>
            </w:r>
          </w:p>
        </w:tc>
      </w:tr>
      <w:tr w:rsidR="00BF134C" w:rsidRPr="00BF134C" w14:paraId="7474EC23" w14:textId="77777777" w:rsidTr="00114931">
        <w:tc>
          <w:tcPr>
            <w:tcW w:w="720" w:type="pct"/>
            <w:tcBorders>
              <w:left w:val="single" w:sz="4" w:space="0" w:color="000000"/>
              <w:bottom w:val="single" w:sz="4" w:space="0" w:color="000000"/>
            </w:tcBorders>
            <w:shd w:val="clear" w:color="auto" w:fill="auto"/>
            <w:vAlign w:val="center"/>
          </w:tcPr>
          <w:p w14:paraId="61B89AFB" w14:textId="77777777" w:rsidR="00114931" w:rsidRPr="00BF134C" w:rsidRDefault="00114931" w:rsidP="00114931">
            <w:pPr>
              <w:snapToGrid w:val="0"/>
              <w:rPr>
                <w:rFonts w:eastAsia="TimesNewRomanPSMT" w:cs="Times New Roman"/>
              </w:rPr>
            </w:pPr>
            <w:r w:rsidRPr="00BF134C">
              <w:rPr>
                <w:rFonts w:eastAsia="TimesNewRomanPSMT" w:cs="Times New Roman"/>
              </w:rPr>
              <w:t xml:space="preserve">17 05 07 </w:t>
            </w:r>
          </w:p>
        </w:tc>
        <w:tc>
          <w:tcPr>
            <w:tcW w:w="2047" w:type="pct"/>
            <w:tcBorders>
              <w:left w:val="single" w:sz="4" w:space="0" w:color="000000"/>
              <w:bottom w:val="single" w:sz="4" w:space="0" w:color="000000"/>
            </w:tcBorders>
            <w:shd w:val="clear" w:color="auto" w:fill="auto"/>
            <w:vAlign w:val="center"/>
          </w:tcPr>
          <w:p w14:paraId="021E820E" w14:textId="77777777" w:rsidR="00114931" w:rsidRPr="00BF134C" w:rsidRDefault="00114931" w:rsidP="00114931">
            <w:pPr>
              <w:snapToGrid w:val="0"/>
              <w:jc w:val="left"/>
              <w:rPr>
                <w:rFonts w:eastAsia="TimesNewRomanPSMT" w:cs="Times New Roman"/>
              </w:rPr>
            </w:pPr>
            <w:r w:rsidRPr="00BF134C">
              <w:rPr>
                <w:rFonts w:eastAsia="TimesNewRomanPSMT" w:cs="Times New Roman"/>
              </w:rPr>
              <w:t xml:space="preserve">Štěrk ze železničního svršku obsahující nebezpečné látky </w:t>
            </w:r>
          </w:p>
        </w:tc>
        <w:tc>
          <w:tcPr>
            <w:tcW w:w="555" w:type="pct"/>
            <w:tcBorders>
              <w:left w:val="single" w:sz="4" w:space="0" w:color="000000"/>
              <w:bottom w:val="single" w:sz="4" w:space="0" w:color="000000"/>
            </w:tcBorders>
            <w:shd w:val="clear" w:color="auto" w:fill="auto"/>
            <w:vAlign w:val="center"/>
          </w:tcPr>
          <w:p w14:paraId="676FF1A8" w14:textId="77777777" w:rsidR="00114931" w:rsidRPr="00BF134C" w:rsidRDefault="00114931" w:rsidP="00114931">
            <w:pPr>
              <w:snapToGrid w:val="0"/>
              <w:jc w:val="center"/>
              <w:rPr>
                <w:rFonts w:cs="Times New Roman"/>
              </w:rPr>
            </w:pPr>
            <w:r w:rsidRPr="00BF134C">
              <w:rPr>
                <w:rFonts w:eastAsia="TimesNewRomanPSMT" w:cs="Times New Roman"/>
              </w:rPr>
              <w:t xml:space="preserve">N </w:t>
            </w:r>
          </w:p>
        </w:tc>
        <w:tc>
          <w:tcPr>
            <w:tcW w:w="758" w:type="pct"/>
            <w:tcBorders>
              <w:left w:val="single" w:sz="4" w:space="0" w:color="000000"/>
              <w:bottom w:val="single" w:sz="4" w:space="0" w:color="000000"/>
            </w:tcBorders>
            <w:shd w:val="clear" w:color="auto" w:fill="auto"/>
            <w:vAlign w:val="center"/>
          </w:tcPr>
          <w:p w14:paraId="4C969811" w14:textId="77777777" w:rsidR="00114931" w:rsidRPr="00BF134C" w:rsidRDefault="00114931" w:rsidP="00114931">
            <w:pPr>
              <w:snapToGrid w:val="0"/>
              <w:jc w:val="center"/>
              <w:rPr>
                <w:rFonts w:cs="Times New Roman"/>
              </w:rPr>
            </w:pPr>
            <w:r w:rsidRPr="00BF134C">
              <w:rPr>
                <w:rFonts w:cs="Times New Roman"/>
              </w:rPr>
              <w:t>2</w:t>
            </w:r>
          </w:p>
        </w:tc>
        <w:tc>
          <w:tcPr>
            <w:tcW w:w="920" w:type="pct"/>
            <w:tcBorders>
              <w:left w:val="single" w:sz="4" w:space="0" w:color="000000"/>
              <w:bottom w:val="single" w:sz="4" w:space="0" w:color="000000"/>
              <w:right w:val="single" w:sz="4" w:space="0" w:color="000000"/>
            </w:tcBorders>
            <w:shd w:val="clear" w:color="auto" w:fill="auto"/>
            <w:vAlign w:val="center"/>
          </w:tcPr>
          <w:p w14:paraId="4854B372" w14:textId="23C70ECA" w:rsidR="00114931" w:rsidRPr="00BF134C" w:rsidRDefault="00114931" w:rsidP="00114931">
            <w:pPr>
              <w:snapToGrid w:val="0"/>
              <w:jc w:val="center"/>
              <w:rPr>
                <w:rFonts w:cs="Times New Roman"/>
              </w:rPr>
            </w:pPr>
            <w:r w:rsidRPr="00BF134C">
              <w:rPr>
                <w:rFonts w:cs="Times New Roman"/>
              </w:rPr>
              <w:t xml:space="preserve">0 </w:t>
            </w:r>
            <w:r w:rsidR="008A3359" w:rsidRPr="00BF134C">
              <w:rPr>
                <w:rFonts w:cs="Times New Roman"/>
              </w:rPr>
              <w:t>t</w:t>
            </w:r>
          </w:p>
        </w:tc>
      </w:tr>
      <w:tr w:rsidR="00BF134C" w:rsidRPr="00BF134C" w14:paraId="4330675E" w14:textId="77777777" w:rsidTr="00114931">
        <w:tc>
          <w:tcPr>
            <w:tcW w:w="720" w:type="pct"/>
            <w:tcBorders>
              <w:left w:val="single" w:sz="4" w:space="0" w:color="000000"/>
              <w:bottom w:val="single" w:sz="4" w:space="0" w:color="000000"/>
            </w:tcBorders>
            <w:shd w:val="clear" w:color="auto" w:fill="auto"/>
            <w:vAlign w:val="center"/>
          </w:tcPr>
          <w:p w14:paraId="4493DEBF" w14:textId="77777777" w:rsidR="00114931" w:rsidRPr="00BF134C" w:rsidRDefault="00114931" w:rsidP="00114931">
            <w:pPr>
              <w:snapToGrid w:val="0"/>
              <w:rPr>
                <w:rStyle w:val="Zdraznn"/>
                <w:rFonts w:eastAsia="TimesNewRomanPSMT" w:cs="Times New Roman"/>
                <w:bCs w:val="0"/>
                <w:i w:val="0"/>
                <w:iCs w:val="0"/>
              </w:rPr>
            </w:pPr>
            <w:r w:rsidRPr="00BF134C">
              <w:rPr>
                <w:rStyle w:val="Zdraznn"/>
                <w:rFonts w:eastAsia="TimesNewRomanPSMT" w:cs="Times New Roman"/>
                <w:bCs w:val="0"/>
                <w:i w:val="0"/>
                <w:iCs w:val="0"/>
              </w:rPr>
              <w:t>17 06</w:t>
            </w:r>
          </w:p>
        </w:tc>
        <w:tc>
          <w:tcPr>
            <w:tcW w:w="4280" w:type="pct"/>
            <w:gridSpan w:val="4"/>
            <w:tcBorders>
              <w:left w:val="single" w:sz="4" w:space="0" w:color="000000"/>
              <w:bottom w:val="single" w:sz="4" w:space="0" w:color="000000"/>
              <w:right w:val="single" w:sz="4" w:space="0" w:color="000000"/>
            </w:tcBorders>
            <w:shd w:val="clear" w:color="auto" w:fill="auto"/>
            <w:vAlign w:val="center"/>
          </w:tcPr>
          <w:p w14:paraId="77D50BBE" w14:textId="77777777" w:rsidR="00114931" w:rsidRPr="00BF134C" w:rsidRDefault="00114931" w:rsidP="00114931">
            <w:pPr>
              <w:snapToGrid w:val="0"/>
              <w:jc w:val="left"/>
              <w:rPr>
                <w:rFonts w:cs="Times New Roman"/>
              </w:rPr>
            </w:pPr>
            <w:r w:rsidRPr="00BF134C">
              <w:rPr>
                <w:rStyle w:val="Zdraznn"/>
                <w:rFonts w:eastAsia="TimesNewRomanPSMT" w:cs="Times New Roman"/>
                <w:bCs w:val="0"/>
                <w:i w:val="0"/>
                <w:iCs w:val="0"/>
              </w:rPr>
              <w:t>Izolační materiály a stavební materiály s obsahem azbestu</w:t>
            </w:r>
          </w:p>
        </w:tc>
      </w:tr>
      <w:tr w:rsidR="00BF134C" w:rsidRPr="00BF134C" w14:paraId="2EEF88F9" w14:textId="77777777" w:rsidTr="00114931">
        <w:tc>
          <w:tcPr>
            <w:tcW w:w="720" w:type="pct"/>
            <w:tcBorders>
              <w:left w:val="single" w:sz="4" w:space="0" w:color="000000"/>
              <w:bottom w:val="single" w:sz="4" w:space="0" w:color="000000"/>
            </w:tcBorders>
            <w:shd w:val="clear" w:color="auto" w:fill="auto"/>
            <w:vAlign w:val="center"/>
          </w:tcPr>
          <w:p w14:paraId="32FA57FE" w14:textId="77777777" w:rsidR="00114931" w:rsidRPr="00BF134C" w:rsidRDefault="00114931" w:rsidP="00114931">
            <w:pPr>
              <w:snapToGrid w:val="0"/>
              <w:rPr>
                <w:rFonts w:eastAsia="TimesNewRomanPSMT" w:cs="Times New Roman"/>
              </w:rPr>
            </w:pPr>
            <w:r w:rsidRPr="00BF134C">
              <w:rPr>
                <w:rFonts w:eastAsia="TimesNewRomanPSMT" w:cs="Times New Roman"/>
              </w:rPr>
              <w:t>17 06 01</w:t>
            </w:r>
          </w:p>
        </w:tc>
        <w:tc>
          <w:tcPr>
            <w:tcW w:w="2047" w:type="pct"/>
            <w:tcBorders>
              <w:left w:val="single" w:sz="4" w:space="0" w:color="000000"/>
              <w:bottom w:val="single" w:sz="4" w:space="0" w:color="000000"/>
            </w:tcBorders>
            <w:shd w:val="clear" w:color="auto" w:fill="auto"/>
            <w:vAlign w:val="center"/>
          </w:tcPr>
          <w:p w14:paraId="490E72C1" w14:textId="77777777" w:rsidR="00114931" w:rsidRPr="00BF134C" w:rsidRDefault="00114931" w:rsidP="00114931">
            <w:pPr>
              <w:snapToGrid w:val="0"/>
              <w:jc w:val="left"/>
              <w:rPr>
                <w:rFonts w:eastAsia="TimesNewRomanPSMT" w:cs="Times New Roman"/>
              </w:rPr>
            </w:pPr>
            <w:r w:rsidRPr="00BF134C">
              <w:rPr>
                <w:rFonts w:eastAsia="TimesNewRomanPSMT" w:cs="Times New Roman"/>
              </w:rPr>
              <w:t>Izolační materiál s obsahem azbestu</w:t>
            </w:r>
          </w:p>
        </w:tc>
        <w:tc>
          <w:tcPr>
            <w:tcW w:w="555" w:type="pct"/>
            <w:tcBorders>
              <w:left w:val="single" w:sz="4" w:space="0" w:color="000000"/>
              <w:bottom w:val="single" w:sz="4" w:space="0" w:color="000000"/>
            </w:tcBorders>
            <w:shd w:val="clear" w:color="auto" w:fill="auto"/>
            <w:vAlign w:val="center"/>
          </w:tcPr>
          <w:p w14:paraId="4A553AE4" w14:textId="77777777" w:rsidR="00114931" w:rsidRPr="00BF134C" w:rsidRDefault="00114931" w:rsidP="00114931">
            <w:pPr>
              <w:snapToGrid w:val="0"/>
              <w:jc w:val="center"/>
              <w:rPr>
                <w:rFonts w:cs="Times New Roman"/>
              </w:rPr>
            </w:pPr>
            <w:r w:rsidRPr="00BF134C">
              <w:rPr>
                <w:rFonts w:eastAsia="TimesNewRomanPSMT" w:cs="Times New Roman"/>
              </w:rPr>
              <w:t>N</w:t>
            </w:r>
          </w:p>
        </w:tc>
        <w:tc>
          <w:tcPr>
            <w:tcW w:w="758" w:type="pct"/>
            <w:tcBorders>
              <w:left w:val="single" w:sz="4" w:space="0" w:color="000000"/>
              <w:bottom w:val="single" w:sz="4" w:space="0" w:color="000000"/>
            </w:tcBorders>
            <w:shd w:val="clear" w:color="auto" w:fill="auto"/>
            <w:vAlign w:val="center"/>
          </w:tcPr>
          <w:p w14:paraId="42C1226E" w14:textId="77777777" w:rsidR="00114931" w:rsidRPr="00BF134C" w:rsidRDefault="00114931" w:rsidP="00114931">
            <w:pPr>
              <w:snapToGrid w:val="0"/>
              <w:jc w:val="center"/>
              <w:rPr>
                <w:rFonts w:cs="Times New Roman"/>
              </w:rPr>
            </w:pPr>
          </w:p>
        </w:tc>
        <w:tc>
          <w:tcPr>
            <w:tcW w:w="920" w:type="pct"/>
            <w:tcBorders>
              <w:left w:val="single" w:sz="4" w:space="0" w:color="000000"/>
              <w:bottom w:val="single" w:sz="4" w:space="0" w:color="000000"/>
              <w:right w:val="single" w:sz="4" w:space="0" w:color="000000"/>
            </w:tcBorders>
            <w:shd w:val="clear" w:color="auto" w:fill="auto"/>
            <w:vAlign w:val="center"/>
          </w:tcPr>
          <w:p w14:paraId="0652BB7E" w14:textId="0BF8BF15" w:rsidR="00114931" w:rsidRPr="00BF134C" w:rsidRDefault="00114931" w:rsidP="00114931">
            <w:pPr>
              <w:snapToGrid w:val="0"/>
              <w:jc w:val="center"/>
              <w:rPr>
                <w:rFonts w:cs="Times New Roman"/>
              </w:rPr>
            </w:pPr>
            <w:r w:rsidRPr="00BF134C">
              <w:rPr>
                <w:rFonts w:cs="Times New Roman"/>
              </w:rPr>
              <w:t xml:space="preserve">0 </w:t>
            </w:r>
            <w:r w:rsidR="008A3359" w:rsidRPr="00BF134C">
              <w:rPr>
                <w:rFonts w:cs="Times New Roman"/>
              </w:rPr>
              <w:t>t</w:t>
            </w:r>
          </w:p>
        </w:tc>
      </w:tr>
      <w:tr w:rsidR="00BF134C" w:rsidRPr="00BF134C" w14:paraId="5C063C3A" w14:textId="77777777" w:rsidTr="00114931">
        <w:tc>
          <w:tcPr>
            <w:tcW w:w="720" w:type="pct"/>
            <w:tcBorders>
              <w:left w:val="single" w:sz="4" w:space="0" w:color="000000"/>
              <w:bottom w:val="single" w:sz="4" w:space="0" w:color="000000"/>
            </w:tcBorders>
            <w:shd w:val="clear" w:color="auto" w:fill="auto"/>
            <w:vAlign w:val="center"/>
          </w:tcPr>
          <w:p w14:paraId="366674C6" w14:textId="77777777" w:rsidR="00114931" w:rsidRPr="00BF134C" w:rsidRDefault="00114931" w:rsidP="00114931">
            <w:pPr>
              <w:snapToGrid w:val="0"/>
              <w:rPr>
                <w:rFonts w:eastAsia="TimesNewRomanPSMT" w:cs="Times New Roman"/>
              </w:rPr>
            </w:pPr>
            <w:r w:rsidRPr="00BF134C">
              <w:rPr>
                <w:rFonts w:eastAsia="TimesNewRomanPSMT" w:cs="Times New Roman"/>
              </w:rPr>
              <w:t xml:space="preserve">17 06 03 </w:t>
            </w:r>
          </w:p>
        </w:tc>
        <w:tc>
          <w:tcPr>
            <w:tcW w:w="2047" w:type="pct"/>
            <w:tcBorders>
              <w:left w:val="single" w:sz="4" w:space="0" w:color="000000"/>
              <w:bottom w:val="single" w:sz="4" w:space="0" w:color="000000"/>
            </w:tcBorders>
            <w:shd w:val="clear" w:color="auto" w:fill="auto"/>
            <w:vAlign w:val="center"/>
          </w:tcPr>
          <w:p w14:paraId="139AB23D" w14:textId="77777777" w:rsidR="00114931" w:rsidRPr="00BF134C" w:rsidRDefault="00114931" w:rsidP="00114931">
            <w:pPr>
              <w:snapToGrid w:val="0"/>
              <w:jc w:val="left"/>
              <w:rPr>
                <w:rFonts w:eastAsia="TimesNewRomanPSMT" w:cs="Times New Roman"/>
              </w:rPr>
            </w:pPr>
            <w:r w:rsidRPr="00BF134C">
              <w:rPr>
                <w:rFonts w:eastAsia="TimesNewRomanPSMT" w:cs="Times New Roman"/>
              </w:rPr>
              <w:t>Jiné izolační materiály, které jsou nebo obsahují nebezpečné látky</w:t>
            </w:r>
          </w:p>
        </w:tc>
        <w:tc>
          <w:tcPr>
            <w:tcW w:w="555" w:type="pct"/>
            <w:tcBorders>
              <w:left w:val="single" w:sz="4" w:space="0" w:color="000000"/>
              <w:bottom w:val="single" w:sz="4" w:space="0" w:color="000000"/>
            </w:tcBorders>
            <w:shd w:val="clear" w:color="auto" w:fill="auto"/>
            <w:vAlign w:val="center"/>
          </w:tcPr>
          <w:p w14:paraId="30B48DA0" w14:textId="77777777" w:rsidR="00114931" w:rsidRPr="00BF134C" w:rsidRDefault="00114931" w:rsidP="00114931">
            <w:pPr>
              <w:snapToGrid w:val="0"/>
              <w:jc w:val="center"/>
              <w:rPr>
                <w:rFonts w:cs="Times New Roman"/>
              </w:rPr>
            </w:pPr>
            <w:r w:rsidRPr="00BF134C">
              <w:rPr>
                <w:rFonts w:eastAsia="TimesNewRomanPSMT" w:cs="Times New Roman"/>
              </w:rPr>
              <w:t xml:space="preserve">N </w:t>
            </w:r>
          </w:p>
        </w:tc>
        <w:tc>
          <w:tcPr>
            <w:tcW w:w="758" w:type="pct"/>
            <w:tcBorders>
              <w:left w:val="single" w:sz="4" w:space="0" w:color="000000"/>
              <w:bottom w:val="single" w:sz="4" w:space="0" w:color="000000"/>
            </w:tcBorders>
            <w:shd w:val="clear" w:color="auto" w:fill="auto"/>
            <w:vAlign w:val="center"/>
          </w:tcPr>
          <w:p w14:paraId="19AA0732" w14:textId="77777777" w:rsidR="00114931" w:rsidRPr="00BF134C" w:rsidRDefault="00114931" w:rsidP="00114931">
            <w:pPr>
              <w:snapToGrid w:val="0"/>
              <w:jc w:val="center"/>
              <w:rPr>
                <w:rFonts w:cs="Times New Roman"/>
              </w:rPr>
            </w:pPr>
            <w:r w:rsidRPr="00BF134C">
              <w:rPr>
                <w:rFonts w:cs="Times New Roman"/>
              </w:rPr>
              <w:t>5</w:t>
            </w:r>
          </w:p>
        </w:tc>
        <w:tc>
          <w:tcPr>
            <w:tcW w:w="920" w:type="pct"/>
            <w:tcBorders>
              <w:left w:val="single" w:sz="4" w:space="0" w:color="000000"/>
              <w:bottom w:val="single" w:sz="4" w:space="0" w:color="000000"/>
              <w:right w:val="single" w:sz="4" w:space="0" w:color="000000"/>
            </w:tcBorders>
            <w:shd w:val="clear" w:color="auto" w:fill="auto"/>
            <w:vAlign w:val="center"/>
          </w:tcPr>
          <w:p w14:paraId="2AE2DB5D" w14:textId="5C647B1F" w:rsidR="00114931" w:rsidRPr="00BF134C" w:rsidRDefault="00114931" w:rsidP="00114931">
            <w:pPr>
              <w:snapToGrid w:val="0"/>
              <w:jc w:val="center"/>
              <w:rPr>
                <w:rFonts w:cs="Times New Roman"/>
              </w:rPr>
            </w:pPr>
            <w:r w:rsidRPr="00BF134C">
              <w:rPr>
                <w:rFonts w:cs="Times New Roman"/>
              </w:rPr>
              <w:t xml:space="preserve">0 </w:t>
            </w:r>
            <w:r w:rsidR="008A3359" w:rsidRPr="00BF134C">
              <w:rPr>
                <w:rFonts w:cs="Times New Roman"/>
              </w:rPr>
              <w:t>t</w:t>
            </w:r>
          </w:p>
        </w:tc>
      </w:tr>
      <w:tr w:rsidR="00BF134C" w:rsidRPr="00BF134C" w14:paraId="2A73D5BD" w14:textId="77777777" w:rsidTr="00114931">
        <w:tc>
          <w:tcPr>
            <w:tcW w:w="720" w:type="pct"/>
            <w:tcBorders>
              <w:left w:val="single" w:sz="4" w:space="0" w:color="000000"/>
              <w:bottom w:val="single" w:sz="4" w:space="0" w:color="000000"/>
            </w:tcBorders>
            <w:shd w:val="clear" w:color="auto" w:fill="auto"/>
            <w:vAlign w:val="center"/>
          </w:tcPr>
          <w:p w14:paraId="764154CF" w14:textId="77777777" w:rsidR="00114931" w:rsidRPr="00BF134C" w:rsidRDefault="00114931" w:rsidP="00114931">
            <w:pPr>
              <w:snapToGrid w:val="0"/>
              <w:rPr>
                <w:rFonts w:eastAsia="TimesNewRomanPSMT" w:cs="Times New Roman"/>
              </w:rPr>
            </w:pPr>
            <w:r w:rsidRPr="00BF134C">
              <w:rPr>
                <w:rFonts w:eastAsia="TimesNewRomanPSMT" w:cs="Times New Roman"/>
              </w:rPr>
              <w:t xml:space="preserve">17 06 04 </w:t>
            </w:r>
          </w:p>
        </w:tc>
        <w:tc>
          <w:tcPr>
            <w:tcW w:w="2047" w:type="pct"/>
            <w:tcBorders>
              <w:left w:val="single" w:sz="4" w:space="0" w:color="000000"/>
              <w:bottom w:val="single" w:sz="4" w:space="0" w:color="000000"/>
            </w:tcBorders>
            <w:shd w:val="clear" w:color="auto" w:fill="auto"/>
            <w:vAlign w:val="center"/>
          </w:tcPr>
          <w:p w14:paraId="435F7DF0" w14:textId="77777777" w:rsidR="00114931" w:rsidRPr="00BF134C" w:rsidRDefault="00114931" w:rsidP="00114931">
            <w:pPr>
              <w:snapToGrid w:val="0"/>
              <w:jc w:val="left"/>
              <w:rPr>
                <w:rFonts w:eastAsia="TimesNewRomanPSMT" w:cs="Times New Roman"/>
              </w:rPr>
            </w:pPr>
            <w:r w:rsidRPr="00BF134C">
              <w:rPr>
                <w:rFonts w:eastAsia="TimesNewRomanPSMT" w:cs="Times New Roman"/>
              </w:rPr>
              <w:t xml:space="preserve">Izolační materiály neuvedené pod čísly 17 06 01 a 17 06 03 </w:t>
            </w:r>
          </w:p>
        </w:tc>
        <w:tc>
          <w:tcPr>
            <w:tcW w:w="555" w:type="pct"/>
            <w:tcBorders>
              <w:left w:val="single" w:sz="4" w:space="0" w:color="000000"/>
              <w:bottom w:val="single" w:sz="4" w:space="0" w:color="000000"/>
            </w:tcBorders>
            <w:shd w:val="clear" w:color="auto" w:fill="auto"/>
            <w:vAlign w:val="center"/>
          </w:tcPr>
          <w:p w14:paraId="416F3A07" w14:textId="77777777" w:rsidR="00114931" w:rsidRPr="00BF134C" w:rsidRDefault="00114931" w:rsidP="00114931">
            <w:pPr>
              <w:snapToGrid w:val="0"/>
              <w:jc w:val="center"/>
              <w:rPr>
                <w:rFonts w:cs="Times New Roman"/>
              </w:rPr>
            </w:pPr>
            <w:r w:rsidRPr="00BF134C">
              <w:rPr>
                <w:rFonts w:eastAsia="TimesNewRomanPSMT" w:cs="Times New Roman"/>
              </w:rPr>
              <w:t>O, O/N</w:t>
            </w:r>
          </w:p>
        </w:tc>
        <w:tc>
          <w:tcPr>
            <w:tcW w:w="758" w:type="pct"/>
            <w:tcBorders>
              <w:left w:val="single" w:sz="4" w:space="0" w:color="000000"/>
              <w:bottom w:val="single" w:sz="4" w:space="0" w:color="000000"/>
            </w:tcBorders>
            <w:shd w:val="clear" w:color="auto" w:fill="auto"/>
            <w:vAlign w:val="center"/>
          </w:tcPr>
          <w:p w14:paraId="6311F037" w14:textId="77777777" w:rsidR="00114931" w:rsidRPr="00BF134C" w:rsidRDefault="00114931" w:rsidP="00114931">
            <w:pPr>
              <w:snapToGrid w:val="0"/>
              <w:jc w:val="center"/>
              <w:rPr>
                <w:rFonts w:cs="Times New Roman"/>
              </w:rPr>
            </w:pPr>
            <w:r w:rsidRPr="00BF134C">
              <w:rPr>
                <w:rFonts w:cs="Times New Roman"/>
              </w:rPr>
              <w:t>2</w:t>
            </w:r>
          </w:p>
        </w:tc>
        <w:tc>
          <w:tcPr>
            <w:tcW w:w="920" w:type="pct"/>
            <w:tcBorders>
              <w:left w:val="single" w:sz="4" w:space="0" w:color="000000"/>
              <w:bottom w:val="single" w:sz="4" w:space="0" w:color="000000"/>
              <w:right w:val="single" w:sz="4" w:space="0" w:color="000000"/>
            </w:tcBorders>
            <w:shd w:val="clear" w:color="auto" w:fill="auto"/>
            <w:vAlign w:val="center"/>
          </w:tcPr>
          <w:p w14:paraId="4239475F" w14:textId="54E3FA4B" w:rsidR="00114931" w:rsidRPr="00BF134C" w:rsidRDefault="00114931" w:rsidP="00114931">
            <w:pPr>
              <w:snapToGrid w:val="0"/>
              <w:jc w:val="center"/>
              <w:rPr>
                <w:rFonts w:cs="Times New Roman"/>
              </w:rPr>
            </w:pPr>
            <w:r w:rsidRPr="00BF134C">
              <w:rPr>
                <w:rFonts w:cs="Times New Roman"/>
              </w:rPr>
              <w:t xml:space="preserve">0 </w:t>
            </w:r>
            <w:r w:rsidR="008A3359" w:rsidRPr="00BF134C">
              <w:rPr>
                <w:rFonts w:cs="Times New Roman"/>
              </w:rPr>
              <w:t>t</w:t>
            </w:r>
          </w:p>
        </w:tc>
      </w:tr>
      <w:tr w:rsidR="00BF134C" w:rsidRPr="00BF134C" w14:paraId="287862EE" w14:textId="77777777" w:rsidTr="00114931">
        <w:tc>
          <w:tcPr>
            <w:tcW w:w="720" w:type="pct"/>
            <w:tcBorders>
              <w:left w:val="single" w:sz="4" w:space="0" w:color="000000"/>
              <w:bottom w:val="single" w:sz="4" w:space="0" w:color="000000"/>
            </w:tcBorders>
            <w:shd w:val="clear" w:color="auto" w:fill="auto"/>
            <w:vAlign w:val="center"/>
          </w:tcPr>
          <w:p w14:paraId="38DB7F6A" w14:textId="77777777" w:rsidR="00114931" w:rsidRPr="00BF134C" w:rsidRDefault="00114931" w:rsidP="00114931">
            <w:pPr>
              <w:snapToGrid w:val="0"/>
              <w:rPr>
                <w:rStyle w:val="Zdraznn"/>
                <w:rFonts w:eastAsia="TimesNewRomanPSMT" w:cs="Times New Roman"/>
                <w:bCs w:val="0"/>
                <w:i w:val="0"/>
                <w:iCs w:val="0"/>
              </w:rPr>
            </w:pPr>
            <w:r w:rsidRPr="00BF134C">
              <w:rPr>
                <w:rStyle w:val="Zdraznn"/>
                <w:rFonts w:eastAsia="TimesNewRomanPSMT" w:cs="Times New Roman"/>
                <w:bCs w:val="0"/>
                <w:i w:val="0"/>
                <w:iCs w:val="0"/>
              </w:rPr>
              <w:t xml:space="preserve">17 08 </w:t>
            </w:r>
          </w:p>
        </w:tc>
        <w:tc>
          <w:tcPr>
            <w:tcW w:w="4280" w:type="pct"/>
            <w:gridSpan w:val="4"/>
            <w:tcBorders>
              <w:left w:val="single" w:sz="4" w:space="0" w:color="000000"/>
              <w:bottom w:val="single" w:sz="4" w:space="0" w:color="000000"/>
              <w:right w:val="single" w:sz="4" w:space="0" w:color="000000"/>
            </w:tcBorders>
            <w:shd w:val="clear" w:color="auto" w:fill="auto"/>
            <w:vAlign w:val="center"/>
          </w:tcPr>
          <w:p w14:paraId="57B3D17C" w14:textId="77777777" w:rsidR="00114931" w:rsidRPr="00BF134C" w:rsidRDefault="00114931" w:rsidP="00114931">
            <w:pPr>
              <w:snapToGrid w:val="0"/>
              <w:jc w:val="left"/>
              <w:rPr>
                <w:rFonts w:cs="Times New Roman"/>
              </w:rPr>
            </w:pPr>
            <w:r w:rsidRPr="00BF134C">
              <w:rPr>
                <w:rStyle w:val="Zdraznn"/>
                <w:rFonts w:eastAsia="TimesNewRomanPSMT" w:cs="Times New Roman"/>
                <w:bCs w:val="0"/>
                <w:i w:val="0"/>
                <w:iCs w:val="0"/>
              </w:rPr>
              <w:t>Stavební materiál na bázi sádry</w:t>
            </w:r>
          </w:p>
        </w:tc>
      </w:tr>
      <w:tr w:rsidR="00BF134C" w:rsidRPr="00BF134C" w14:paraId="1956D3B7" w14:textId="77777777" w:rsidTr="00114931">
        <w:tc>
          <w:tcPr>
            <w:tcW w:w="720" w:type="pct"/>
            <w:tcBorders>
              <w:left w:val="single" w:sz="4" w:space="0" w:color="000000"/>
              <w:bottom w:val="single" w:sz="4" w:space="0" w:color="000000"/>
            </w:tcBorders>
            <w:shd w:val="clear" w:color="auto" w:fill="auto"/>
            <w:vAlign w:val="center"/>
          </w:tcPr>
          <w:p w14:paraId="2D7818FB" w14:textId="77777777" w:rsidR="00114931" w:rsidRPr="00BF134C" w:rsidRDefault="00114931" w:rsidP="00114931">
            <w:pPr>
              <w:snapToGrid w:val="0"/>
              <w:rPr>
                <w:rFonts w:eastAsia="TimesNewRomanPSMT" w:cs="Times New Roman"/>
              </w:rPr>
            </w:pPr>
            <w:r w:rsidRPr="00BF134C">
              <w:rPr>
                <w:rFonts w:eastAsia="TimesNewRomanPSMT" w:cs="Times New Roman"/>
              </w:rPr>
              <w:t>17 08 01</w:t>
            </w:r>
          </w:p>
        </w:tc>
        <w:tc>
          <w:tcPr>
            <w:tcW w:w="2047" w:type="pct"/>
            <w:tcBorders>
              <w:left w:val="single" w:sz="4" w:space="0" w:color="000000"/>
              <w:bottom w:val="single" w:sz="4" w:space="0" w:color="000000"/>
            </w:tcBorders>
            <w:shd w:val="clear" w:color="auto" w:fill="auto"/>
            <w:vAlign w:val="center"/>
          </w:tcPr>
          <w:p w14:paraId="73632AD3" w14:textId="77777777" w:rsidR="00114931" w:rsidRPr="00BF134C" w:rsidRDefault="00114931" w:rsidP="00114931">
            <w:pPr>
              <w:snapToGrid w:val="0"/>
              <w:jc w:val="left"/>
              <w:rPr>
                <w:rFonts w:eastAsia="TimesNewRomanPSMT" w:cs="Times New Roman"/>
              </w:rPr>
            </w:pPr>
            <w:r w:rsidRPr="00BF134C">
              <w:rPr>
                <w:rFonts w:eastAsia="TimesNewRomanPSMT" w:cs="Times New Roman"/>
              </w:rPr>
              <w:t>Stavební materiály na bázi sádry znečištěné nebezpečnými látkami</w:t>
            </w:r>
          </w:p>
        </w:tc>
        <w:tc>
          <w:tcPr>
            <w:tcW w:w="555" w:type="pct"/>
            <w:tcBorders>
              <w:left w:val="single" w:sz="4" w:space="0" w:color="000000"/>
              <w:bottom w:val="single" w:sz="4" w:space="0" w:color="000000"/>
            </w:tcBorders>
            <w:shd w:val="clear" w:color="auto" w:fill="auto"/>
            <w:vAlign w:val="center"/>
          </w:tcPr>
          <w:p w14:paraId="3E6ED218" w14:textId="77777777" w:rsidR="00114931" w:rsidRPr="00BF134C" w:rsidRDefault="00114931" w:rsidP="00114931">
            <w:pPr>
              <w:snapToGrid w:val="0"/>
              <w:jc w:val="center"/>
              <w:rPr>
                <w:rFonts w:cs="Times New Roman"/>
              </w:rPr>
            </w:pPr>
            <w:r w:rsidRPr="00BF134C">
              <w:rPr>
                <w:rFonts w:eastAsia="TimesNewRomanPSMT" w:cs="Times New Roman"/>
              </w:rPr>
              <w:t>N</w:t>
            </w:r>
          </w:p>
        </w:tc>
        <w:tc>
          <w:tcPr>
            <w:tcW w:w="758" w:type="pct"/>
            <w:tcBorders>
              <w:left w:val="single" w:sz="4" w:space="0" w:color="000000"/>
              <w:bottom w:val="single" w:sz="4" w:space="0" w:color="000000"/>
            </w:tcBorders>
            <w:shd w:val="clear" w:color="auto" w:fill="auto"/>
            <w:vAlign w:val="center"/>
          </w:tcPr>
          <w:p w14:paraId="3C7EBCDC" w14:textId="77777777" w:rsidR="00114931" w:rsidRPr="00BF134C" w:rsidRDefault="00114931" w:rsidP="00114931">
            <w:pPr>
              <w:snapToGrid w:val="0"/>
              <w:jc w:val="center"/>
              <w:rPr>
                <w:rFonts w:cs="Times New Roman"/>
              </w:rPr>
            </w:pPr>
            <w:r w:rsidRPr="00BF134C">
              <w:rPr>
                <w:rFonts w:cs="Times New Roman"/>
              </w:rPr>
              <w:t>5</w:t>
            </w:r>
          </w:p>
        </w:tc>
        <w:tc>
          <w:tcPr>
            <w:tcW w:w="920" w:type="pct"/>
            <w:tcBorders>
              <w:left w:val="single" w:sz="4" w:space="0" w:color="000000"/>
              <w:bottom w:val="single" w:sz="4" w:space="0" w:color="000000"/>
              <w:right w:val="single" w:sz="4" w:space="0" w:color="000000"/>
            </w:tcBorders>
            <w:shd w:val="clear" w:color="auto" w:fill="auto"/>
            <w:vAlign w:val="center"/>
          </w:tcPr>
          <w:p w14:paraId="65200B1A" w14:textId="0286C5C6" w:rsidR="00114931" w:rsidRPr="00BF134C" w:rsidRDefault="00114931" w:rsidP="00114931">
            <w:pPr>
              <w:snapToGrid w:val="0"/>
              <w:jc w:val="center"/>
              <w:rPr>
                <w:rFonts w:cs="Times New Roman"/>
              </w:rPr>
            </w:pPr>
            <w:r w:rsidRPr="00BF134C">
              <w:rPr>
                <w:rFonts w:cs="Times New Roman"/>
              </w:rPr>
              <w:t xml:space="preserve">0 </w:t>
            </w:r>
            <w:r w:rsidR="008A3359" w:rsidRPr="00BF134C">
              <w:rPr>
                <w:rFonts w:cs="Times New Roman"/>
              </w:rPr>
              <w:t>t</w:t>
            </w:r>
          </w:p>
        </w:tc>
      </w:tr>
      <w:tr w:rsidR="00BF134C" w:rsidRPr="00BF134C" w14:paraId="2902998D" w14:textId="77777777" w:rsidTr="00114931">
        <w:tc>
          <w:tcPr>
            <w:tcW w:w="720" w:type="pct"/>
            <w:tcBorders>
              <w:left w:val="single" w:sz="4" w:space="0" w:color="000000"/>
              <w:bottom w:val="single" w:sz="4" w:space="0" w:color="000000"/>
            </w:tcBorders>
            <w:shd w:val="clear" w:color="auto" w:fill="auto"/>
            <w:vAlign w:val="center"/>
          </w:tcPr>
          <w:p w14:paraId="3304E335" w14:textId="77777777" w:rsidR="00114931" w:rsidRPr="00BF134C" w:rsidRDefault="00114931" w:rsidP="00114931">
            <w:pPr>
              <w:snapToGrid w:val="0"/>
              <w:rPr>
                <w:rFonts w:eastAsia="TimesNewRomanPSMT" w:cs="Times New Roman"/>
              </w:rPr>
            </w:pPr>
            <w:r w:rsidRPr="00BF134C">
              <w:rPr>
                <w:rFonts w:eastAsia="TimesNewRomanPSMT" w:cs="Times New Roman"/>
              </w:rPr>
              <w:t xml:space="preserve">17 08 02 </w:t>
            </w:r>
          </w:p>
        </w:tc>
        <w:tc>
          <w:tcPr>
            <w:tcW w:w="2047" w:type="pct"/>
            <w:tcBorders>
              <w:left w:val="single" w:sz="4" w:space="0" w:color="000000"/>
              <w:bottom w:val="single" w:sz="4" w:space="0" w:color="000000"/>
            </w:tcBorders>
            <w:shd w:val="clear" w:color="auto" w:fill="auto"/>
            <w:vAlign w:val="center"/>
          </w:tcPr>
          <w:p w14:paraId="5D8D25EB" w14:textId="77777777" w:rsidR="00114931" w:rsidRPr="00BF134C" w:rsidRDefault="00114931" w:rsidP="00114931">
            <w:pPr>
              <w:snapToGrid w:val="0"/>
              <w:jc w:val="left"/>
              <w:rPr>
                <w:rFonts w:eastAsia="TimesNewRomanPSMT" w:cs="Times New Roman"/>
              </w:rPr>
            </w:pPr>
            <w:r w:rsidRPr="00BF134C">
              <w:rPr>
                <w:rFonts w:eastAsia="TimesNewRomanPSMT" w:cs="Times New Roman"/>
              </w:rPr>
              <w:t xml:space="preserve">Stavební materiály na bázi sádry neuvedené pod číslem 17 08 01 </w:t>
            </w:r>
          </w:p>
        </w:tc>
        <w:tc>
          <w:tcPr>
            <w:tcW w:w="555" w:type="pct"/>
            <w:tcBorders>
              <w:left w:val="single" w:sz="4" w:space="0" w:color="000000"/>
              <w:bottom w:val="single" w:sz="4" w:space="0" w:color="000000"/>
            </w:tcBorders>
            <w:shd w:val="clear" w:color="auto" w:fill="auto"/>
            <w:vAlign w:val="center"/>
          </w:tcPr>
          <w:p w14:paraId="0AF49505" w14:textId="77777777" w:rsidR="00114931" w:rsidRPr="00BF134C" w:rsidRDefault="00114931" w:rsidP="00114931">
            <w:pPr>
              <w:snapToGrid w:val="0"/>
              <w:jc w:val="center"/>
              <w:rPr>
                <w:rFonts w:cs="Times New Roman"/>
              </w:rPr>
            </w:pPr>
            <w:r w:rsidRPr="00BF134C">
              <w:rPr>
                <w:rFonts w:eastAsia="TimesNewRomanPSMT" w:cs="Times New Roman"/>
              </w:rPr>
              <w:t>O, O/N</w:t>
            </w:r>
          </w:p>
        </w:tc>
        <w:tc>
          <w:tcPr>
            <w:tcW w:w="758" w:type="pct"/>
            <w:tcBorders>
              <w:left w:val="single" w:sz="4" w:space="0" w:color="000000"/>
              <w:bottom w:val="single" w:sz="4" w:space="0" w:color="000000"/>
            </w:tcBorders>
            <w:shd w:val="clear" w:color="auto" w:fill="auto"/>
            <w:vAlign w:val="center"/>
          </w:tcPr>
          <w:p w14:paraId="6405A2D4" w14:textId="77777777" w:rsidR="00114931" w:rsidRPr="00BF134C" w:rsidRDefault="00114931" w:rsidP="00114931">
            <w:pPr>
              <w:snapToGrid w:val="0"/>
              <w:jc w:val="center"/>
              <w:rPr>
                <w:rFonts w:cs="Times New Roman"/>
              </w:rPr>
            </w:pPr>
            <w:r w:rsidRPr="00BF134C">
              <w:rPr>
                <w:rFonts w:cs="Times New Roman"/>
              </w:rPr>
              <w:t>2</w:t>
            </w:r>
          </w:p>
        </w:tc>
        <w:tc>
          <w:tcPr>
            <w:tcW w:w="920" w:type="pct"/>
            <w:tcBorders>
              <w:left w:val="single" w:sz="4" w:space="0" w:color="000000"/>
              <w:bottom w:val="single" w:sz="4" w:space="0" w:color="000000"/>
              <w:right w:val="single" w:sz="4" w:space="0" w:color="000000"/>
            </w:tcBorders>
            <w:shd w:val="clear" w:color="auto" w:fill="auto"/>
            <w:vAlign w:val="center"/>
          </w:tcPr>
          <w:p w14:paraId="474479D4" w14:textId="375E742B" w:rsidR="00114931" w:rsidRPr="00BF134C" w:rsidRDefault="00114931" w:rsidP="00114931">
            <w:pPr>
              <w:snapToGrid w:val="0"/>
              <w:jc w:val="center"/>
              <w:rPr>
                <w:rFonts w:cs="Times New Roman"/>
              </w:rPr>
            </w:pPr>
            <w:r w:rsidRPr="00BF134C">
              <w:rPr>
                <w:rFonts w:cs="Times New Roman"/>
              </w:rPr>
              <w:t xml:space="preserve">0 </w:t>
            </w:r>
            <w:r w:rsidR="008A3359" w:rsidRPr="00BF134C">
              <w:rPr>
                <w:rFonts w:cs="Times New Roman"/>
              </w:rPr>
              <w:t>t</w:t>
            </w:r>
          </w:p>
        </w:tc>
      </w:tr>
      <w:tr w:rsidR="00BF134C" w:rsidRPr="00BF134C" w14:paraId="42E6064A" w14:textId="77777777" w:rsidTr="00114931">
        <w:tc>
          <w:tcPr>
            <w:tcW w:w="720" w:type="pct"/>
            <w:tcBorders>
              <w:left w:val="single" w:sz="4" w:space="0" w:color="000000"/>
              <w:bottom w:val="single" w:sz="4" w:space="0" w:color="000000"/>
            </w:tcBorders>
            <w:shd w:val="clear" w:color="auto" w:fill="auto"/>
            <w:vAlign w:val="center"/>
          </w:tcPr>
          <w:p w14:paraId="63C98066" w14:textId="77777777" w:rsidR="00114931" w:rsidRPr="00BF134C" w:rsidRDefault="00114931" w:rsidP="00114931">
            <w:pPr>
              <w:snapToGrid w:val="0"/>
              <w:rPr>
                <w:rStyle w:val="Zdraznn"/>
                <w:rFonts w:eastAsia="TimesNewRomanPSMT" w:cs="Times New Roman"/>
                <w:bCs w:val="0"/>
                <w:i w:val="0"/>
                <w:iCs w:val="0"/>
              </w:rPr>
            </w:pPr>
            <w:r w:rsidRPr="00BF134C">
              <w:rPr>
                <w:rStyle w:val="Zdraznn"/>
                <w:rFonts w:eastAsia="TimesNewRomanPSMT" w:cs="Times New Roman"/>
                <w:bCs w:val="0"/>
                <w:i w:val="0"/>
                <w:iCs w:val="0"/>
              </w:rPr>
              <w:t>17 09</w:t>
            </w:r>
          </w:p>
        </w:tc>
        <w:tc>
          <w:tcPr>
            <w:tcW w:w="4280" w:type="pct"/>
            <w:gridSpan w:val="4"/>
            <w:tcBorders>
              <w:left w:val="single" w:sz="4" w:space="0" w:color="000000"/>
              <w:bottom w:val="single" w:sz="4" w:space="0" w:color="000000"/>
              <w:right w:val="single" w:sz="4" w:space="0" w:color="000000"/>
            </w:tcBorders>
            <w:shd w:val="clear" w:color="auto" w:fill="auto"/>
            <w:vAlign w:val="center"/>
          </w:tcPr>
          <w:p w14:paraId="444FC283" w14:textId="77777777" w:rsidR="00114931" w:rsidRPr="00BF134C" w:rsidRDefault="00114931" w:rsidP="00114931">
            <w:pPr>
              <w:snapToGrid w:val="0"/>
              <w:jc w:val="left"/>
              <w:rPr>
                <w:rFonts w:cs="Times New Roman"/>
              </w:rPr>
            </w:pPr>
            <w:r w:rsidRPr="00BF134C">
              <w:rPr>
                <w:rStyle w:val="Zdraznn"/>
                <w:rFonts w:eastAsia="TimesNewRomanPSMT" w:cs="Times New Roman"/>
                <w:bCs w:val="0"/>
                <w:i w:val="0"/>
                <w:iCs w:val="0"/>
              </w:rPr>
              <w:t>Jiné stavební a demoliční odpady</w:t>
            </w:r>
          </w:p>
        </w:tc>
      </w:tr>
      <w:tr w:rsidR="00BF134C" w:rsidRPr="00BF134C" w14:paraId="631442BD" w14:textId="77777777" w:rsidTr="00114931">
        <w:tc>
          <w:tcPr>
            <w:tcW w:w="720" w:type="pct"/>
            <w:tcBorders>
              <w:left w:val="single" w:sz="4" w:space="0" w:color="000000"/>
              <w:bottom w:val="single" w:sz="4" w:space="0" w:color="000000"/>
            </w:tcBorders>
            <w:shd w:val="clear" w:color="auto" w:fill="auto"/>
            <w:vAlign w:val="center"/>
          </w:tcPr>
          <w:p w14:paraId="0D8C118A" w14:textId="77777777" w:rsidR="00114931" w:rsidRPr="00BF134C" w:rsidRDefault="00114931" w:rsidP="00114931">
            <w:pPr>
              <w:snapToGrid w:val="0"/>
              <w:rPr>
                <w:rFonts w:eastAsia="TimesNewRomanPSMT" w:cs="Times New Roman"/>
              </w:rPr>
            </w:pPr>
            <w:r w:rsidRPr="00BF134C">
              <w:rPr>
                <w:rFonts w:eastAsia="TimesNewRomanPSMT" w:cs="Times New Roman"/>
              </w:rPr>
              <w:t>17 09 01</w:t>
            </w:r>
          </w:p>
        </w:tc>
        <w:tc>
          <w:tcPr>
            <w:tcW w:w="2047" w:type="pct"/>
            <w:tcBorders>
              <w:left w:val="single" w:sz="4" w:space="0" w:color="000000"/>
              <w:bottom w:val="single" w:sz="4" w:space="0" w:color="000000"/>
            </w:tcBorders>
            <w:shd w:val="clear" w:color="auto" w:fill="auto"/>
            <w:vAlign w:val="center"/>
          </w:tcPr>
          <w:p w14:paraId="518987A4" w14:textId="77777777" w:rsidR="00114931" w:rsidRPr="00BF134C" w:rsidRDefault="00114931" w:rsidP="00114931">
            <w:pPr>
              <w:snapToGrid w:val="0"/>
              <w:jc w:val="left"/>
              <w:rPr>
                <w:rFonts w:eastAsia="TimesNewRomanPSMT" w:cs="Times New Roman"/>
              </w:rPr>
            </w:pPr>
            <w:r w:rsidRPr="00BF134C">
              <w:rPr>
                <w:rFonts w:eastAsia="TimesNewRomanPSMT" w:cs="Times New Roman"/>
              </w:rPr>
              <w:t>Stavební a demoliční odpady obsahující rtuť</w:t>
            </w:r>
          </w:p>
        </w:tc>
        <w:tc>
          <w:tcPr>
            <w:tcW w:w="555" w:type="pct"/>
            <w:tcBorders>
              <w:left w:val="single" w:sz="4" w:space="0" w:color="000000"/>
              <w:bottom w:val="single" w:sz="4" w:space="0" w:color="000000"/>
            </w:tcBorders>
            <w:shd w:val="clear" w:color="auto" w:fill="auto"/>
            <w:vAlign w:val="center"/>
          </w:tcPr>
          <w:p w14:paraId="2425745F" w14:textId="77777777" w:rsidR="00114931" w:rsidRPr="00BF134C" w:rsidRDefault="00114931" w:rsidP="00114931">
            <w:pPr>
              <w:snapToGrid w:val="0"/>
              <w:jc w:val="center"/>
              <w:rPr>
                <w:rFonts w:cs="Times New Roman"/>
              </w:rPr>
            </w:pPr>
            <w:r w:rsidRPr="00BF134C">
              <w:rPr>
                <w:rFonts w:eastAsia="TimesNewRomanPSMT" w:cs="Times New Roman"/>
              </w:rPr>
              <w:t>N</w:t>
            </w:r>
          </w:p>
        </w:tc>
        <w:tc>
          <w:tcPr>
            <w:tcW w:w="758" w:type="pct"/>
            <w:tcBorders>
              <w:left w:val="single" w:sz="4" w:space="0" w:color="000000"/>
              <w:bottom w:val="single" w:sz="4" w:space="0" w:color="000000"/>
            </w:tcBorders>
            <w:shd w:val="clear" w:color="auto" w:fill="auto"/>
            <w:vAlign w:val="center"/>
          </w:tcPr>
          <w:p w14:paraId="4BEE3987" w14:textId="77777777" w:rsidR="00114931" w:rsidRPr="00BF134C" w:rsidRDefault="00114931" w:rsidP="00114931">
            <w:pPr>
              <w:snapToGrid w:val="0"/>
              <w:jc w:val="center"/>
              <w:rPr>
                <w:rFonts w:cs="Times New Roman"/>
              </w:rPr>
            </w:pPr>
          </w:p>
        </w:tc>
        <w:tc>
          <w:tcPr>
            <w:tcW w:w="920" w:type="pct"/>
            <w:tcBorders>
              <w:left w:val="single" w:sz="4" w:space="0" w:color="000000"/>
              <w:bottom w:val="single" w:sz="4" w:space="0" w:color="000000"/>
              <w:right w:val="single" w:sz="4" w:space="0" w:color="000000"/>
            </w:tcBorders>
            <w:shd w:val="clear" w:color="auto" w:fill="auto"/>
            <w:vAlign w:val="center"/>
          </w:tcPr>
          <w:p w14:paraId="0D21C1CB" w14:textId="0BD0BCE8" w:rsidR="00114931" w:rsidRPr="00BF134C" w:rsidRDefault="00114931" w:rsidP="00114931">
            <w:pPr>
              <w:snapToGrid w:val="0"/>
              <w:jc w:val="center"/>
              <w:rPr>
                <w:rFonts w:cs="Times New Roman"/>
              </w:rPr>
            </w:pPr>
            <w:r w:rsidRPr="00BF134C">
              <w:rPr>
                <w:rFonts w:cs="Times New Roman"/>
              </w:rPr>
              <w:t xml:space="preserve">0 </w:t>
            </w:r>
            <w:r w:rsidR="008A3359" w:rsidRPr="00BF134C">
              <w:rPr>
                <w:rFonts w:cs="Times New Roman"/>
              </w:rPr>
              <w:t>t</w:t>
            </w:r>
          </w:p>
        </w:tc>
      </w:tr>
      <w:tr w:rsidR="00BF134C" w:rsidRPr="00BF134C" w14:paraId="53659E40" w14:textId="77777777" w:rsidTr="00114931">
        <w:tc>
          <w:tcPr>
            <w:tcW w:w="720" w:type="pct"/>
            <w:tcBorders>
              <w:left w:val="single" w:sz="4" w:space="0" w:color="000000"/>
              <w:bottom w:val="single" w:sz="4" w:space="0" w:color="000000"/>
            </w:tcBorders>
            <w:shd w:val="clear" w:color="auto" w:fill="auto"/>
            <w:vAlign w:val="center"/>
          </w:tcPr>
          <w:p w14:paraId="1B513D21" w14:textId="77777777" w:rsidR="00114931" w:rsidRPr="00BF134C" w:rsidRDefault="00114931" w:rsidP="00114931">
            <w:pPr>
              <w:snapToGrid w:val="0"/>
              <w:rPr>
                <w:rFonts w:eastAsia="TimesNewRomanPSMT" w:cs="Times New Roman"/>
              </w:rPr>
            </w:pPr>
            <w:r w:rsidRPr="00BF134C">
              <w:rPr>
                <w:rFonts w:eastAsia="TimesNewRomanPSMT" w:cs="Times New Roman"/>
              </w:rPr>
              <w:t xml:space="preserve">17 09 02 </w:t>
            </w:r>
          </w:p>
        </w:tc>
        <w:tc>
          <w:tcPr>
            <w:tcW w:w="2047" w:type="pct"/>
            <w:tcBorders>
              <w:left w:val="single" w:sz="4" w:space="0" w:color="000000"/>
              <w:bottom w:val="single" w:sz="4" w:space="0" w:color="000000"/>
            </w:tcBorders>
            <w:shd w:val="clear" w:color="auto" w:fill="auto"/>
            <w:vAlign w:val="center"/>
          </w:tcPr>
          <w:p w14:paraId="16A2E71E" w14:textId="77777777" w:rsidR="00114931" w:rsidRPr="00BF134C" w:rsidRDefault="00114931" w:rsidP="00114931">
            <w:pPr>
              <w:snapToGrid w:val="0"/>
              <w:jc w:val="left"/>
              <w:rPr>
                <w:rFonts w:eastAsia="TimesNewRomanPSMT" w:cs="Times New Roman"/>
              </w:rPr>
            </w:pPr>
            <w:r w:rsidRPr="00BF134C">
              <w:rPr>
                <w:rFonts w:eastAsia="TimesNewRomanPSMT" w:cs="Times New Roman"/>
              </w:rPr>
              <w:t>Stavební a demoliční odpady obsahující PCB (např. těsnící materiály obsahující PCB, podlahoviny na bázi pryskyřic obsahující PCB, utěsněné zasklené dílce obsahující PCB, kondenzátory obsahující PCB)</w:t>
            </w:r>
          </w:p>
        </w:tc>
        <w:tc>
          <w:tcPr>
            <w:tcW w:w="555" w:type="pct"/>
            <w:tcBorders>
              <w:left w:val="single" w:sz="4" w:space="0" w:color="000000"/>
              <w:bottom w:val="single" w:sz="4" w:space="0" w:color="000000"/>
            </w:tcBorders>
            <w:shd w:val="clear" w:color="auto" w:fill="auto"/>
            <w:vAlign w:val="center"/>
          </w:tcPr>
          <w:p w14:paraId="0289325C" w14:textId="77777777" w:rsidR="00114931" w:rsidRPr="00BF134C" w:rsidRDefault="00114931" w:rsidP="00114931">
            <w:pPr>
              <w:snapToGrid w:val="0"/>
              <w:jc w:val="center"/>
              <w:rPr>
                <w:rFonts w:cs="Times New Roman"/>
              </w:rPr>
            </w:pPr>
            <w:r w:rsidRPr="00BF134C">
              <w:rPr>
                <w:rFonts w:eastAsia="TimesNewRomanPSMT" w:cs="Times New Roman"/>
              </w:rPr>
              <w:t xml:space="preserve">N </w:t>
            </w:r>
          </w:p>
        </w:tc>
        <w:tc>
          <w:tcPr>
            <w:tcW w:w="758" w:type="pct"/>
            <w:tcBorders>
              <w:left w:val="single" w:sz="4" w:space="0" w:color="000000"/>
              <w:bottom w:val="single" w:sz="4" w:space="0" w:color="000000"/>
            </w:tcBorders>
            <w:shd w:val="clear" w:color="auto" w:fill="auto"/>
            <w:vAlign w:val="center"/>
          </w:tcPr>
          <w:p w14:paraId="645D9955" w14:textId="77777777" w:rsidR="00114931" w:rsidRPr="00BF134C" w:rsidRDefault="00114931" w:rsidP="00114931">
            <w:pPr>
              <w:snapToGrid w:val="0"/>
              <w:jc w:val="center"/>
              <w:rPr>
                <w:rFonts w:cs="Times New Roman"/>
              </w:rPr>
            </w:pPr>
            <w:r w:rsidRPr="00BF134C">
              <w:rPr>
                <w:rFonts w:cs="Times New Roman"/>
              </w:rPr>
              <w:t>5</w:t>
            </w:r>
          </w:p>
        </w:tc>
        <w:tc>
          <w:tcPr>
            <w:tcW w:w="920" w:type="pct"/>
            <w:tcBorders>
              <w:left w:val="single" w:sz="4" w:space="0" w:color="000000"/>
              <w:bottom w:val="single" w:sz="4" w:space="0" w:color="000000"/>
              <w:right w:val="single" w:sz="4" w:space="0" w:color="000000"/>
            </w:tcBorders>
            <w:shd w:val="clear" w:color="auto" w:fill="auto"/>
            <w:vAlign w:val="center"/>
          </w:tcPr>
          <w:p w14:paraId="75D04EA2" w14:textId="2CA21C93" w:rsidR="00114931" w:rsidRPr="00BF134C" w:rsidRDefault="00114931" w:rsidP="00114931">
            <w:pPr>
              <w:snapToGrid w:val="0"/>
              <w:jc w:val="center"/>
              <w:rPr>
                <w:rFonts w:cs="Times New Roman"/>
              </w:rPr>
            </w:pPr>
            <w:r w:rsidRPr="00BF134C">
              <w:rPr>
                <w:rFonts w:cs="Times New Roman"/>
              </w:rPr>
              <w:t xml:space="preserve">0 </w:t>
            </w:r>
            <w:r w:rsidR="008A3359" w:rsidRPr="00BF134C">
              <w:rPr>
                <w:rFonts w:cs="Times New Roman"/>
              </w:rPr>
              <w:t>t</w:t>
            </w:r>
          </w:p>
        </w:tc>
      </w:tr>
      <w:tr w:rsidR="00BF134C" w:rsidRPr="00BF134C" w14:paraId="20EBA479" w14:textId="77777777" w:rsidTr="00114931">
        <w:tc>
          <w:tcPr>
            <w:tcW w:w="720" w:type="pct"/>
            <w:tcBorders>
              <w:left w:val="single" w:sz="4" w:space="0" w:color="000000"/>
              <w:bottom w:val="single" w:sz="4" w:space="0" w:color="000000"/>
            </w:tcBorders>
            <w:shd w:val="clear" w:color="auto" w:fill="auto"/>
            <w:vAlign w:val="center"/>
          </w:tcPr>
          <w:p w14:paraId="7C74F1C3" w14:textId="77777777" w:rsidR="00114931" w:rsidRPr="00BF134C" w:rsidRDefault="00114931" w:rsidP="00114931">
            <w:pPr>
              <w:snapToGrid w:val="0"/>
              <w:rPr>
                <w:rFonts w:eastAsia="TimesNewRomanPSMT" w:cs="Times New Roman"/>
              </w:rPr>
            </w:pPr>
            <w:r w:rsidRPr="00BF134C">
              <w:rPr>
                <w:rFonts w:eastAsia="TimesNewRomanPSMT" w:cs="Times New Roman"/>
              </w:rPr>
              <w:t>17 09 03</w:t>
            </w:r>
          </w:p>
        </w:tc>
        <w:tc>
          <w:tcPr>
            <w:tcW w:w="2047" w:type="pct"/>
            <w:tcBorders>
              <w:left w:val="single" w:sz="4" w:space="0" w:color="000000"/>
              <w:bottom w:val="single" w:sz="4" w:space="0" w:color="000000"/>
            </w:tcBorders>
            <w:shd w:val="clear" w:color="auto" w:fill="auto"/>
            <w:vAlign w:val="center"/>
          </w:tcPr>
          <w:p w14:paraId="2D6BB0FD" w14:textId="77777777" w:rsidR="00114931" w:rsidRPr="00BF134C" w:rsidRDefault="00114931" w:rsidP="00114931">
            <w:pPr>
              <w:snapToGrid w:val="0"/>
              <w:jc w:val="left"/>
              <w:rPr>
                <w:rFonts w:eastAsia="TimesNewRomanPSMT" w:cs="Times New Roman"/>
              </w:rPr>
            </w:pPr>
            <w:r w:rsidRPr="00BF134C">
              <w:rPr>
                <w:rFonts w:eastAsia="TimesNewRomanPSMT" w:cs="Times New Roman"/>
              </w:rPr>
              <w:t xml:space="preserve">Jiné stavební a demoliční odpady (včetně směsných stavebních a demoličních odpadů) obsahující nebezpečné látky </w:t>
            </w:r>
          </w:p>
        </w:tc>
        <w:tc>
          <w:tcPr>
            <w:tcW w:w="555" w:type="pct"/>
            <w:tcBorders>
              <w:left w:val="single" w:sz="4" w:space="0" w:color="000000"/>
              <w:bottom w:val="single" w:sz="4" w:space="0" w:color="000000"/>
            </w:tcBorders>
            <w:shd w:val="clear" w:color="auto" w:fill="auto"/>
            <w:vAlign w:val="center"/>
          </w:tcPr>
          <w:p w14:paraId="1771AA29" w14:textId="77777777" w:rsidR="00114931" w:rsidRPr="00BF134C" w:rsidRDefault="00114931" w:rsidP="00114931">
            <w:pPr>
              <w:snapToGrid w:val="0"/>
              <w:jc w:val="center"/>
              <w:rPr>
                <w:rFonts w:cs="Times New Roman"/>
              </w:rPr>
            </w:pPr>
            <w:r w:rsidRPr="00BF134C">
              <w:rPr>
                <w:rFonts w:eastAsia="TimesNewRomanPSMT" w:cs="Times New Roman"/>
              </w:rPr>
              <w:t>N</w:t>
            </w:r>
          </w:p>
        </w:tc>
        <w:tc>
          <w:tcPr>
            <w:tcW w:w="758" w:type="pct"/>
            <w:tcBorders>
              <w:left w:val="single" w:sz="4" w:space="0" w:color="000000"/>
              <w:bottom w:val="single" w:sz="4" w:space="0" w:color="000000"/>
            </w:tcBorders>
            <w:shd w:val="clear" w:color="auto" w:fill="auto"/>
            <w:vAlign w:val="center"/>
          </w:tcPr>
          <w:p w14:paraId="7E99AEF9" w14:textId="77777777" w:rsidR="00114931" w:rsidRPr="00BF134C" w:rsidRDefault="00114931" w:rsidP="00114931">
            <w:pPr>
              <w:snapToGrid w:val="0"/>
              <w:jc w:val="center"/>
              <w:rPr>
                <w:rFonts w:cs="Times New Roman"/>
              </w:rPr>
            </w:pPr>
            <w:r w:rsidRPr="00BF134C">
              <w:rPr>
                <w:rFonts w:cs="Times New Roman"/>
              </w:rPr>
              <w:t>5</w:t>
            </w:r>
          </w:p>
        </w:tc>
        <w:tc>
          <w:tcPr>
            <w:tcW w:w="920" w:type="pct"/>
            <w:tcBorders>
              <w:left w:val="single" w:sz="4" w:space="0" w:color="000000"/>
              <w:bottom w:val="single" w:sz="4" w:space="0" w:color="000000"/>
              <w:right w:val="single" w:sz="4" w:space="0" w:color="000000"/>
            </w:tcBorders>
            <w:shd w:val="clear" w:color="auto" w:fill="auto"/>
            <w:vAlign w:val="center"/>
          </w:tcPr>
          <w:p w14:paraId="68DA7C9E" w14:textId="3D562C29" w:rsidR="00114931" w:rsidRPr="00BF134C" w:rsidRDefault="00114931" w:rsidP="00114931">
            <w:pPr>
              <w:snapToGrid w:val="0"/>
              <w:jc w:val="center"/>
              <w:rPr>
                <w:rFonts w:cs="Times New Roman"/>
              </w:rPr>
            </w:pPr>
            <w:r w:rsidRPr="00BF134C">
              <w:rPr>
                <w:rFonts w:cs="Times New Roman"/>
              </w:rPr>
              <w:t xml:space="preserve">0 </w:t>
            </w:r>
            <w:r w:rsidR="008A3359" w:rsidRPr="00BF134C">
              <w:rPr>
                <w:rFonts w:cs="Times New Roman"/>
              </w:rPr>
              <w:t>t</w:t>
            </w:r>
          </w:p>
        </w:tc>
      </w:tr>
      <w:tr w:rsidR="00BF134C" w:rsidRPr="00BF134C" w14:paraId="33A5D26E" w14:textId="77777777" w:rsidTr="00114931">
        <w:tc>
          <w:tcPr>
            <w:tcW w:w="4080" w:type="pct"/>
            <w:gridSpan w:val="4"/>
            <w:tcBorders>
              <w:left w:val="single" w:sz="4" w:space="0" w:color="000000"/>
              <w:bottom w:val="single" w:sz="4" w:space="0" w:color="000000"/>
            </w:tcBorders>
            <w:shd w:val="clear" w:color="auto" w:fill="auto"/>
            <w:vAlign w:val="center"/>
          </w:tcPr>
          <w:p w14:paraId="0B117F17" w14:textId="77777777" w:rsidR="00114931" w:rsidRPr="00BF134C" w:rsidRDefault="00114931" w:rsidP="00114931">
            <w:pPr>
              <w:snapToGrid w:val="0"/>
              <w:spacing w:line="100" w:lineRule="atLeast"/>
              <w:jc w:val="right"/>
              <w:rPr>
                <w:rFonts w:cs="Times New Roman"/>
                <w:b/>
                <w:bCs/>
              </w:rPr>
            </w:pPr>
            <w:r w:rsidRPr="00BF134C">
              <w:rPr>
                <w:rFonts w:eastAsia="TimesNewRomanPSMT" w:cs="Times New Roman"/>
                <w:b/>
                <w:bCs/>
              </w:rPr>
              <w:t>celkem</w:t>
            </w:r>
          </w:p>
        </w:tc>
        <w:tc>
          <w:tcPr>
            <w:tcW w:w="920" w:type="pct"/>
            <w:tcBorders>
              <w:left w:val="single" w:sz="4" w:space="0" w:color="000000"/>
              <w:bottom w:val="single" w:sz="4" w:space="0" w:color="000000"/>
              <w:right w:val="single" w:sz="4" w:space="0" w:color="000000"/>
            </w:tcBorders>
            <w:shd w:val="clear" w:color="auto" w:fill="auto"/>
            <w:vAlign w:val="center"/>
          </w:tcPr>
          <w:p w14:paraId="3945539F" w14:textId="1BBECD32" w:rsidR="00114931" w:rsidRPr="00BF134C" w:rsidRDefault="008A3359" w:rsidP="00114931">
            <w:pPr>
              <w:snapToGrid w:val="0"/>
              <w:spacing w:line="100" w:lineRule="atLeast"/>
              <w:jc w:val="center"/>
              <w:rPr>
                <w:rFonts w:cs="Times New Roman"/>
              </w:rPr>
            </w:pPr>
            <w:r w:rsidRPr="00BF134C">
              <w:rPr>
                <w:rFonts w:cs="Times New Roman"/>
                <w:b/>
                <w:bCs/>
              </w:rPr>
              <w:t>1906,95  t</w:t>
            </w:r>
          </w:p>
        </w:tc>
      </w:tr>
    </w:tbl>
    <w:p w14:paraId="7B868D5D" w14:textId="77777777" w:rsidR="00114931" w:rsidRPr="00477799" w:rsidRDefault="00114931" w:rsidP="00114931">
      <w:pPr>
        <w:rPr>
          <w:rFonts w:cs="Times New Roman"/>
        </w:rPr>
      </w:pPr>
      <w:r w:rsidRPr="00477799">
        <w:rPr>
          <w:rFonts w:cs="Times New Roman"/>
        </w:rPr>
        <w:t>Vysvětlivky – způsob zneškodnění:</w:t>
      </w:r>
    </w:p>
    <w:p w14:paraId="73EA2CF5" w14:textId="2DFB3615" w:rsidR="00114931" w:rsidRPr="00477799" w:rsidRDefault="00114931" w:rsidP="00114931">
      <w:pPr>
        <w:rPr>
          <w:rFonts w:cs="Times New Roman"/>
        </w:rPr>
      </w:pPr>
      <w:r w:rsidRPr="00477799">
        <w:rPr>
          <w:rFonts w:cs="Times New Roman"/>
        </w:rPr>
        <w:t xml:space="preserve">1 – skládkování, 2 – recyklace, regenerace, jiné druhotné využiti; 3 – spalování; </w:t>
      </w:r>
      <w:r w:rsidR="006701C1" w:rsidRPr="00477799">
        <w:rPr>
          <w:rFonts w:cs="Times New Roman"/>
        </w:rPr>
        <w:t>4 –</w:t>
      </w:r>
      <w:r w:rsidRPr="00477799">
        <w:rPr>
          <w:rFonts w:cs="Times New Roman"/>
        </w:rPr>
        <w:t xml:space="preserve"> kompostování; 5 – zneškodn</w:t>
      </w:r>
      <w:r w:rsidR="008B19B0" w:rsidRPr="00477799">
        <w:rPr>
          <w:rFonts w:cs="Times New Roman"/>
        </w:rPr>
        <w:t>ěni odbornou oprávněnou firmou.</w:t>
      </w:r>
    </w:p>
    <w:p w14:paraId="79CB9CB9" w14:textId="158B3DF0" w:rsidR="009D126E" w:rsidRDefault="009D126E" w:rsidP="009D126E">
      <w:pPr>
        <w:pStyle w:val="Nadpis3"/>
        <w:rPr>
          <w:rFonts w:asciiTheme="majorHAnsi" w:hAnsiTheme="majorHAnsi" w:cstheme="majorHAnsi"/>
          <w:smallCaps w:val="0"/>
        </w:rPr>
      </w:pPr>
      <w:r w:rsidRPr="002D62C1">
        <w:rPr>
          <w:rStyle w:val="PromnnHTML"/>
          <w:rFonts w:asciiTheme="majorHAnsi" w:hAnsiTheme="majorHAnsi" w:cstheme="majorHAnsi"/>
          <w:i w:val="0"/>
          <w:iCs w:val="0"/>
          <w:smallCaps w:val="0"/>
        </w:rPr>
        <w:t>i)</w:t>
      </w:r>
      <w:r w:rsidRPr="002D62C1">
        <w:rPr>
          <w:rFonts w:asciiTheme="majorHAnsi" w:hAnsiTheme="majorHAnsi" w:cstheme="majorHAnsi"/>
          <w:smallCaps w:val="0"/>
        </w:rPr>
        <w:t> bilance zemních prací, požadavky na přísun nebo deponie zemin,</w:t>
      </w:r>
    </w:p>
    <w:p w14:paraId="229AF348" w14:textId="7EE6A422" w:rsidR="004F24C2" w:rsidRPr="00477799" w:rsidRDefault="004F24C2" w:rsidP="008B19B0">
      <w:pPr>
        <w:tabs>
          <w:tab w:val="left" w:pos="2835"/>
        </w:tabs>
        <w:rPr>
          <w:rFonts w:asciiTheme="majorHAnsi" w:hAnsiTheme="majorHAnsi" w:cstheme="majorHAnsi"/>
          <w:szCs w:val="22"/>
        </w:rPr>
      </w:pPr>
      <w:r w:rsidRPr="00477799">
        <w:rPr>
          <w:rFonts w:asciiTheme="majorHAnsi" w:hAnsiTheme="majorHAnsi" w:cstheme="majorHAnsi"/>
          <w:szCs w:val="22"/>
        </w:rPr>
        <w:t>Zemní práce v řešené stavbě jsou plánovány</w:t>
      </w:r>
      <w:r w:rsidR="00477799" w:rsidRPr="00477799">
        <w:rPr>
          <w:rFonts w:asciiTheme="majorHAnsi" w:hAnsiTheme="majorHAnsi" w:cstheme="majorHAnsi"/>
          <w:szCs w:val="22"/>
        </w:rPr>
        <w:t xml:space="preserve"> v minimální šíři, spíše se jedná o výkopy pro nové těla uličních vpustí. </w:t>
      </w:r>
    </w:p>
    <w:p w14:paraId="5D1C2B3B" w14:textId="46B4647D" w:rsidR="008B19B0" w:rsidRPr="008A3359" w:rsidRDefault="008B19B0" w:rsidP="008B19B0">
      <w:pPr>
        <w:tabs>
          <w:tab w:val="left" w:pos="2835"/>
        </w:tabs>
        <w:rPr>
          <w:rFonts w:asciiTheme="majorHAnsi" w:hAnsiTheme="majorHAnsi" w:cstheme="majorHAnsi"/>
          <w:szCs w:val="22"/>
        </w:rPr>
      </w:pPr>
      <w:r w:rsidRPr="008A3359">
        <w:rPr>
          <w:rFonts w:asciiTheme="majorHAnsi" w:hAnsiTheme="majorHAnsi" w:cstheme="majorHAnsi"/>
          <w:szCs w:val="22"/>
        </w:rPr>
        <w:t>Odkop humózní vrstvy:</w:t>
      </w:r>
      <w:r w:rsidRPr="008A3359">
        <w:rPr>
          <w:rFonts w:asciiTheme="majorHAnsi" w:hAnsiTheme="majorHAnsi" w:cstheme="majorHAnsi"/>
          <w:szCs w:val="22"/>
        </w:rPr>
        <w:tab/>
      </w:r>
      <w:r w:rsidR="00B1409B">
        <w:rPr>
          <w:rFonts w:asciiTheme="majorHAnsi" w:hAnsiTheme="majorHAnsi" w:cstheme="majorHAnsi"/>
          <w:szCs w:val="22"/>
        </w:rPr>
        <w:t xml:space="preserve">v součtu </w:t>
      </w:r>
      <w:r w:rsidR="0034080A">
        <w:rPr>
          <w:rFonts w:asciiTheme="majorHAnsi" w:hAnsiTheme="majorHAnsi" w:cstheme="majorHAnsi"/>
          <w:szCs w:val="22"/>
        </w:rPr>
        <w:t>442</w:t>
      </w:r>
      <w:r w:rsidRPr="008A3359">
        <w:rPr>
          <w:rFonts w:asciiTheme="majorHAnsi" w:hAnsiTheme="majorHAnsi" w:cstheme="majorHAnsi"/>
          <w:szCs w:val="22"/>
        </w:rPr>
        <w:t xml:space="preserve"> m</w:t>
      </w:r>
      <w:r w:rsidRPr="008A3359">
        <w:rPr>
          <w:rFonts w:asciiTheme="majorHAnsi" w:hAnsiTheme="majorHAnsi" w:cstheme="majorHAnsi"/>
          <w:szCs w:val="22"/>
          <w:vertAlign w:val="superscript"/>
        </w:rPr>
        <w:t>3</w:t>
      </w:r>
    </w:p>
    <w:p w14:paraId="1CB37092" w14:textId="1A4BB0C9" w:rsidR="008B19B0" w:rsidRDefault="008B19B0" w:rsidP="008B19B0">
      <w:pPr>
        <w:tabs>
          <w:tab w:val="left" w:pos="2835"/>
        </w:tabs>
        <w:rPr>
          <w:rFonts w:asciiTheme="majorHAnsi" w:hAnsiTheme="majorHAnsi" w:cstheme="majorHAnsi"/>
          <w:szCs w:val="22"/>
          <w:vertAlign w:val="superscript"/>
        </w:rPr>
      </w:pPr>
      <w:r w:rsidRPr="008A3359">
        <w:rPr>
          <w:rFonts w:asciiTheme="majorHAnsi" w:hAnsiTheme="majorHAnsi" w:cstheme="majorHAnsi"/>
          <w:szCs w:val="22"/>
        </w:rPr>
        <w:t xml:space="preserve">výkopy rostlé zeminy: </w:t>
      </w:r>
      <w:r w:rsidRPr="008A3359">
        <w:rPr>
          <w:rFonts w:asciiTheme="majorHAnsi" w:hAnsiTheme="majorHAnsi" w:cstheme="majorHAnsi"/>
          <w:szCs w:val="22"/>
        </w:rPr>
        <w:tab/>
      </w:r>
      <w:r w:rsidR="00B1409B">
        <w:rPr>
          <w:rFonts w:asciiTheme="majorHAnsi" w:hAnsiTheme="majorHAnsi" w:cstheme="majorHAnsi"/>
          <w:szCs w:val="22"/>
        </w:rPr>
        <w:t>v </w:t>
      </w:r>
      <w:r w:rsidR="006701C1">
        <w:rPr>
          <w:rFonts w:asciiTheme="majorHAnsi" w:hAnsiTheme="majorHAnsi" w:cstheme="majorHAnsi"/>
          <w:szCs w:val="22"/>
        </w:rPr>
        <w:t xml:space="preserve">součtu </w:t>
      </w:r>
      <w:r w:rsidR="006126FF">
        <w:rPr>
          <w:rFonts w:asciiTheme="majorHAnsi" w:hAnsiTheme="majorHAnsi" w:cstheme="majorHAnsi"/>
          <w:szCs w:val="22"/>
        </w:rPr>
        <w:t>1 512</w:t>
      </w:r>
      <w:r w:rsidR="006701C1" w:rsidRPr="008A3359">
        <w:rPr>
          <w:rFonts w:asciiTheme="majorHAnsi" w:hAnsiTheme="majorHAnsi" w:cstheme="majorHAnsi"/>
          <w:szCs w:val="22"/>
        </w:rPr>
        <w:t xml:space="preserve"> m</w:t>
      </w:r>
      <w:r w:rsidR="006701C1" w:rsidRPr="007B462B">
        <w:rPr>
          <w:rFonts w:asciiTheme="majorHAnsi" w:hAnsiTheme="majorHAnsi" w:cstheme="majorHAnsi"/>
          <w:szCs w:val="22"/>
          <w:vertAlign w:val="superscript"/>
        </w:rPr>
        <w:t>3</w:t>
      </w:r>
    </w:p>
    <w:p w14:paraId="2F486ABE" w14:textId="77777777" w:rsidR="007B462B" w:rsidRPr="008A3359" w:rsidRDefault="007B462B" w:rsidP="008B19B0">
      <w:pPr>
        <w:tabs>
          <w:tab w:val="left" w:pos="2835"/>
        </w:tabs>
        <w:rPr>
          <w:rFonts w:asciiTheme="majorHAnsi" w:hAnsiTheme="majorHAnsi" w:cstheme="majorHAnsi"/>
          <w:szCs w:val="22"/>
        </w:rPr>
      </w:pPr>
    </w:p>
    <w:p w14:paraId="2AF2475D" w14:textId="77777777" w:rsidR="009D126E" w:rsidRPr="00E23DD9" w:rsidRDefault="009D126E" w:rsidP="009D126E">
      <w:pPr>
        <w:pStyle w:val="Nadpis3"/>
        <w:rPr>
          <w:rFonts w:asciiTheme="majorHAnsi" w:hAnsiTheme="majorHAnsi" w:cstheme="majorHAnsi"/>
          <w:smallCaps w:val="0"/>
        </w:rPr>
      </w:pPr>
      <w:r w:rsidRPr="00E23DD9">
        <w:rPr>
          <w:rStyle w:val="PromnnHTML"/>
          <w:rFonts w:asciiTheme="majorHAnsi" w:hAnsiTheme="majorHAnsi" w:cstheme="majorHAnsi"/>
          <w:i w:val="0"/>
          <w:iCs w:val="0"/>
          <w:smallCaps w:val="0"/>
        </w:rPr>
        <w:t>j)</w:t>
      </w:r>
      <w:r w:rsidRPr="00E23DD9">
        <w:rPr>
          <w:rFonts w:asciiTheme="majorHAnsi" w:hAnsiTheme="majorHAnsi" w:cstheme="majorHAnsi"/>
          <w:smallCaps w:val="0"/>
        </w:rPr>
        <w:t> ochrana životního prostředí při výstavbě,</w:t>
      </w:r>
    </w:p>
    <w:p w14:paraId="2BA888B6" w14:textId="34B3D25A" w:rsidR="008B19B0" w:rsidRPr="00477799" w:rsidRDefault="00114931" w:rsidP="003909DD">
      <w:r w:rsidRPr="00477799">
        <w:t xml:space="preserve">V řešeném území se nachází </w:t>
      </w:r>
      <w:r w:rsidR="008B19B0" w:rsidRPr="00477799">
        <w:t xml:space="preserve">vzrostlé </w:t>
      </w:r>
      <w:r w:rsidRPr="00477799">
        <w:t>stromy</w:t>
      </w:r>
      <w:r w:rsidR="008B19B0" w:rsidRPr="00477799">
        <w:t>, jenž při realizaci vyžadují</w:t>
      </w:r>
      <w:r w:rsidRPr="00477799">
        <w:t xml:space="preserve"> dodatečnou ochranu proti poškození. </w:t>
      </w:r>
      <w:r w:rsidR="008B19B0" w:rsidRPr="00477799">
        <w:t xml:space="preserve">Ochrana této vegetace bude provedena podle ČSN 83 9061 (839061) Technologie vegetačních úprav v </w:t>
      </w:r>
      <w:r w:rsidR="006701C1" w:rsidRPr="00477799">
        <w:t>krajině – Ochrana</w:t>
      </w:r>
      <w:r w:rsidR="008B19B0" w:rsidRPr="00477799">
        <w:t xml:space="preserve"> stromů, porostů a vegetačních ploch při stavebních pracích. </w:t>
      </w:r>
    </w:p>
    <w:p w14:paraId="7B91845B" w14:textId="26438B8D" w:rsidR="002D62C1" w:rsidRPr="00477799" w:rsidRDefault="008B19B0" w:rsidP="003909DD">
      <w:r w:rsidRPr="00477799">
        <w:t xml:space="preserve">Při stavební činnosti musí být minimalizováno riziko poškození nadzemních částí stromu stavební činností a mechanismy. V případech zvýšeného rizika poškození je nutné respektovat následující postupy. Ochrana kmene se instaluje za kořenovými náběhy stromu. Konstrukce musí být pevná a musí zasahovat alespoň do výšky 2 m nebo do výšky spodního kosterního větvení stromu. Ochrana kmene nesmí být v kontaktu s povrchem kmene, kořenových náběhů ani větví. Mezi kmen a ochrannou konstrukci je třeba vložit odpovídající polstrování tlumící případné nárazy. Úprava stanoviště: Zálivka stromů před zahájením a během stavební činnosti se provádí v případě potřeby se zohledněním rozložení a intenzity srážek, stanovištních poměrů a dimenzí stromů. Zálivkou se snažíme optimálně provlhčit celý chráněný kořenový prostor. Optimální je opakování několika zálivek. Zvýšení efektu zálivek je možné docílit využitím hydroabsorbentů. Při zálivkách nesmí dojít k přemokření půdy a </w:t>
      </w:r>
      <w:r w:rsidRPr="00477799">
        <w:lastRenderedPageBreak/>
        <w:t xml:space="preserve">rozbahnění půdního povrchu. Pro podporu vitality chráněných stromů lze provést odstranění konkurenčních porostů bylin (především intenzivního travního drnu) v chráněném kořenovém prostoru či v jeho části spolu se zamulčováním prostoru. V opodstatněných případech je vhodné stromy zamulčovat vrstvou </w:t>
      </w:r>
      <w:r w:rsidR="00F5121A" w:rsidRPr="00477799">
        <w:t>80–100</w:t>
      </w:r>
      <w:r w:rsidRPr="00477799">
        <w:t xml:space="preserve"> mm mulčovacího materiálu dle SPPK A02 001 – Výsadba stromů. Mulč nesmí být v přímém kontaktu s kmenem stromů. Jako mulč lze použít například tyto organické </w:t>
      </w:r>
      <w:r w:rsidR="006701C1" w:rsidRPr="00477799">
        <w:t>materiály – kůru</w:t>
      </w:r>
      <w:r w:rsidRPr="00477799">
        <w:t>, dřevní štěpku, případně slámu. Tráva a jiné rostlinné zbytky nejsou vhodné. V blízkosti stavby (betonových obrub) musí být podpěrami zajištěna stabilita stromu.</w:t>
      </w:r>
      <w:r w:rsidR="002D62C1" w:rsidRPr="00477799">
        <w:t xml:space="preserve"> U stavebních mechanismů budou proti úkapům olejů a ropných látek použity vaničky a sorbenty.</w:t>
      </w:r>
    </w:p>
    <w:p w14:paraId="188F99E3" w14:textId="77777777" w:rsidR="008B19B0" w:rsidRPr="008B0C5E" w:rsidRDefault="008B19B0" w:rsidP="008B19B0">
      <w:pPr>
        <w:rPr>
          <w:rFonts w:asciiTheme="majorHAnsi" w:hAnsiTheme="majorHAnsi" w:cstheme="majorHAnsi"/>
          <w:sz w:val="24"/>
        </w:rPr>
      </w:pPr>
    </w:p>
    <w:p w14:paraId="580F52A2" w14:textId="77777777" w:rsidR="002D62C1" w:rsidRDefault="002D62C1" w:rsidP="00E23DD9">
      <w:pPr>
        <w:jc w:val="center"/>
        <w:rPr>
          <w:rFonts w:asciiTheme="majorHAnsi" w:hAnsiTheme="majorHAnsi" w:cstheme="majorHAnsi"/>
        </w:rPr>
      </w:pPr>
      <w:r w:rsidRPr="002D62C1">
        <w:rPr>
          <w:rFonts w:asciiTheme="majorHAnsi" w:hAnsiTheme="majorHAnsi" w:cstheme="majorHAnsi"/>
          <w:noProof/>
          <w:lang w:eastAsia="cs-CZ"/>
        </w:rPr>
        <w:drawing>
          <wp:inline distT="0" distB="0" distL="0" distR="0" wp14:anchorId="34E3F87A" wp14:editId="28C03E95">
            <wp:extent cx="5111087" cy="3096497"/>
            <wp:effectExtent l="0" t="0" r="0" b="889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28926" cy="3107305"/>
                    </a:xfrm>
                    <a:prstGeom prst="rect">
                      <a:avLst/>
                    </a:prstGeom>
                    <a:noFill/>
                    <a:ln>
                      <a:noFill/>
                    </a:ln>
                  </pic:spPr>
                </pic:pic>
              </a:graphicData>
            </a:graphic>
          </wp:inline>
        </w:drawing>
      </w:r>
    </w:p>
    <w:p w14:paraId="5EE20164" w14:textId="77777777" w:rsidR="008B19B0" w:rsidRDefault="008B19B0" w:rsidP="008B19B0">
      <w:pPr>
        <w:rPr>
          <w:rFonts w:asciiTheme="majorHAnsi" w:hAnsiTheme="majorHAnsi" w:cstheme="majorHAnsi"/>
          <w:highlight w:val="yellow"/>
        </w:rPr>
      </w:pPr>
    </w:p>
    <w:p w14:paraId="1F5C52CA" w14:textId="52A93182" w:rsidR="009D126E" w:rsidRPr="002D62C1" w:rsidRDefault="009D126E" w:rsidP="009D126E">
      <w:pPr>
        <w:pStyle w:val="Nadpis3"/>
        <w:rPr>
          <w:rFonts w:asciiTheme="majorHAnsi" w:hAnsiTheme="majorHAnsi" w:cstheme="majorHAnsi"/>
          <w:smallCaps w:val="0"/>
        </w:rPr>
      </w:pPr>
      <w:r w:rsidRPr="002D62C1">
        <w:rPr>
          <w:rStyle w:val="PromnnHTML"/>
          <w:rFonts w:asciiTheme="majorHAnsi" w:hAnsiTheme="majorHAnsi" w:cstheme="majorHAnsi"/>
          <w:i w:val="0"/>
          <w:iCs w:val="0"/>
          <w:smallCaps w:val="0"/>
        </w:rPr>
        <w:t>k)</w:t>
      </w:r>
      <w:r w:rsidRPr="002D62C1">
        <w:rPr>
          <w:rFonts w:asciiTheme="majorHAnsi" w:hAnsiTheme="majorHAnsi" w:cstheme="majorHAnsi"/>
          <w:smallCaps w:val="0"/>
        </w:rPr>
        <w:t> </w:t>
      </w:r>
      <w:r w:rsidR="00BF53A8">
        <w:rPr>
          <w:rFonts w:asciiTheme="majorHAnsi" w:hAnsiTheme="majorHAnsi" w:cstheme="majorHAnsi"/>
          <w:smallCaps w:val="0"/>
        </w:rPr>
        <w:t>zásady</w:t>
      </w:r>
      <w:r w:rsidRPr="002D62C1">
        <w:rPr>
          <w:rFonts w:asciiTheme="majorHAnsi" w:hAnsiTheme="majorHAnsi" w:cstheme="majorHAnsi"/>
          <w:smallCaps w:val="0"/>
        </w:rPr>
        <w:t xml:space="preserve"> bezpečnosti a ochrany zdraví při práci na staveništi,</w:t>
      </w:r>
    </w:p>
    <w:p w14:paraId="33E0D3B8"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t>Zaměstnavatel je povinen zajistit bezpečnost a ochranu zdraví zaměstnanců při práci s ohledem na rizika možného ohrožení jejich života a zdraví, která se týkají výkonu práce.</w:t>
      </w:r>
    </w:p>
    <w:p w14:paraId="5327067F"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t>Zajištění péče o bezpečnost a ochranu zdraví při práci (BOZP) ukládá zákon č. 262/2006 Sb., zákoník práce, část pátá, účinnost od 1. 1. 2007. Další požadavky BOZP stanovují zvláštní právní předpisy.</w:t>
      </w:r>
    </w:p>
    <w:p w14:paraId="1B310903"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t>Plní-li na jednom pracovišti úkoly zaměstnanci dvou a více zaměstnavatelů, jsou zaměstnavatelé povinni vzájemně se písemně informovat o rizicích a přijatých opatřeních k ochraně před jejich působením, která se týkají výkonu práce a pracoviště, a spolupracovat při zajišťování BOZP pro všechny zaměstnance na pracovišti. Na základě písemné dohody zúčastněných zaměstnavatelů touto dohodou pověřený zaměstnavatel koordinuje provádění opatření k ochraně bezpečnosti a zdraví zaměstnanců a postupy jejich zajištění.</w:t>
      </w:r>
    </w:p>
    <w:p w14:paraId="43336785"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t xml:space="preserve">V návaznosti na zákon č. 262/2006 Sb. upravuje další požadavky BOZP v pracovněprávních vztazích a zajištění bezpečnosti a ochrany zdraví při činnosti mimo pracovněprávní vztahy zákon č. 309/2006 Sb., zákon o zajištění dalších podmínek bezpečnosti a ochrany zdraví při práci, účinnost 1. 1. 2007. </w:t>
      </w:r>
    </w:p>
    <w:p w14:paraId="26173255"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t>Zákon stanovuje i další úkoly zadavatele stavby, jejího zhotovitele, popřípadě fyzické osoby, která se podílí na zhotovení stavby, a koordinátora BOZP na staveništi.</w:t>
      </w:r>
    </w:p>
    <w:p w14:paraId="62F2B8A0"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t>Bližší požadavky stanoví prováděcí právní předpisy:</w:t>
      </w:r>
    </w:p>
    <w:p w14:paraId="14A1B27C"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t>Nařízení vlády č. 591/2006 Sb., o bližších minimálních požadavcích na BOZP na staveništích, účinnost 1. 1. 2007, upravuje:</w:t>
      </w:r>
    </w:p>
    <w:p w14:paraId="1A490927"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t>-</w:t>
      </w:r>
      <w:r w:rsidRPr="00477799">
        <w:rPr>
          <w:rFonts w:asciiTheme="majorHAnsi" w:hAnsiTheme="majorHAnsi" w:cstheme="majorHAnsi"/>
        </w:rPr>
        <w:tab/>
        <w:t>bližší minimální požadavky na BOZP na staveništích (k §3 zákona č. 309/2006 Sb.)</w:t>
      </w:r>
    </w:p>
    <w:p w14:paraId="7EF0E94B"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t>-</w:t>
      </w:r>
      <w:r w:rsidRPr="00477799">
        <w:rPr>
          <w:rFonts w:asciiTheme="majorHAnsi" w:hAnsiTheme="majorHAnsi" w:cstheme="majorHAnsi"/>
        </w:rPr>
        <w:tab/>
        <w:t>náležitosti oznámení o zahájení prací (k §15 zákona č. 309/2006 Sb.)</w:t>
      </w:r>
    </w:p>
    <w:p w14:paraId="7B32D110" w14:textId="77777777" w:rsidR="00114931" w:rsidRPr="00477799" w:rsidRDefault="00114931" w:rsidP="00114931">
      <w:pPr>
        <w:ind w:left="705" w:hanging="705"/>
        <w:rPr>
          <w:rFonts w:asciiTheme="majorHAnsi" w:hAnsiTheme="majorHAnsi" w:cstheme="majorHAnsi"/>
        </w:rPr>
      </w:pPr>
      <w:r w:rsidRPr="00477799">
        <w:rPr>
          <w:rFonts w:asciiTheme="majorHAnsi" w:hAnsiTheme="majorHAnsi" w:cstheme="majorHAnsi"/>
        </w:rPr>
        <w:t>-</w:t>
      </w:r>
      <w:r w:rsidRPr="00477799">
        <w:rPr>
          <w:rFonts w:asciiTheme="majorHAnsi" w:hAnsiTheme="majorHAnsi" w:cstheme="majorHAnsi"/>
        </w:rPr>
        <w:tab/>
        <w:t>práce a činnosti vystavující fyzickou osobu zvýšenému ohrožení života nebo poškození zdraví (k § 15 zákona č. 309/2006 Sb.)</w:t>
      </w:r>
    </w:p>
    <w:p w14:paraId="678B4587" w14:textId="77777777" w:rsidR="00114931" w:rsidRPr="00477799" w:rsidRDefault="00114931" w:rsidP="00114931">
      <w:pPr>
        <w:ind w:left="705" w:hanging="705"/>
        <w:rPr>
          <w:rFonts w:asciiTheme="majorHAnsi" w:hAnsiTheme="majorHAnsi" w:cstheme="majorHAnsi"/>
        </w:rPr>
      </w:pPr>
      <w:r w:rsidRPr="00477799">
        <w:rPr>
          <w:rFonts w:asciiTheme="majorHAnsi" w:hAnsiTheme="majorHAnsi" w:cstheme="majorHAnsi"/>
        </w:rPr>
        <w:t>-</w:t>
      </w:r>
      <w:r w:rsidRPr="00477799">
        <w:rPr>
          <w:rFonts w:asciiTheme="majorHAnsi" w:hAnsiTheme="majorHAnsi" w:cstheme="majorHAnsi"/>
        </w:rPr>
        <w:tab/>
        <w:t>další činnosti, které je koordinátor BOZP povinen provádět při přípravě a realizaci stavby (k § 18 zákona č. 309/2006 Sb.)</w:t>
      </w:r>
    </w:p>
    <w:p w14:paraId="64F7297A"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t>Nařízení vlády č. 361/2007 Sb., kterým se stanoví podmínky ochrany zdraví při práci, účinnost 1. 1. 2008.</w:t>
      </w:r>
    </w:p>
    <w:p w14:paraId="78FF1A90"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t>Požadavky:</w:t>
      </w:r>
    </w:p>
    <w:p w14:paraId="6DAB0012"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lastRenderedPageBreak/>
        <w:t>-</w:t>
      </w:r>
      <w:r w:rsidRPr="00477799">
        <w:rPr>
          <w:rFonts w:asciiTheme="majorHAnsi" w:hAnsiTheme="majorHAnsi" w:cstheme="majorHAnsi"/>
        </w:rPr>
        <w:tab/>
        <w:t>na pracoviště a pracovní prostředí,</w:t>
      </w:r>
    </w:p>
    <w:p w14:paraId="542E92D2"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t>-</w:t>
      </w:r>
      <w:r w:rsidRPr="00477799">
        <w:rPr>
          <w:rFonts w:asciiTheme="majorHAnsi" w:hAnsiTheme="majorHAnsi" w:cstheme="majorHAnsi"/>
        </w:rPr>
        <w:tab/>
        <w:t>bezpečný provoz a používání strojů, technických zařízení, dopravních prostředků a nářadí,</w:t>
      </w:r>
    </w:p>
    <w:p w14:paraId="19C36BDE"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t>-</w:t>
      </w:r>
      <w:r w:rsidRPr="00477799">
        <w:rPr>
          <w:rFonts w:asciiTheme="majorHAnsi" w:hAnsiTheme="majorHAnsi" w:cstheme="majorHAnsi"/>
        </w:rPr>
        <w:tab/>
        <w:t>způsob organizace práce a pracovních postupů, které je zhotovitel povinen zajistit,</w:t>
      </w:r>
    </w:p>
    <w:p w14:paraId="790DD480"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t>-</w:t>
      </w:r>
      <w:r w:rsidRPr="00477799">
        <w:rPr>
          <w:rFonts w:asciiTheme="majorHAnsi" w:hAnsiTheme="majorHAnsi" w:cstheme="majorHAnsi"/>
        </w:rPr>
        <w:tab/>
        <w:t>vzhled, umístění a provedení bezpečnostních značek a značení a zavedení signálů a</w:t>
      </w:r>
    </w:p>
    <w:p w14:paraId="229E1CD3" w14:textId="77777777" w:rsidR="00114931" w:rsidRPr="00477799" w:rsidRDefault="00114931" w:rsidP="00114931">
      <w:pPr>
        <w:ind w:left="705" w:hanging="705"/>
        <w:rPr>
          <w:rFonts w:asciiTheme="majorHAnsi" w:hAnsiTheme="majorHAnsi" w:cstheme="majorHAnsi"/>
        </w:rPr>
      </w:pPr>
      <w:r w:rsidRPr="00477799">
        <w:rPr>
          <w:rFonts w:asciiTheme="majorHAnsi" w:hAnsiTheme="majorHAnsi" w:cstheme="majorHAnsi"/>
        </w:rPr>
        <w:t>-</w:t>
      </w:r>
      <w:r w:rsidRPr="00477799">
        <w:rPr>
          <w:rFonts w:asciiTheme="majorHAnsi" w:hAnsiTheme="majorHAnsi" w:cstheme="majorHAnsi"/>
        </w:rPr>
        <w:tab/>
        <w:t>rizikové faktory pracovních podmínek, jejich členění, hygienické limity, způsob jejich zjišťování a hodnocení a minimální rozsah opatření k ochraně zdraví zaměstnance stanovují další bezpečnostní předpisy platné do vydání dalších prováděcích právních předpisů k zákonu č. 591/2006 Sb. a č. 309/2006 Sb.:</w:t>
      </w:r>
    </w:p>
    <w:p w14:paraId="26C49AE7"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t>-</w:t>
      </w:r>
      <w:r w:rsidRPr="00477799">
        <w:rPr>
          <w:rFonts w:asciiTheme="majorHAnsi" w:hAnsiTheme="majorHAnsi" w:cstheme="majorHAnsi"/>
        </w:rPr>
        <w:tab/>
        <w:t>NV č. 361/2007 Sb., kterým se stanoví podmínky ochrany zdraví při práci + přílohy č. 1-10</w:t>
      </w:r>
    </w:p>
    <w:p w14:paraId="5F7757FF"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t>-</w:t>
      </w:r>
      <w:r w:rsidRPr="00477799">
        <w:rPr>
          <w:rFonts w:asciiTheme="majorHAnsi" w:hAnsiTheme="majorHAnsi" w:cstheme="majorHAnsi"/>
        </w:rPr>
        <w:tab/>
        <w:t>NV č. 362/2005 Sb., o bližších požadavcích na BOZP na pracovišti s nebezpečím pádu z výšky nebo do hloubky</w:t>
      </w:r>
    </w:p>
    <w:p w14:paraId="0077C7CE"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t>-</w:t>
      </w:r>
      <w:r w:rsidRPr="00477799">
        <w:rPr>
          <w:rFonts w:asciiTheme="majorHAnsi" w:hAnsiTheme="majorHAnsi" w:cstheme="majorHAnsi"/>
        </w:rPr>
        <w:tab/>
        <w:t>NV č. 101/2005 Sb., o podrobnějších požadavcích na pracoviště a pracovní prostředí</w:t>
      </w:r>
    </w:p>
    <w:p w14:paraId="0E38C81C" w14:textId="77777777" w:rsidR="00114931" w:rsidRPr="00477799" w:rsidRDefault="00114931" w:rsidP="00114931">
      <w:pPr>
        <w:ind w:left="705" w:hanging="705"/>
        <w:rPr>
          <w:rFonts w:asciiTheme="majorHAnsi" w:hAnsiTheme="majorHAnsi" w:cstheme="majorHAnsi"/>
        </w:rPr>
      </w:pPr>
      <w:r w:rsidRPr="00477799">
        <w:rPr>
          <w:rFonts w:asciiTheme="majorHAnsi" w:hAnsiTheme="majorHAnsi" w:cstheme="majorHAnsi"/>
        </w:rPr>
        <w:t>-</w:t>
      </w:r>
      <w:r w:rsidRPr="00477799">
        <w:rPr>
          <w:rFonts w:asciiTheme="majorHAnsi" w:hAnsiTheme="majorHAnsi" w:cstheme="majorHAnsi"/>
        </w:rPr>
        <w:tab/>
        <w:t>NV č. 378/2001 Sb., kterým se stanoví bližší požadavky na bezpečný provoz a používání strojů, technických zařízení, přístrojů a nářadí</w:t>
      </w:r>
    </w:p>
    <w:p w14:paraId="33619C56" w14:textId="77777777" w:rsidR="00114931" w:rsidRPr="00477799" w:rsidRDefault="00114931" w:rsidP="00114931">
      <w:pPr>
        <w:ind w:left="705" w:hanging="705"/>
        <w:rPr>
          <w:rFonts w:asciiTheme="majorHAnsi" w:hAnsiTheme="majorHAnsi" w:cstheme="majorHAnsi"/>
        </w:rPr>
      </w:pPr>
      <w:r w:rsidRPr="00477799">
        <w:rPr>
          <w:rFonts w:asciiTheme="majorHAnsi" w:hAnsiTheme="majorHAnsi" w:cstheme="majorHAnsi"/>
        </w:rPr>
        <w:t>-</w:t>
      </w:r>
      <w:r w:rsidRPr="00477799">
        <w:rPr>
          <w:rFonts w:asciiTheme="majorHAnsi" w:hAnsiTheme="majorHAnsi" w:cstheme="majorHAnsi"/>
        </w:rPr>
        <w:tab/>
        <w:t>NV č. 28/2002 Sb., kterým se stanoví způsob organizace práce a pracovních postupů, které je zhotovitel povinen zajistit při práci v lese a na pracovištích obdobného charakteru</w:t>
      </w:r>
    </w:p>
    <w:p w14:paraId="42B75D21" w14:textId="77777777" w:rsidR="00114931" w:rsidRPr="00477799" w:rsidRDefault="00114931" w:rsidP="00114931">
      <w:pPr>
        <w:ind w:left="705" w:hanging="705"/>
        <w:rPr>
          <w:rFonts w:asciiTheme="majorHAnsi" w:hAnsiTheme="majorHAnsi" w:cstheme="majorHAnsi"/>
        </w:rPr>
      </w:pPr>
      <w:r w:rsidRPr="00477799">
        <w:rPr>
          <w:rFonts w:asciiTheme="majorHAnsi" w:hAnsiTheme="majorHAnsi" w:cstheme="majorHAnsi"/>
        </w:rPr>
        <w:t>-</w:t>
      </w:r>
      <w:r w:rsidRPr="00477799">
        <w:rPr>
          <w:rFonts w:asciiTheme="majorHAnsi" w:hAnsiTheme="majorHAnsi" w:cstheme="majorHAnsi"/>
        </w:rPr>
        <w:tab/>
        <w:t>NV č. 168/2002 Sb., kterým se stanoví způsob organizace práce a pracovních postupů, které je zhotovitel povinen zajistit při provozování dopravy dopravními prostředky</w:t>
      </w:r>
    </w:p>
    <w:p w14:paraId="0F7CA0EE" w14:textId="77777777" w:rsidR="00114931" w:rsidRPr="00477799" w:rsidRDefault="00114931" w:rsidP="00114931">
      <w:pPr>
        <w:ind w:left="705" w:hanging="705"/>
        <w:rPr>
          <w:rFonts w:asciiTheme="majorHAnsi" w:hAnsiTheme="majorHAnsi" w:cstheme="majorHAnsi"/>
        </w:rPr>
      </w:pPr>
      <w:r w:rsidRPr="00477799">
        <w:rPr>
          <w:rFonts w:asciiTheme="majorHAnsi" w:hAnsiTheme="majorHAnsi" w:cstheme="majorHAnsi"/>
        </w:rPr>
        <w:t>-</w:t>
      </w:r>
      <w:r w:rsidRPr="00477799">
        <w:rPr>
          <w:rFonts w:asciiTheme="majorHAnsi" w:hAnsiTheme="majorHAnsi" w:cstheme="majorHAnsi"/>
        </w:rPr>
        <w:tab/>
        <w:t xml:space="preserve">NV č. 11/2002 Sb., kterým se stanoví vzhled a umístění bezpečnostních značek a zavedení signálů, ve znění NV </w:t>
      </w:r>
      <w:r w:rsidRPr="00477799">
        <w:rPr>
          <w:rFonts w:asciiTheme="majorHAnsi" w:hAnsiTheme="majorHAnsi" w:cstheme="majorHAnsi"/>
        </w:rPr>
        <w:br/>
        <w:t>č. 405/2004 Sb.</w:t>
      </w:r>
    </w:p>
    <w:p w14:paraId="3B3695D7"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t>-</w:t>
      </w:r>
      <w:r w:rsidRPr="00477799">
        <w:rPr>
          <w:rFonts w:asciiTheme="majorHAnsi" w:hAnsiTheme="majorHAnsi" w:cstheme="majorHAnsi"/>
        </w:rPr>
        <w:tab/>
        <w:t>NV č. 272/2011 Sb., o ochraně zdraví před nepříznivými účinky hluku a vibrací</w:t>
      </w:r>
    </w:p>
    <w:p w14:paraId="381F289B" w14:textId="77777777" w:rsidR="00114931" w:rsidRPr="00477799" w:rsidRDefault="00114931" w:rsidP="00114931">
      <w:pPr>
        <w:ind w:left="705" w:hanging="705"/>
        <w:rPr>
          <w:rFonts w:asciiTheme="majorHAnsi" w:hAnsiTheme="majorHAnsi" w:cstheme="majorHAnsi"/>
        </w:rPr>
      </w:pPr>
      <w:r w:rsidRPr="00477799">
        <w:rPr>
          <w:rFonts w:asciiTheme="majorHAnsi" w:hAnsiTheme="majorHAnsi" w:cstheme="majorHAnsi"/>
        </w:rPr>
        <w:t>-</w:t>
      </w:r>
      <w:r w:rsidRPr="00477799">
        <w:rPr>
          <w:rFonts w:asciiTheme="majorHAnsi" w:hAnsiTheme="majorHAnsi" w:cstheme="majorHAnsi"/>
        </w:rPr>
        <w:tab/>
        <w:t>NV č. 495/2001 Sb., kterým se stanoví rozsah a bližší podmínky poskytování osobních ochranných pracovních prostředků, mycích, čistících a desinfekčních prostředků</w:t>
      </w:r>
    </w:p>
    <w:p w14:paraId="1E65916F"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t>-</w:t>
      </w:r>
      <w:r w:rsidRPr="00477799">
        <w:rPr>
          <w:rFonts w:asciiTheme="majorHAnsi" w:hAnsiTheme="majorHAnsi" w:cstheme="majorHAnsi"/>
        </w:rPr>
        <w:tab/>
        <w:t>NV č. 201/2010 Sb., kterým se stanoví způsob evidence úrazů, hlášení a zasílání záznamu o úrazu</w:t>
      </w:r>
    </w:p>
    <w:p w14:paraId="398921F9"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t>-</w:t>
      </w:r>
      <w:r w:rsidRPr="00477799">
        <w:rPr>
          <w:rFonts w:asciiTheme="majorHAnsi" w:hAnsiTheme="majorHAnsi" w:cstheme="majorHAnsi"/>
        </w:rPr>
        <w:tab/>
        <w:t>NV č. 290/1995 Sb., kterým se stanoví seznam nemocí z povolání</w:t>
      </w:r>
    </w:p>
    <w:p w14:paraId="5CE90E58" w14:textId="77777777" w:rsidR="00114931" w:rsidRPr="00477799" w:rsidRDefault="00114931" w:rsidP="00114931">
      <w:pPr>
        <w:rPr>
          <w:rFonts w:asciiTheme="majorHAnsi" w:hAnsiTheme="majorHAnsi" w:cstheme="majorHAnsi"/>
        </w:rPr>
      </w:pPr>
      <w:r w:rsidRPr="00477799">
        <w:rPr>
          <w:rFonts w:asciiTheme="majorHAnsi" w:hAnsiTheme="majorHAnsi" w:cstheme="majorHAnsi"/>
        </w:rPr>
        <w:t>Zhotovitel bude mít vypracované technologické postupy pro jednotlivé druhy stavebních prací. Veškeré stavební a montážní práce musí být provedeny podle platných českých technických norem, pokud nejsou projektem nebo veřejnoprávními institucemi stanoveny přísnější požadavky. Dosažení požadovaných užitných a funkčních vlastností stavby je podmíněno dodržením českých technických norem obsahující normové hodnoty použité v jednotlivých ustanoveních vyhlášky a technických předpisů Ministerstva dopravy pro pozemní komunikace, zejména technických kvalitativních podmínek, technických podmínek a vzorových listů. Použité výrobky budou odpovídat ustanovením zákonu č.22/1997 Sb. v platném znění.</w:t>
      </w:r>
    </w:p>
    <w:p w14:paraId="73D82B58" w14:textId="77777777" w:rsidR="009D126E" w:rsidRPr="002D62C1" w:rsidRDefault="009D126E" w:rsidP="009D126E">
      <w:pPr>
        <w:pStyle w:val="Nadpis3"/>
        <w:rPr>
          <w:rFonts w:asciiTheme="majorHAnsi" w:hAnsiTheme="majorHAnsi" w:cstheme="majorHAnsi"/>
          <w:smallCaps w:val="0"/>
        </w:rPr>
      </w:pPr>
      <w:r w:rsidRPr="002D62C1">
        <w:rPr>
          <w:rStyle w:val="PromnnHTML"/>
          <w:rFonts w:asciiTheme="majorHAnsi" w:hAnsiTheme="majorHAnsi" w:cstheme="majorHAnsi"/>
          <w:i w:val="0"/>
          <w:iCs w:val="0"/>
          <w:smallCaps w:val="0"/>
        </w:rPr>
        <w:t>l)</w:t>
      </w:r>
      <w:r w:rsidRPr="002D62C1">
        <w:rPr>
          <w:rFonts w:asciiTheme="majorHAnsi" w:hAnsiTheme="majorHAnsi" w:cstheme="majorHAnsi"/>
          <w:smallCaps w:val="0"/>
        </w:rPr>
        <w:t> úpravy pro bezbariérové užívání výstavbou dotčených staveb,</w:t>
      </w:r>
    </w:p>
    <w:p w14:paraId="3CC944AE" w14:textId="6AF5F19F" w:rsidR="00612225" w:rsidRPr="00BF134C" w:rsidRDefault="00612225" w:rsidP="003909DD">
      <w:r w:rsidRPr="00477799">
        <w:t>V řešeném zájmovém území jsou řešeny bezbariérové prvky pro pěší</w:t>
      </w:r>
      <w:r w:rsidR="00BF134C">
        <w:t xml:space="preserve"> </w:t>
      </w:r>
      <w:r w:rsidR="006701C1" w:rsidRPr="00477799">
        <w:t>(chodníky</w:t>
      </w:r>
      <w:r w:rsidRPr="00477799">
        <w:t>, přechody pro chodce</w:t>
      </w:r>
      <w:r w:rsidR="007A3941">
        <w:t>, místa pro přecházení</w:t>
      </w:r>
      <w:r w:rsidRPr="00477799">
        <w:t xml:space="preserve">) a tedy chodec je nucen použít </w:t>
      </w:r>
      <w:r w:rsidR="00844CCE">
        <w:t>provizorní obchozí trasu. P</w:t>
      </w:r>
      <w:r w:rsidR="00B1409B">
        <w:t xml:space="preserve">ro pohyb </w:t>
      </w:r>
      <w:r w:rsidR="00844CCE">
        <w:t xml:space="preserve">po MK bude nucen využít </w:t>
      </w:r>
      <w:r w:rsidR="006701C1">
        <w:t>pouze prostor</w:t>
      </w:r>
      <w:r w:rsidR="00B1409B">
        <w:t xml:space="preserve"> místní komunikace.</w:t>
      </w:r>
      <w:r w:rsidR="00BF134C">
        <w:t xml:space="preserve"> </w:t>
      </w:r>
      <w:r w:rsidR="00DE23C1">
        <w:t>U jiných překážek vyvolaných stavbou bude dodržena</w:t>
      </w:r>
      <w:r w:rsidRPr="00477799">
        <w:t xml:space="preserve"> max. výška překážky bude </w:t>
      </w:r>
      <w:r w:rsidR="006701C1" w:rsidRPr="00477799">
        <w:t>20 mm</w:t>
      </w:r>
      <w:r w:rsidR="00DE23C1">
        <w:t xml:space="preserve"> a případné</w:t>
      </w:r>
      <w:r w:rsidRPr="00477799">
        <w:t xml:space="preserve"> napojení bude řešeno pomocí dočasných dřevěných ramp s max. sklonem </w:t>
      </w:r>
      <w:r w:rsidR="006701C1" w:rsidRPr="00477799">
        <w:t>12,5 %</w:t>
      </w:r>
      <w:r w:rsidRPr="00477799">
        <w:t xml:space="preserve">. </w:t>
      </w:r>
    </w:p>
    <w:p w14:paraId="76CE0C8F" w14:textId="77777777" w:rsidR="009D126E" w:rsidRPr="00871553" w:rsidRDefault="009D126E" w:rsidP="009D126E">
      <w:pPr>
        <w:pStyle w:val="Nadpis3"/>
        <w:rPr>
          <w:rFonts w:asciiTheme="majorHAnsi" w:hAnsiTheme="majorHAnsi" w:cstheme="majorHAnsi"/>
          <w:smallCaps w:val="0"/>
        </w:rPr>
      </w:pPr>
      <w:r w:rsidRPr="00871553">
        <w:rPr>
          <w:rStyle w:val="PromnnHTML"/>
          <w:rFonts w:asciiTheme="majorHAnsi" w:hAnsiTheme="majorHAnsi" w:cstheme="majorHAnsi"/>
          <w:i w:val="0"/>
          <w:iCs w:val="0"/>
          <w:smallCaps w:val="0"/>
        </w:rPr>
        <w:t>m)</w:t>
      </w:r>
      <w:r w:rsidRPr="00871553">
        <w:rPr>
          <w:rFonts w:asciiTheme="majorHAnsi" w:hAnsiTheme="majorHAnsi" w:cstheme="majorHAnsi"/>
          <w:smallCaps w:val="0"/>
        </w:rPr>
        <w:t> zásady pro dopravní inženýrská opatření,</w:t>
      </w:r>
    </w:p>
    <w:p w14:paraId="6EB41EAB" w14:textId="54268B32" w:rsidR="007016E1" w:rsidRPr="005F16BD" w:rsidRDefault="00C7513D" w:rsidP="003909DD">
      <w:r>
        <w:t xml:space="preserve">Výstavba je dělena do 4 etap. </w:t>
      </w:r>
      <w:r w:rsidR="00DE23C1">
        <w:t>N</w:t>
      </w:r>
      <w:r w:rsidR="007016E1" w:rsidRPr="005F16BD">
        <w:t>a stávajících komunikací</w:t>
      </w:r>
      <w:r w:rsidR="00DE23C1">
        <w:t xml:space="preserve">ch a silnicích budou </w:t>
      </w:r>
      <w:r w:rsidR="007016E1" w:rsidRPr="005F16BD">
        <w:t xml:space="preserve">umístěny svislé dopravní značky </w:t>
      </w:r>
      <w:r w:rsidR="00871553" w:rsidRPr="005F16BD">
        <w:t xml:space="preserve">viz </w:t>
      </w:r>
      <w:r w:rsidR="005F16BD" w:rsidRPr="005F16BD">
        <w:t xml:space="preserve">sada </w:t>
      </w:r>
      <w:r w:rsidR="006701C1" w:rsidRPr="005F16BD">
        <w:t>výkresů B.8.2.b.</w:t>
      </w:r>
      <w:r w:rsidR="005F16BD" w:rsidRPr="005F16BD">
        <w:t xml:space="preserve"> – Přechodné dopravní značení. </w:t>
      </w:r>
    </w:p>
    <w:p w14:paraId="0F096AFA" w14:textId="35BBAC7F" w:rsidR="009D126E" w:rsidRPr="002D62C1" w:rsidRDefault="009D126E" w:rsidP="009D126E">
      <w:pPr>
        <w:pStyle w:val="Nadpis3"/>
        <w:rPr>
          <w:rFonts w:asciiTheme="majorHAnsi" w:hAnsiTheme="majorHAnsi" w:cstheme="majorHAnsi"/>
          <w:smallCaps w:val="0"/>
        </w:rPr>
      </w:pPr>
      <w:r w:rsidRPr="00871553">
        <w:rPr>
          <w:rStyle w:val="PromnnHTML"/>
          <w:rFonts w:asciiTheme="majorHAnsi" w:hAnsiTheme="majorHAnsi" w:cstheme="majorHAnsi"/>
          <w:i w:val="0"/>
          <w:iCs w:val="0"/>
          <w:smallCaps w:val="0"/>
        </w:rPr>
        <w:t>n)</w:t>
      </w:r>
      <w:r w:rsidRPr="00871553">
        <w:rPr>
          <w:rFonts w:asciiTheme="majorHAnsi" w:hAnsiTheme="majorHAnsi" w:cstheme="majorHAnsi"/>
          <w:smallCaps w:val="0"/>
        </w:rPr>
        <w:t xml:space="preserve"> stanovení speciálních podmínek pro </w:t>
      </w:r>
      <w:r w:rsidRPr="002D62C1">
        <w:rPr>
          <w:rFonts w:asciiTheme="majorHAnsi" w:hAnsiTheme="majorHAnsi" w:cstheme="majorHAnsi"/>
          <w:smallCaps w:val="0"/>
        </w:rPr>
        <w:t xml:space="preserve">provádění </w:t>
      </w:r>
      <w:r w:rsidR="006701C1" w:rsidRPr="002D62C1">
        <w:rPr>
          <w:rFonts w:asciiTheme="majorHAnsi" w:hAnsiTheme="majorHAnsi" w:cstheme="majorHAnsi"/>
          <w:smallCaps w:val="0"/>
        </w:rPr>
        <w:t>stavby – řešení</w:t>
      </w:r>
      <w:r w:rsidRPr="002D62C1">
        <w:rPr>
          <w:rFonts w:asciiTheme="majorHAnsi" w:hAnsiTheme="majorHAnsi" w:cstheme="majorHAnsi"/>
          <w:smallCaps w:val="0"/>
        </w:rPr>
        <w:t xml:space="preserve"> dopravy během výstavby (přepravní a přístupové trasy, zvláštní užívání pozemní komunikace, uzavírky, objížďky, výluky), opatření proti účinkům vnějšího prostředí při výstavbě apod.,</w:t>
      </w:r>
    </w:p>
    <w:p w14:paraId="7759BF2D" w14:textId="07EE6330" w:rsidR="00114931" w:rsidRPr="00477799" w:rsidRDefault="00114931" w:rsidP="00114931">
      <w:pPr>
        <w:rPr>
          <w:rFonts w:asciiTheme="majorHAnsi" w:hAnsiTheme="majorHAnsi" w:cstheme="majorHAnsi"/>
          <w:szCs w:val="22"/>
        </w:rPr>
      </w:pPr>
      <w:r w:rsidRPr="00477799">
        <w:rPr>
          <w:rFonts w:asciiTheme="majorHAnsi" w:hAnsiTheme="majorHAnsi" w:cstheme="majorHAnsi"/>
          <w:szCs w:val="22"/>
        </w:rPr>
        <w:t>Při provádění stavby musí zhotovitel umožnit příjezd a přístup ke stávajícím nemovitos</w:t>
      </w:r>
      <w:r w:rsidR="007016E1" w:rsidRPr="00477799">
        <w:rPr>
          <w:rFonts w:asciiTheme="majorHAnsi" w:hAnsiTheme="majorHAnsi" w:cstheme="majorHAnsi"/>
          <w:szCs w:val="22"/>
        </w:rPr>
        <w:t xml:space="preserve">tem a zejména umožnit zásah IZS a rovněž zajistit průjezd v šířce </w:t>
      </w:r>
      <w:r w:rsidR="008B0C5E" w:rsidRPr="00477799">
        <w:rPr>
          <w:rFonts w:asciiTheme="majorHAnsi" w:hAnsiTheme="majorHAnsi" w:cstheme="majorHAnsi"/>
          <w:szCs w:val="22"/>
        </w:rPr>
        <w:t>3,5</w:t>
      </w:r>
      <w:r w:rsidR="007016E1" w:rsidRPr="00477799">
        <w:rPr>
          <w:rFonts w:asciiTheme="majorHAnsi" w:hAnsiTheme="majorHAnsi" w:cstheme="majorHAnsi"/>
          <w:szCs w:val="22"/>
        </w:rPr>
        <w:t>m</w:t>
      </w:r>
    </w:p>
    <w:p w14:paraId="33890154" w14:textId="5F5FE9EC" w:rsidR="0034435F" w:rsidRPr="00477799" w:rsidRDefault="00114931" w:rsidP="00114931">
      <w:pPr>
        <w:rPr>
          <w:rFonts w:asciiTheme="majorHAnsi" w:hAnsiTheme="majorHAnsi" w:cstheme="majorHAnsi"/>
          <w:szCs w:val="22"/>
        </w:rPr>
      </w:pPr>
      <w:r w:rsidRPr="00477799">
        <w:rPr>
          <w:rFonts w:asciiTheme="majorHAnsi" w:hAnsiTheme="majorHAnsi" w:cstheme="majorHAnsi"/>
          <w:szCs w:val="22"/>
        </w:rPr>
        <w:t xml:space="preserve">Organizace výstavby bude prováděna s ohledem na omezení rušivých účinků hluku a znečištění komunikace vozidly stavby. Při realizaci bude nutné dodržení řádů pro zajištění klidu okolních staveb. Veškeré hlučné práce se budou moci provádět v období mezi 7:30 – 19:30 hodinou. Návoz materiálu pro stavbu bude řešen z komunikace. Hluk v průběhu výstavby bude generován hlavně pojezdem stavebních strojů (finišer, nákladní automobily). </w:t>
      </w:r>
    </w:p>
    <w:p w14:paraId="13A7A553" w14:textId="77777777" w:rsidR="0034435F" w:rsidRDefault="0034435F" w:rsidP="00114931">
      <w:pPr>
        <w:rPr>
          <w:rFonts w:asciiTheme="majorHAnsi" w:hAnsiTheme="majorHAnsi" w:cstheme="majorHAnsi"/>
          <w:color w:val="FF0000"/>
          <w:szCs w:val="22"/>
        </w:rPr>
      </w:pPr>
    </w:p>
    <w:p w14:paraId="5B16ADD3" w14:textId="611F4EC7" w:rsidR="0034435F" w:rsidRPr="005F16BD" w:rsidRDefault="0034435F" w:rsidP="00114931">
      <w:pPr>
        <w:rPr>
          <w:rFonts w:asciiTheme="majorHAnsi" w:hAnsiTheme="majorHAnsi" w:cstheme="majorHAnsi"/>
          <w:szCs w:val="22"/>
        </w:rPr>
      </w:pPr>
      <w:r w:rsidRPr="005F16BD">
        <w:rPr>
          <w:rFonts w:asciiTheme="majorHAnsi" w:hAnsiTheme="majorHAnsi" w:cstheme="majorHAnsi"/>
          <w:szCs w:val="22"/>
        </w:rPr>
        <w:t xml:space="preserve">Hygienický limit ekvivalentní hladiny akustického tlaku A pro hluk ze stavební činnosti uvnitř objektu </w:t>
      </w:r>
      <w:proofErr w:type="spellStart"/>
      <w:r w:rsidRPr="005F16BD">
        <w:rPr>
          <w:rFonts w:asciiTheme="majorHAnsi" w:hAnsiTheme="majorHAnsi" w:cstheme="majorHAnsi"/>
          <w:szCs w:val="22"/>
        </w:rPr>
        <w:t>L</w:t>
      </w:r>
      <w:r w:rsidRPr="005F16BD">
        <w:rPr>
          <w:rFonts w:asciiTheme="majorHAnsi" w:hAnsiTheme="majorHAnsi" w:cstheme="majorHAnsi"/>
          <w:szCs w:val="22"/>
          <w:vertAlign w:val="subscript"/>
        </w:rPr>
        <w:t>Aeq,s</w:t>
      </w:r>
      <w:proofErr w:type="spellEnd"/>
      <w:r w:rsidRPr="005F16BD">
        <w:rPr>
          <w:rFonts w:asciiTheme="majorHAnsi" w:hAnsiTheme="majorHAnsi" w:cstheme="majorHAnsi"/>
          <w:szCs w:val="22"/>
        </w:rPr>
        <w:t xml:space="preserve"> se stanoví tak, že se k hygienickému limitu ekvivalentní hladiny akustického tlaku A </w:t>
      </w:r>
      <w:proofErr w:type="spellStart"/>
      <w:r w:rsidRPr="005F16BD">
        <w:rPr>
          <w:rFonts w:asciiTheme="majorHAnsi" w:hAnsiTheme="majorHAnsi" w:cstheme="majorHAnsi"/>
          <w:szCs w:val="22"/>
        </w:rPr>
        <w:t>L</w:t>
      </w:r>
      <w:r w:rsidRPr="005F16BD">
        <w:rPr>
          <w:rFonts w:asciiTheme="majorHAnsi" w:hAnsiTheme="majorHAnsi" w:cstheme="majorHAnsi"/>
          <w:szCs w:val="22"/>
          <w:vertAlign w:val="subscript"/>
        </w:rPr>
        <w:t>Aeq,T</w:t>
      </w:r>
      <w:proofErr w:type="spellEnd"/>
      <w:r w:rsidRPr="005F16BD">
        <w:rPr>
          <w:rFonts w:asciiTheme="majorHAnsi" w:hAnsiTheme="majorHAnsi" w:cstheme="majorHAnsi"/>
          <w:szCs w:val="22"/>
        </w:rPr>
        <w:t xml:space="preserve"> stanovenému podle </w:t>
      </w:r>
      <w:r w:rsidRPr="005F16BD">
        <w:rPr>
          <w:rFonts w:asciiTheme="majorHAnsi" w:hAnsiTheme="majorHAnsi" w:cstheme="majorHAnsi"/>
          <w:szCs w:val="22"/>
        </w:rPr>
        <w:lastRenderedPageBreak/>
        <w:t>odstavce 2 přičte v pracovních dnech pro dobu mezi sedmou a dvacátou první hodinou korekce +15 dB.</w:t>
      </w:r>
      <w:r w:rsidR="007A465B" w:rsidRPr="005F16BD">
        <w:rPr>
          <w:rFonts w:asciiTheme="majorHAnsi" w:hAnsiTheme="majorHAnsi" w:cstheme="majorHAnsi"/>
          <w:szCs w:val="22"/>
        </w:rPr>
        <w:t xml:space="preserve"> </w:t>
      </w:r>
      <w:r w:rsidR="00810DDE" w:rsidRPr="005F16BD">
        <w:rPr>
          <w:rFonts w:asciiTheme="majorHAnsi" w:hAnsiTheme="majorHAnsi" w:cstheme="majorHAnsi"/>
          <w:szCs w:val="22"/>
        </w:rPr>
        <w:t>Dle 241/2018 Sb.</w:t>
      </w:r>
    </w:p>
    <w:p w14:paraId="6992A0F6" w14:textId="77777777" w:rsidR="0034435F" w:rsidRPr="005F16BD" w:rsidRDefault="0034435F" w:rsidP="00114931">
      <w:pPr>
        <w:rPr>
          <w:rFonts w:asciiTheme="majorHAnsi" w:hAnsiTheme="majorHAnsi" w:cstheme="majorHAnsi"/>
          <w:szCs w:val="22"/>
        </w:rPr>
      </w:pPr>
    </w:p>
    <w:p w14:paraId="490810B1" w14:textId="10175132" w:rsidR="00114931" w:rsidRPr="005F16BD" w:rsidRDefault="00114931" w:rsidP="00114931">
      <w:pPr>
        <w:rPr>
          <w:rFonts w:asciiTheme="majorHAnsi" w:hAnsiTheme="majorHAnsi" w:cstheme="majorHAnsi"/>
          <w:szCs w:val="22"/>
        </w:rPr>
      </w:pPr>
      <w:r w:rsidRPr="005F16BD">
        <w:rPr>
          <w:rFonts w:asciiTheme="majorHAnsi" w:hAnsiTheme="majorHAnsi" w:cstheme="majorHAnsi"/>
          <w:szCs w:val="22"/>
        </w:rPr>
        <w:t>Nejvyšší přípustná ekvivalentní hladina (hygienický limit) akustického tlaku</w:t>
      </w:r>
      <w:r w:rsidR="00173418" w:rsidRPr="005F16BD">
        <w:rPr>
          <w:rFonts w:asciiTheme="majorHAnsi" w:hAnsiTheme="majorHAnsi" w:cstheme="majorHAnsi"/>
          <w:szCs w:val="22"/>
        </w:rPr>
        <w:t xml:space="preserve"> </w:t>
      </w:r>
      <w:proofErr w:type="spellStart"/>
      <w:r w:rsidR="00EE0AD1" w:rsidRPr="005F16BD">
        <w:rPr>
          <w:rFonts w:asciiTheme="majorHAnsi" w:hAnsiTheme="majorHAnsi" w:cstheme="majorHAnsi"/>
          <w:szCs w:val="22"/>
        </w:rPr>
        <w:t>L</w:t>
      </w:r>
      <w:r w:rsidR="00EE0AD1" w:rsidRPr="005F16BD">
        <w:rPr>
          <w:rFonts w:asciiTheme="majorHAnsi" w:hAnsiTheme="majorHAnsi" w:cstheme="majorHAnsi"/>
          <w:szCs w:val="22"/>
          <w:vertAlign w:val="subscript"/>
        </w:rPr>
        <w:t>Aeq</w:t>
      </w:r>
      <w:proofErr w:type="spellEnd"/>
      <w:r w:rsidR="00EE0AD1" w:rsidRPr="005F16BD">
        <w:rPr>
          <w:rFonts w:asciiTheme="majorHAnsi" w:hAnsiTheme="majorHAnsi" w:cstheme="majorHAnsi"/>
          <w:szCs w:val="22"/>
          <w:vertAlign w:val="subscript"/>
        </w:rPr>
        <w:t>, s</w:t>
      </w:r>
      <w:r w:rsidRPr="005F16BD">
        <w:rPr>
          <w:rFonts w:asciiTheme="majorHAnsi" w:hAnsiTheme="majorHAnsi" w:cstheme="majorHAnsi"/>
          <w:szCs w:val="22"/>
        </w:rPr>
        <w:t xml:space="preserve">, způsobená činnostmi spojenými s výstavbou v době od 7:30 do 19:30 hodin v chráněném venkovním prostoru vypočítá tak, že se k nejvyšší přípustné hladině (v daném případě </w:t>
      </w:r>
      <w:proofErr w:type="spellStart"/>
      <w:r w:rsidRPr="005F16BD">
        <w:rPr>
          <w:rFonts w:asciiTheme="majorHAnsi" w:hAnsiTheme="majorHAnsi" w:cstheme="majorHAnsi"/>
          <w:szCs w:val="22"/>
        </w:rPr>
        <w:t>L</w:t>
      </w:r>
      <w:r w:rsidRPr="005F16BD">
        <w:rPr>
          <w:rFonts w:asciiTheme="majorHAnsi" w:hAnsiTheme="majorHAnsi" w:cstheme="majorHAnsi"/>
          <w:szCs w:val="22"/>
          <w:vertAlign w:val="subscript"/>
        </w:rPr>
        <w:t>Aeq</w:t>
      </w:r>
      <w:proofErr w:type="spellEnd"/>
      <w:r w:rsidRPr="005F16BD">
        <w:rPr>
          <w:rFonts w:asciiTheme="majorHAnsi" w:hAnsiTheme="majorHAnsi" w:cstheme="majorHAnsi"/>
          <w:szCs w:val="22"/>
        </w:rPr>
        <w:t xml:space="preserve"> = 50 dB) připočítá korekce +15 dB. Trvají-li v této době práce kratší dobu, je nejvyšší přípustná hodnota (hygienický limit) dána vztahem: </w:t>
      </w:r>
      <w:r w:rsidR="007016E1" w:rsidRPr="005F16BD">
        <w:rPr>
          <w:rFonts w:asciiTheme="majorHAnsi" w:hAnsiTheme="majorHAnsi" w:cstheme="majorHAnsi"/>
          <w:szCs w:val="22"/>
        </w:rPr>
        <w:t>s</w:t>
      </w:r>
    </w:p>
    <w:p w14:paraId="55752D24" w14:textId="77777777" w:rsidR="00114931" w:rsidRPr="005F16BD" w:rsidRDefault="00114931" w:rsidP="00114931">
      <w:pPr>
        <w:rPr>
          <w:rFonts w:asciiTheme="majorHAnsi" w:hAnsiTheme="majorHAnsi" w:cstheme="majorHAnsi"/>
          <w:szCs w:val="22"/>
        </w:rPr>
      </w:pPr>
      <w:proofErr w:type="spellStart"/>
      <w:r w:rsidRPr="005F16BD">
        <w:rPr>
          <w:rFonts w:asciiTheme="majorHAnsi" w:hAnsiTheme="majorHAnsi" w:cstheme="majorHAnsi"/>
          <w:szCs w:val="22"/>
        </w:rPr>
        <w:t>L</w:t>
      </w:r>
      <w:r w:rsidRPr="005F16BD">
        <w:rPr>
          <w:rFonts w:asciiTheme="majorHAnsi" w:hAnsiTheme="majorHAnsi" w:cstheme="majorHAnsi"/>
          <w:szCs w:val="22"/>
          <w:vertAlign w:val="subscript"/>
        </w:rPr>
        <w:t>Aeq</w:t>
      </w:r>
      <w:proofErr w:type="spellEnd"/>
      <w:r w:rsidRPr="005F16BD">
        <w:rPr>
          <w:rFonts w:asciiTheme="majorHAnsi" w:hAnsiTheme="majorHAnsi" w:cstheme="majorHAnsi"/>
          <w:szCs w:val="22"/>
          <w:vertAlign w:val="subscript"/>
        </w:rPr>
        <w:t>, s</w:t>
      </w:r>
      <w:r w:rsidRPr="005F16BD">
        <w:rPr>
          <w:rFonts w:asciiTheme="majorHAnsi" w:hAnsiTheme="majorHAnsi" w:cstheme="majorHAnsi"/>
          <w:szCs w:val="22"/>
        </w:rPr>
        <w:t xml:space="preserve"> = </w:t>
      </w:r>
      <w:proofErr w:type="spellStart"/>
      <w:r w:rsidRPr="005F16BD">
        <w:rPr>
          <w:rFonts w:asciiTheme="majorHAnsi" w:hAnsiTheme="majorHAnsi" w:cstheme="majorHAnsi"/>
          <w:szCs w:val="22"/>
        </w:rPr>
        <w:t>L</w:t>
      </w:r>
      <w:r w:rsidRPr="005F16BD">
        <w:rPr>
          <w:rFonts w:asciiTheme="majorHAnsi" w:hAnsiTheme="majorHAnsi" w:cstheme="majorHAnsi"/>
          <w:szCs w:val="22"/>
          <w:vertAlign w:val="subscript"/>
        </w:rPr>
        <w:t>Aeq</w:t>
      </w:r>
      <w:proofErr w:type="spellEnd"/>
      <w:r w:rsidRPr="005F16BD">
        <w:rPr>
          <w:rFonts w:asciiTheme="majorHAnsi" w:hAnsiTheme="majorHAnsi" w:cstheme="majorHAnsi"/>
          <w:szCs w:val="22"/>
          <w:vertAlign w:val="subscript"/>
        </w:rPr>
        <w:t>, T</w:t>
      </w:r>
      <w:r w:rsidRPr="005F16BD">
        <w:rPr>
          <w:rFonts w:asciiTheme="majorHAnsi" w:hAnsiTheme="majorHAnsi" w:cstheme="majorHAnsi"/>
          <w:szCs w:val="22"/>
        </w:rPr>
        <w:t xml:space="preserve"> + 10 log [(429 + t1)/t1], kde</w:t>
      </w:r>
    </w:p>
    <w:p w14:paraId="0B51ABED" w14:textId="77777777" w:rsidR="00114931" w:rsidRPr="005F16BD" w:rsidRDefault="00114931" w:rsidP="002D62C1">
      <w:pPr>
        <w:tabs>
          <w:tab w:val="left" w:pos="993"/>
        </w:tabs>
        <w:rPr>
          <w:rFonts w:asciiTheme="majorHAnsi" w:hAnsiTheme="majorHAnsi" w:cstheme="majorHAnsi"/>
          <w:szCs w:val="22"/>
        </w:rPr>
      </w:pPr>
      <w:r w:rsidRPr="005F16BD">
        <w:rPr>
          <w:rFonts w:asciiTheme="majorHAnsi" w:hAnsiTheme="majorHAnsi" w:cstheme="majorHAnsi"/>
          <w:szCs w:val="22"/>
        </w:rPr>
        <w:t>t</w:t>
      </w:r>
      <w:r w:rsidRPr="005F16BD">
        <w:rPr>
          <w:rFonts w:asciiTheme="majorHAnsi" w:hAnsiTheme="majorHAnsi" w:cstheme="majorHAnsi"/>
          <w:szCs w:val="22"/>
          <w:vertAlign w:val="subscript"/>
        </w:rPr>
        <w:t>1</w:t>
      </w:r>
      <w:r w:rsidR="002D62C1" w:rsidRPr="005F16BD">
        <w:rPr>
          <w:rFonts w:asciiTheme="majorHAnsi" w:hAnsiTheme="majorHAnsi" w:cstheme="majorHAnsi"/>
          <w:szCs w:val="22"/>
        </w:rPr>
        <w:t xml:space="preserve"> </w:t>
      </w:r>
      <w:r w:rsidR="002D62C1" w:rsidRPr="005F16BD">
        <w:rPr>
          <w:rFonts w:asciiTheme="majorHAnsi" w:hAnsiTheme="majorHAnsi" w:cstheme="majorHAnsi"/>
          <w:szCs w:val="22"/>
        </w:rPr>
        <w:tab/>
      </w:r>
      <w:r w:rsidRPr="005F16BD">
        <w:rPr>
          <w:rFonts w:asciiTheme="majorHAnsi" w:hAnsiTheme="majorHAnsi" w:cstheme="majorHAnsi"/>
          <w:szCs w:val="22"/>
        </w:rPr>
        <w:t>je doba trvání hluku ze stavební činnosti v hodinách v období 7:30 – 19:30 hod.</w:t>
      </w:r>
    </w:p>
    <w:p w14:paraId="573D6183" w14:textId="77777777" w:rsidR="00114931" w:rsidRPr="005F16BD" w:rsidRDefault="00114931" w:rsidP="002D62C1">
      <w:pPr>
        <w:tabs>
          <w:tab w:val="left" w:pos="993"/>
        </w:tabs>
        <w:ind w:left="990" w:hanging="990"/>
        <w:rPr>
          <w:rFonts w:asciiTheme="majorHAnsi" w:hAnsiTheme="majorHAnsi" w:cstheme="majorHAnsi"/>
          <w:szCs w:val="22"/>
        </w:rPr>
      </w:pPr>
      <w:proofErr w:type="spellStart"/>
      <w:r w:rsidRPr="005F16BD">
        <w:rPr>
          <w:rFonts w:asciiTheme="majorHAnsi" w:hAnsiTheme="majorHAnsi" w:cstheme="majorHAnsi"/>
          <w:szCs w:val="22"/>
        </w:rPr>
        <w:t>L</w:t>
      </w:r>
      <w:r w:rsidRPr="005F16BD">
        <w:rPr>
          <w:rFonts w:asciiTheme="majorHAnsi" w:hAnsiTheme="majorHAnsi" w:cstheme="majorHAnsi"/>
          <w:szCs w:val="22"/>
          <w:vertAlign w:val="subscript"/>
        </w:rPr>
        <w:t>Aeq</w:t>
      </w:r>
      <w:proofErr w:type="spellEnd"/>
      <w:r w:rsidRPr="005F16BD">
        <w:rPr>
          <w:rFonts w:asciiTheme="majorHAnsi" w:hAnsiTheme="majorHAnsi" w:cstheme="majorHAnsi"/>
          <w:szCs w:val="22"/>
          <w:vertAlign w:val="subscript"/>
        </w:rPr>
        <w:t>, T</w:t>
      </w:r>
      <w:r w:rsidRPr="005F16BD">
        <w:rPr>
          <w:rFonts w:asciiTheme="majorHAnsi" w:hAnsiTheme="majorHAnsi" w:cstheme="majorHAnsi"/>
          <w:szCs w:val="22"/>
        </w:rPr>
        <w:t xml:space="preserve"> </w:t>
      </w:r>
      <w:r w:rsidRPr="005F16BD">
        <w:rPr>
          <w:rFonts w:asciiTheme="majorHAnsi" w:hAnsiTheme="majorHAnsi" w:cstheme="majorHAnsi"/>
          <w:szCs w:val="22"/>
        </w:rPr>
        <w:tab/>
        <w:t>hygienický limit hluku v posuzovaném místě stanovený podle § 11 odst. 2 nařízení vlády č. 148/2006 Sb.</w:t>
      </w:r>
    </w:p>
    <w:p w14:paraId="68D2C431" w14:textId="77777777" w:rsidR="00114931" w:rsidRPr="005F16BD" w:rsidRDefault="00114931" w:rsidP="00114931">
      <w:pPr>
        <w:rPr>
          <w:rFonts w:asciiTheme="majorHAnsi" w:hAnsiTheme="majorHAnsi" w:cstheme="majorHAnsi"/>
          <w:szCs w:val="22"/>
        </w:rPr>
      </w:pPr>
      <w:r w:rsidRPr="005F16BD">
        <w:rPr>
          <w:rFonts w:asciiTheme="majorHAnsi" w:hAnsiTheme="majorHAnsi" w:cstheme="majorHAnsi"/>
          <w:szCs w:val="22"/>
        </w:rPr>
        <w:t>Tyto hygienické limity hluku po dobu výstavby v chráněném venkovním prostoru ostatních staveb a chráněných ostatních venkovních prostorech ve smyslu přílohy č. 3 k nařízení vlády č. 148/2006 Sb., jsou vypočítané podle uvedeného vztahu, v následující tabulce I. Hodnoty platí pouze pro dobu mezi 7:30 a 19:30 hod.</w:t>
      </w:r>
    </w:p>
    <w:p w14:paraId="78BD7153" w14:textId="77777777" w:rsidR="00114931" w:rsidRPr="005F16BD" w:rsidRDefault="00114931" w:rsidP="00114931">
      <w:pPr>
        <w:rPr>
          <w:rFonts w:asciiTheme="majorHAnsi" w:hAnsiTheme="majorHAnsi" w:cstheme="majorHAnsi"/>
          <w:szCs w:val="22"/>
        </w:rPr>
      </w:pPr>
      <w:r w:rsidRPr="005F16BD">
        <w:rPr>
          <w:rFonts w:asciiTheme="majorHAnsi" w:hAnsiTheme="majorHAnsi" w:cstheme="majorHAnsi"/>
          <w:szCs w:val="22"/>
        </w:rPr>
        <w:t>Tabulka 1. Hygienické limity při době činnosti kratší než 14 hodin (vně)</w:t>
      </w:r>
    </w:p>
    <w:p w14:paraId="16B18214" w14:textId="77777777" w:rsidR="00114931" w:rsidRPr="005F16BD" w:rsidRDefault="00114931" w:rsidP="00114931">
      <w:pPr>
        <w:rPr>
          <w:rFonts w:asciiTheme="majorHAnsi" w:hAnsiTheme="majorHAnsi" w:cstheme="majorHAnsi"/>
          <w:szCs w:val="22"/>
        </w:rPr>
      </w:pPr>
      <w:r w:rsidRPr="005F16BD">
        <w:rPr>
          <w:rFonts w:asciiTheme="majorHAnsi" w:hAnsiTheme="majorHAnsi" w:cstheme="majorHAnsi"/>
          <w:szCs w:val="22"/>
        </w:rPr>
        <w:t>čas [hod]</w:t>
      </w:r>
      <w:r w:rsidRPr="005F16BD">
        <w:rPr>
          <w:rFonts w:asciiTheme="majorHAnsi" w:hAnsiTheme="majorHAnsi" w:cstheme="majorHAnsi"/>
          <w:szCs w:val="22"/>
        </w:rPr>
        <w:tab/>
        <w:t>1</w:t>
      </w:r>
      <w:r w:rsidRPr="005F16BD">
        <w:rPr>
          <w:rFonts w:asciiTheme="majorHAnsi" w:hAnsiTheme="majorHAnsi" w:cstheme="majorHAnsi"/>
          <w:szCs w:val="22"/>
        </w:rPr>
        <w:tab/>
        <w:t>2</w:t>
      </w:r>
      <w:r w:rsidRPr="005F16BD">
        <w:rPr>
          <w:rFonts w:asciiTheme="majorHAnsi" w:hAnsiTheme="majorHAnsi" w:cstheme="majorHAnsi"/>
          <w:szCs w:val="22"/>
        </w:rPr>
        <w:tab/>
        <w:t>4</w:t>
      </w:r>
      <w:r w:rsidRPr="005F16BD">
        <w:rPr>
          <w:rFonts w:asciiTheme="majorHAnsi" w:hAnsiTheme="majorHAnsi" w:cstheme="majorHAnsi"/>
          <w:szCs w:val="22"/>
        </w:rPr>
        <w:tab/>
        <w:t>6</w:t>
      </w:r>
      <w:r w:rsidRPr="005F16BD">
        <w:rPr>
          <w:rFonts w:asciiTheme="majorHAnsi" w:hAnsiTheme="majorHAnsi" w:cstheme="majorHAnsi"/>
          <w:szCs w:val="22"/>
        </w:rPr>
        <w:tab/>
        <w:t>8</w:t>
      </w:r>
      <w:r w:rsidRPr="005F16BD">
        <w:rPr>
          <w:rFonts w:asciiTheme="majorHAnsi" w:hAnsiTheme="majorHAnsi" w:cstheme="majorHAnsi"/>
          <w:szCs w:val="22"/>
        </w:rPr>
        <w:tab/>
        <w:t>10</w:t>
      </w:r>
      <w:r w:rsidRPr="005F16BD">
        <w:rPr>
          <w:rFonts w:asciiTheme="majorHAnsi" w:hAnsiTheme="majorHAnsi" w:cstheme="majorHAnsi"/>
          <w:szCs w:val="22"/>
        </w:rPr>
        <w:tab/>
        <w:t>12</w:t>
      </w:r>
    </w:p>
    <w:p w14:paraId="32D7F5BC" w14:textId="77777777" w:rsidR="00114931" w:rsidRPr="005F16BD" w:rsidRDefault="00114931" w:rsidP="00114931">
      <w:pPr>
        <w:rPr>
          <w:rFonts w:asciiTheme="majorHAnsi" w:hAnsiTheme="majorHAnsi" w:cstheme="majorHAnsi"/>
          <w:szCs w:val="22"/>
        </w:rPr>
      </w:pPr>
      <w:proofErr w:type="spellStart"/>
      <w:r w:rsidRPr="005F16BD">
        <w:rPr>
          <w:rFonts w:asciiTheme="majorHAnsi" w:hAnsiTheme="majorHAnsi" w:cstheme="majorHAnsi"/>
          <w:szCs w:val="22"/>
        </w:rPr>
        <w:t>LAeq,s</w:t>
      </w:r>
      <w:proofErr w:type="spellEnd"/>
      <w:r w:rsidRPr="005F16BD">
        <w:rPr>
          <w:rFonts w:asciiTheme="majorHAnsi" w:hAnsiTheme="majorHAnsi" w:cstheme="majorHAnsi"/>
          <w:szCs w:val="22"/>
        </w:rPr>
        <w:t xml:space="preserve">  [dB]</w:t>
      </w:r>
      <w:r w:rsidRPr="005F16BD">
        <w:rPr>
          <w:rFonts w:asciiTheme="majorHAnsi" w:hAnsiTheme="majorHAnsi" w:cstheme="majorHAnsi"/>
          <w:szCs w:val="22"/>
        </w:rPr>
        <w:tab/>
        <w:t>76</w:t>
      </w:r>
      <w:r w:rsidRPr="005F16BD">
        <w:rPr>
          <w:rFonts w:asciiTheme="majorHAnsi" w:hAnsiTheme="majorHAnsi" w:cstheme="majorHAnsi"/>
          <w:szCs w:val="22"/>
        </w:rPr>
        <w:tab/>
        <w:t>73</w:t>
      </w:r>
      <w:r w:rsidRPr="005F16BD">
        <w:rPr>
          <w:rFonts w:asciiTheme="majorHAnsi" w:hAnsiTheme="majorHAnsi" w:cstheme="majorHAnsi"/>
          <w:szCs w:val="22"/>
        </w:rPr>
        <w:tab/>
        <w:t>70</w:t>
      </w:r>
      <w:r w:rsidRPr="005F16BD">
        <w:rPr>
          <w:rFonts w:asciiTheme="majorHAnsi" w:hAnsiTheme="majorHAnsi" w:cstheme="majorHAnsi"/>
          <w:szCs w:val="22"/>
        </w:rPr>
        <w:tab/>
        <w:t>68</w:t>
      </w:r>
      <w:r w:rsidRPr="005F16BD">
        <w:rPr>
          <w:rFonts w:asciiTheme="majorHAnsi" w:hAnsiTheme="majorHAnsi" w:cstheme="majorHAnsi"/>
          <w:szCs w:val="22"/>
        </w:rPr>
        <w:tab/>
        <w:t>67</w:t>
      </w:r>
      <w:r w:rsidRPr="005F16BD">
        <w:rPr>
          <w:rFonts w:asciiTheme="majorHAnsi" w:hAnsiTheme="majorHAnsi" w:cstheme="majorHAnsi"/>
          <w:szCs w:val="22"/>
        </w:rPr>
        <w:tab/>
        <w:t>66</w:t>
      </w:r>
      <w:r w:rsidRPr="005F16BD">
        <w:rPr>
          <w:rFonts w:asciiTheme="majorHAnsi" w:hAnsiTheme="majorHAnsi" w:cstheme="majorHAnsi"/>
          <w:szCs w:val="22"/>
        </w:rPr>
        <w:tab/>
        <w:t>66</w:t>
      </w:r>
    </w:p>
    <w:p w14:paraId="21FAF72E" w14:textId="77777777" w:rsidR="00114931" w:rsidRPr="005F16BD" w:rsidRDefault="00114931" w:rsidP="00114931">
      <w:pPr>
        <w:rPr>
          <w:rFonts w:asciiTheme="majorHAnsi" w:hAnsiTheme="majorHAnsi" w:cstheme="majorHAnsi"/>
          <w:szCs w:val="22"/>
        </w:rPr>
      </w:pPr>
      <w:r w:rsidRPr="005F16BD">
        <w:rPr>
          <w:rFonts w:asciiTheme="majorHAnsi" w:hAnsiTheme="majorHAnsi" w:cstheme="majorHAnsi"/>
          <w:szCs w:val="22"/>
        </w:rPr>
        <w:t>V průběhu výstavby bude nejhlučnější fáze doba, po kterou bude prováděno frézování stávající vozovky a budování samotných nových</w:t>
      </w:r>
      <w:r w:rsidR="00871553" w:rsidRPr="005F16BD">
        <w:rPr>
          <w:rFonts w:asciiTheme="majorHAnsi" w:hAnsiTheme="majorHAnsi" w:cstheme="majorHAnsi"/>
          <w:szCs w:val="22"/>
        </w:rPr>
        <w:t xml:space="preserve"> konstrukčních vrstev vozovky. </w:t>
      </w:r>
    </w:p>
    <w:p w14:paraId="33E956EF" w14:textId="77777777" w:rsidR="009D126E" w:rsidRPr="008B0C5E" w:rsidRDefault="009D126E" w:rsidP="009D126E">
      <w:pPr>
        <w:pStyle w:val="Nadpis3"/>
        <w:rPr>
          <w:rFonts w:asciiTheme="majorHAnsi" w:hAnsiTheme="majorHAnsi" w:cstheme="majorHAnsi"/>
          <w:smallCaps w:val="0"/>
          <w:szCs w:val="22"/>
        </w:rPr>
      </w:pPr>
      <w:r w:rsidRPr="008B0C5E">
        <w:rPr>
          <w:rStyle w:val="PromnnHTML"/>
          <w:rFonts w:asciiTheme="majorHAnsi" w:hAnsiTheme="majorHAnsi" w:cstheme="majorHAnsi"/>
          <w:i w:val="0"/>
          <w:iCs w:val="0"/>
          <w:smallCaps w:val="0"/>
          <w:szCs w:val="22"/>
        </w:rPr>
        <w:t>o)</w:t>
      </w:r>
      <w:r w:rsidRPr="008B0C5E">
        <w:rPr>
          <w:rFonts w:asciiTheme="majorHAnsi" w:hAnsiTheme="majorHAnsi" w:cstheme="majorHAnsi"/>
          <w:smallCaps w:val="0"/>
          <w:szCs w:val="22"/>
        </w:rPr>
        <w:t> zařízení staveniště s vyznačením vjezdu,</w:t>
      </w:r>
    </w:p>
    <w:p w14:paraId="19B8E3A5" w14:textId="77777777" w:rsidR="00114931" w:rsidRPr="00612225" w:rsidRDefault="00114931" w:rsidP="003909DD">
      <w:pPr>
        <w:rPr>
          <w:szCs w:val="22"/>
        </w:rPr>
      </w:pPr>
      <w:r w:rsidRPr="00612225">
        <w:rPr>
          <w:szCs w:val="22"/>
        </w:rPr>
        <w:t>S ohledem k charakteru a složitosti stavebního záměru se nepředpokládá zřízení stavebního dvora. Případné zřízení stavebního dvora, jeho provoz a napojení na potřebné infrastruktury je věcí zhotovitele stavby. Jedná se o stavbu bez enormních požadavků na zdroje vody a energií. Napojení na zdroje (voda, elektrická energie, plyn, telekomunikace) nejsou předmětem řešení, dodavatel stavebních prací si je zajistí samostatně.</w:t>
      </w:r>
    </w:p>
    <w:p w14:paraId="6501FC18" w14:textId="3CCEDC7C" w:rsidR="00114931" w:rsidRPr="00612225" w:rsidRDefault="00114931" w:rsidP="003909DD">
      <w:r w:rsidRPr="00612225">
        <w:rPr>
          <w:szCs w:val="22"/>
        </w:rPr>
        <w:t>Mezideponie sejmuté podorniční vrstvy bude umístěna v blízkosti stavby, přebytek bude odvážen na skládky dle zákona o odpadech. Součásti zařízení staveniště bude WC budka</w:t>
      </w:r>
      <w:r w:rsidR="00464042" w:rsidRPr="00612225">
        <w:rPr>
          <w:szCs w:val="22"/>
        </w:rPr>
        <w:t xml:space="preserve"> a </w:t>
      </w:r>
      <w:r w:rsidR="00612225">
        <w:rPr>
          <w:szCs w:val="22"/>
        </w:rPr>
        <w:t>1</w:t>
      </w:r>
      <w:r w:rsidR="00464042" w:rsidRPr="00612225">
        <w:rPr>
          <w:szCs w:val="22"/>
        </w:rPr>
        <w:t xml:space="preserve">x staveništní buňka, které budou situovány na pozemku </w:t>
      </w:r>
      <w:r w:rsidR="008B0C5E" w:rsidRPr="00612225">
        <w:rPr>
          <w:szCs w:val="22"/>
        </w:rPr>
        <w:t xml:space="preserve">ve správě investora stavby </w:t>
      </w:r>
      <w:r w:rsidR="00464042" w:rsidRPr="00612225">
        <w:rPr>
          <w:szCs w:val="22"/>
        </w:rPr>
        <w:t>dle výkresu B.8.2.b</w:t>
      </w:r>
      <w:r w:rsidRPr="00612225">
        <w:rPr>
          <w:szCs w:val="22"/>
        </w:rPr>
        <w:t xml:space="preserve">. Vjezd na staveniště bude po </w:t>
      </w:r>
      <w:r w:rsidR="00464042" w:rsidRPr="00612225">
        <w:rPr>
          <w:szCs w:val="22"/>
        </w:rPr>
        <w:t xml:space="preserve">stávající </w:t>
      </w:r>
      <w:r w:rsidR="00612225" w:rsidRPr="00612225">
        <w:rPr>
          <w:szCs w:val="22"/>
        </w:rPr>
        <w:t>silnici</w:t>
      </w:r>
      <w:r w:rsidR="00464042" w:rsidRPr="00612225">
        <w:t xml:space="preserve">. </w:t>
      </w:r>
    </w:p>
    <w:p w14:paraId="183105AE" w14:textId="77777777" w:rsidR="009D126E" w:rsidRPr="001B2EB7" w:rsidRDefault="009D126E" w:rsidP="009D126E">
      <w:pPr>
        <w:pStyle w:val="Nadpis3"/>
        <w:rPr>
          <w:rFonts w:asciiTheme="majorHAnsi" w:hAnsiTheme="majorHAnsi" w:cstheme="majorHAnsi"/>
          <w:smallCaps w:val="0"/>
        </w:rPr>
      </w:pPr>
      <w:r w:rsidRPr="001B2EB7">
        <w:rPr>
          <w:rStyle w:val="PromnnHTML"/>
          <w:rFonts w:asciiTheme="majorHAnsi" w:hAnsiTheme="majorHAnsi" w:cstheme="majorHAnsi"/>
          <w:i w:val="0"/>
          <w:iCs w:val="0"/>
          <w:smallCaps w:val="0"/>
        </w:rPr>
        <w:t>p)</w:t>
      </w:r>
      <w:r w:rsidRPr="001B2EB7">
        <w:rPr>
          <w:rFonts w:asciiTheme="majorHAnsi" w:hAnsiTheme="majorHAnsi" w:cstheme="majorHAnsi"/>
          <w:smallCaps w:val="0"/>
        </w:rPr>
        <w:t> postup výstavby, rozhodující dílčí termíny.</w:t>
      </w:r>
    </w:p>
    <w:p w14:paraId="2F89D1C1" w14:textId="6C15F99F" w:rsidR="00C7513D" w:rsidRPr="005C16CD" w:rsidRDefault="00C7513D" w:rsidP="00C7513D">
      <w:pPr>
        <w:spacing w:line="300" w:lineRule="auto"/>
        <w:rPr>
          <w:szCs w:val="22"/>
        </w:rPr>
      </w:pPr>
      <w:r w:rsidRPr="005C16CD">
        <w:rPr>
          <w:szCs w:val="22"/>
        </w:rPr>
        <w:t xml:space="preserve">S ohledem na zajištění průjezdů </w:t>
      </w:r>
      <w:r>
        <w:rPr>
          <w:szCs w:val="22"/>
        </w:rPr>
        <w:t>skrz křižovatku,</w:t>
      </w:r>
      <w:r w:rsidRPr="005C16CD">
        <w:rPr>
          <w:szCs w:val="22"/>
        </w:rPr>
        <w:t xml:space="preserve"> bude stavba provedena v</w:t>
      </w:r>
      <w:r>
        <w:rPr>
          <w:szCs w:val="22"/>
        </w:rPr>
        <w:t>e</w:t>
      </w:r>
      <w:r w:rsidRPr="005C16CD">
        <w:rPr>
          <w:szCs w:val="22"/>
        </w:rPr>
        <w:t> </w:t>
      </w:r>
      <w:r>
        <w:rPr>
          <w:szCs w:val="22"/>
        </w:rPr>
        <w:t>4</w:t>
      </w:r>
      <w:r w:rsidRPr="005C16CD">
        <w:rPr>
          <w:szCs w:val="22"/>
        </w:rPr>
        <w:t xml:space="preserve">. etapách, každá etapa </w:t>
      </w:r>
      <w:r>
        <w:rPr>
          <w:szCs w:val="22"/>
        </w:rPr>
        <w:t xml:space="preserve">je vymyšlena tak aby se dokázali postavit jednotlivé části </w:t>
      </w:r>
      <w:r w:rsidR="005F2ACC">
        <w:rPr>
          <w:szCs w:val="22"/>
        </w:rPr>
        <w:t>stavby,</w:t>
      </w:r>
      <w:r>
        <w:rPr>
          <w:szCs w:val="22"/>
        </w:rPr>
        <w:t xml:space="preserve"> a přitom byla zachována průjezdnost všech typů vozidel. Předpokládá se </w:t>
      </w:r>
      <w:r w:rsidR="005F2ACC">
        <w:rPr>
          <w:szCs w:val="22"/>
        </w:rPr>
        <w:t>použití</w:t>
      </w:r>
      <w:r>
        <w:rPr>
          <w:szCs w:val="22"/>
        </w:rPr>
        <w:t xml:space="preserve"> trojcestné světelné </w:t>
      </w:r>
      <w:r w:rsidR="005F2ACC">
        <w:rPr>
          <w:szCs w:val="22"/>
        </w:rPr>
        <w:t>signalizace</w:t>
      </w:r>
      <w:r>
        <w:rPr>
          <w:szCs w:val="22"/>
        </w:rPr>
        <w:t xml:space="preserve">. Organizace </w:t>
      </w:r>
      <w:r w:rsidRPr="005C16CD">
        <w:rPr>
          <w:szCs w:val="22"/>
        </w:rPr>
        <w:t>doprav</w:t>
      </w:r>
      <w:r>
        <w:rPr>
          <w:szCs w:val="22"/>
        </w:rPr>
        <w:t>y</w:t>
      </w:r>
      <w:r w:rsidRPr="005C16CD">
        <w:rPr>
          <w:szCs w:val="22"/>
        </w:rPr>
        <w:t xml:space="preserve"> bude probíhat podle připravených situací přechodného dopravního značení.</w:t>
      </w:r>
    </w:p>
    <w:p w14:paraId="55409BE0" w14:textId="77777777" w:rsidR="00C7513D" w:rsidRPr="005C16CD" w:rsidRDefault="00C7513D" w:rsidP="00C7513D">
      <w:pPr>
        <w:spacing w:line="300" w:lineRule="auto"/>
        <w:rPr>
          <w:szCs w:val="22"/>
        </w:rPr>
      </w:pPr>
    </w:p>
    <w:p w14:paraId="2AA8B425" w14:textId="77777777" w:rsidR="00C7513D" w:rsidRPr="005C16CD" w:rsidRDefault="00C7513D" w:rsidP="00C7513D">
      <w:pPr>
        <w:rPr>
          <w:szCs w:val="22"/>
        </w:rPr>
      </w:pPr>
      <w:r w:rsidRPr="005C16CD">
        <w:rPr>
          <w:szCs w:val="22"/>
        </w:rPr>
        <w:t>Postup výstavby se předpokládá po jednotlivých etapách, kdy bude následovat postup:</w:t>
      </w:r>
    </w:p>
    <w:p w14:paraId="2513CC21" w14:textId="77777777" w:rsidR="00C7513D" w:rsidRDefault="00C7513D" w:rsidP="00C7513D">
      <w:pPr>
        <w:spacing w:line="300" w:lineRule="auto"/>
        <w:rPr>
          <w:szCs w:val="22"/>
        </w:rPr>
      </w:pPr>
    </w:p>
    <w:p w14:paraId="038ADBEB" w14:textId="6610DCA9" w:rsidR="00C7513D" w:rsidRPr="00215B8C" w:rsidRDefault="00C7513D" w:rsidP="00C7513D">
      <w:pPr>
        <w:spacing w:line="300" w:lineRule="auto"/>
        <w:rPr>
          <w:rFonts w:asciiTheme="majorHAnsi" w:hAnsiTheme="majorHAnsi" w:cstheme="majorHAnsi"/>
          <w:szCs w:val="22"/>
        </w:rPr>
      </w:pPr>
      <w:r w:rsidRPr="00215B8C">
        <w:rPr>
          <w:rFonts w:asciiTheme="majorHAnsi" w:hAnsiTheme="majorHAnsi" w:cstheme="majorHAnsi"/>
          <w:szCs w:val="22"/>
        </w:rPr>
        <w:t xml:space="preserve">Etapa </w:t>
      </w:r>
      <w:r w:rsidR="005F2ACC" w:rsidRPr="00215B8C">
        <w:rPr>
          <w:rFonts w:asciiTheme="majorHAnsi" w:hAnsiTheme="majorHAnsi" w:cstheme="majorHAnsi"/>
          <w:szCs w:val="22"/>
        </w:rPr>
        <w:t>1–2</w:t>
      </w:r>
      <w:r>
        <w:rPr>
          <w:rFonts w:asciiTheme="majorHAnsi" w:hAnsiTheme="majorHAnsi" w:cstheme="majorHAnsi"/>
          <w:szCs w:val="22"/>
        </w:rPr>
        <w:t xml:space="preserve"> týdny</w:t>
      </w:r>
    </w:p>
    <w:p w14:paraId="01237641" w14:textId="77777777" w:rsidR="00C7513D" w:rsidRDefault="00C7513D" w:rsidP="00C7513D">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Osazení přechodného dopravního značení. </w:t>
      </w:r>
    </w:p>
    <w:p w14:paraId="487C51B6" w14:textId="49145ED8" w:rsidR="00C7513D" w:rsidRDefault="00C7513D" w:rsidP="00C7513D">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Provede se vybourání trojúhelníkového směrového ostrůvku se zásypem </w:t>
      </w:r>
      <w:r w:rsidR="005F2ACC">
        <w:rPr>
          <w:rFonts w:asciiTheme="majorHAnsi" w:hAnsiTheme="majorHAnsi" w:cstheme="majorHAnsi"/>
          <w:szCs w:val="22"/>
        </w:rPr>
        <w:t>štěrkodrtí</w:t>
      </w:r>
      <w:r>
        <w:rPr>
          <w:rFonts w:asciiTheme="majorHAnsi" w:hAnsiTheme="majorHAnsi" w:cstheme="majorHAnsi"/>
          <w:szCs w:val="22"/>
        </w:rPr>
        <w:t xml:space="preserve"> s hutněním nebo recyklátem. </w:t>
      </w:r>
    </w:p>
    <w:p w14:paraId="64579280" w14:textId="77777777" w:rsidR="00C7513D" w:rsidRDefault="00C7513D" w:rsidP="00C7513D">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Osazení přechodného dopravního značení včetně třícestného PSSZ. (doporučení SSZ s přítomnostní kamerou).</w:t>
      </w:r>
    </w:p>
    <w:p w14:paraId="0E9C2693" w14:textId="77777777" w:rsidR="00C7513D" w:rsidRDefault="00C7513D" w:rsidP="00C7513D">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Provedou se výměny stávajících dotčených uličních vpustí. VP1 – VP5</w:t>
      </w:r>
    </w:p>
    <w:p w14:paraId="1780825D" w14:textId="76C072E0" w:rsidR="00C7513D" w:rsidRDefault="00C7513D" w:rsidP="00C7513D">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Provede se výkop s uložením nových inženýrských </w:t>
      </w:r>
      <w:r w:rsidR="005F2ACC">
        <w:rPr>
          <w:rFonts w:asciiTheme="majorHAnsi" w:hAnsiTheme="majorHAnsi" w:cstheme="majorHAnsi"/>
          <w:szCs w:val="22"/>
        </w:rPr>
        <w:t>sítí – v</w:t>
      </w:r>
      <w:r>
        <w:rPr>
          <w:rFonts w:asciiTheme="majorHAnsi" w:hAnsiTheme="majorHAnsi" w:cstheme="majorHAnsi"/>
          <w:szCs w:val="22"/>
        </w:rPr>
        <w:t> maximální možné míře.</w:t>
      </w:r>
    </w:p>
    <w:p w14:paraId="3815DCAA" w14:textId="77777777" w:rsidR="00C7513D" w:rsidRPr="00215B8C" w:rsidRDefault="00C7513D" w:rsidP="00C7513D">
      <w:pPr>
        <w:pStyle w:val="Odstavecseseznamem"/>
        <w:spacing w:line="300" w:lineRule="auto"/>
        <w:rPr>
          <w:rFonts w:asciiTheme="majorHAnsi" w:hAnsiTheme="majorHAnsi" w:cstheme="majorHAnsi"/>
          <w:szCs w:val="22"/>
        </w:rPr>
      </w:pPr>
    </w:p>
    <w:p w14:paraId="39BF260C" w14:textId="4050971F" w:rsidR="00C7513D" w:rsidRPr="00215B8C" w:rsidRDefault="00C7513D" w:rsidP="00C7513D">
      <w:pPr>
        <w:spacing w:line="300" w:lineRule="auto"/>
        <w:rPr>
          <w:rFonts w:asciiTheme="majorHAnsi" w:hAnsiTheme="majorHAnsi" w:cstheme="majorHAnsi"/>
          <w:szCs w:val="22"/>
        </w:rPr>
      </w:pPr>
      <w:r w:rsidRPr="00215B8C">
        <w:rPr>
          <w:rFonts w:asciiTheme="majorHAnsi" w:hAnsiTheme="majorHAnsi" w:cstheme="majorHAnsi"/>
          <w:szCs w:val="22"/>
        </w:rPr>
        <w:t xml:space="preserve">Etapa </w:t>
      </w:r>
      <w:r w:rsidR="005F2ACC">
        <w:rPr>
          <w:rFonts w:asciiTheme="majorHAnsi" w:hAnsiTheme="majorHAnsi" w:cstheme="majorHAnsi"/>
          <w:szCs w:val="22"/>
        </w:rPr>
        <w:t>2–10</w:t>
      </w:r>
      <w:r>
        <w:rPr>
          <w:rFonts w:asciiTheme="majorHAnsi" w:hAnsiTheme="majorHAnsi" w:cstheme="majorHAnsi"/>
          <w:szCs w:val="22"/>
        </w:rPr>
        <w:t xml:space="preserve"> týdnů</w:t>
      </w:r>
    </w:p>
    <w:p w14:paraId="75236E5A" w14:textId="77777777" w:rsidR="00C7513D" w:rsidRDefault="00C7513D" w:rsidP="00C7513D">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Osazení přechodného dopravního značení včetně třícestného PSSZ. (doporučení SSZ s přítomnostní kamerou).</w:t>
      </w:r>
    </w:p>
    <w:p w14:paraId="6B4D6449" w14:textId="1BBBD600" w:rsidR="00C7513D" w:rsidRDefault="00C7513D" w:rsidP="00C7513D">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Vybudování provizorní nezpevněné komunikace v šířce 5,0m s povrchem z živičného </w:t>
      </w:r>
      <w:r w:rsidR="005F2ACC">
        <w:rPr>
          <w:rFonts w:asciiTheme="majorHAnsi" w:hAnsiTheme="majorHAnsi" w:cstheme="majorHAnsi"/>
          <w:szCs w:val="22"/>
        </w:rPr>
        <w:t>recyklátu (alternativně</w:t>
      </w:r>
      <w:r>
        <w:rPr>
          <w:rFonts w:asciiTheme="majorHAnsi" w:hAnsiTheme="majorHAnsi" w:cstheme="majorHAnsi"/>
          <w:szCs w:val="22"/>
        </w:rPr>
        <w:t xml:space="preserve"> zpevnění živičnou vrstvou.</w:t>
      </w:r>
    </w:p>
    <w:p w14:paraId="130D2C73" w14:textId="634B0AB3" w:rsidR="00C7513D" w:rsidRPr="00215B8C" w:rsidRDefault="00C7513D" w:rsidP="00C7513D">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lastRenderedPageBreak/>
        <w:t xml:space="preserve">Provede se výkop s uložením nových inženýrských </w:t>
      </w:r>
      <w:r w:rsidR="005F2ACC">
        <w:rPr>
          <w:rFonts w:asciiTheme="majorHAnsi" w:hAnsiTheme="majorHAnsi" w:cstheme="majorHAnsi"/>
          <w:szCs w:val="22"/>
        </w:rPr>
        <w:t>sítí – v</w:t>
      </w:r>
      <w:r>
        <w:rPr>
          <w:rFonts w:asciiTheme="majorHAnsi" w:hAnsiTheme="majorHAnsi" w:cstheme="majorHAnsi"/>
          <w:szCs w:val="22"/>
        </w:rPr>
        <w:t xml:space="preserve"> maximální možné míře. </w:t>
      </w:r>
    </w:p>
    <w:p w14:paraId="7B6EE8DA" w14:textId="0F26FB31" w:rsidR="00C7513D" w:rsidRDefault="00C7513D" w:rsidP="00C7513D">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Realizuje se objekt okružní křižovatky </w:t>
      </w:r>
      <w:r w:rsidR="005F2ACC">
        <w:rPr>
          <w:rFonts w:asciiTheme="majorHAnsi" w:hAnsiTheme="majorHAnsi" w:cstheme="majorHAnsi"/>
          <w:szCs w:val="22"/>
        </w:rPr>
        <w:t>(zpevněné</w:t>
      </w:r>
      <w:r>
        <w:rPr>
          <w:rFonts w:asciiTheme="majorHAnsi" w:hAnsiTheme="majorHAnsi" w:cstheme="majorHAnsi"/>
          <w:szCs w:val="22"/>
        </w:rPr>
        <w:t xml:space="preserve"> plochy – Větve Hl. </w:t>
      </w:r>
      <w:r w:rsidR="005F2ACC">
        <w:rPr>
          <w:rFonts w:asciiTheme="majorHAnsi" w:hAnsiTheme="majorHAnsi" w:cstheme="majorHAnsi"/>
          <w:szCs w:val="22"/>
        </w:rPr>
        <w:t>Třída,</w:t>
      </w:r>
      <w:r>
        <w:rPr>
          <w:rFonts w:asciiTheme="majorHAnsi" w:hAnsiTheme="majorHAnsi" w:cstheme="majorHAnsi"/>
          <w:szCs w:val="22"/>
        </w:rPr>
        <w:t xml:space="preserve"> Slezská směr </w:t>
      </w:r>
      <w:r w:rsidR="005F2ACC">
        <w:rPr>
          <w:rFonts w:asciiTheme="majorHAnsi" w:hAnsiTheme="majorHAnsi" w:cstheme="majorHAnsi"/>
          <w:szCs w:val="22"/>
        </w:rPr>
        <w:t>Dobrá,</w:t>
      </w:r>
      <w:r>
        <w:rPr>
          <w:rFonts w:asciiTheme="majorHAnsi" w:hAnsiTheme="majorHAnsi" w:cstheme="majorHAnsi"/>
          <w:szCs w:val="22"/>
        </w:rPr>
        <w:t xml:space="preserve"> Slezská směr centrum). </w:t>
      </w:r>
    </w:p>
    <w:p w14:paraId="68E7F26C" w14:textId="77777777" w:rsidR="00C7513D" w:rsidRDefault="00C7513D" w:rsidP="00C7513D">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Osazení části SDZ </w:t>
      </w:r>
    </w:p>
    <w:p w14:paraId="254C038F" w14:textId="77777777" w:rsidR="00C7513D" w:rsidRDefault="00C7513D" w:rsidP="00C7513D">
      <w:pPr>
        <w:pStyle w:val="Odstavecseseznamem"/>
        <w:spacing w:line="300" w:lineRule="auto"/>
        <w:rPr>
          <w:rFonts w:asciiTheme="majorHAnsi" w:hAnsiTheme="majorHAnsi" w:cstheme="majorHAnsi"/>
          <w:szCs w:val="22"/>
        </w:rPr>
      </w:pPr>
    </w:p>
    <w:p w14:paraId="7031551F" w14:textId="5DE2BC57" w:rsidR="00C7513D" w:rsidRPr="00215B8C" w:rsidRDefault="00C7513D" w:rsidP="00C7513D">
      <w:pPr>
        <w:spacing w:line="300" w:lineRule="auto"/>
        <w:rPr>
          <w:rFonts w:asciiTheme="majorHAnsi" w:hAnsiTheme="majorHAnsi" w:cstheme="majorHAnsi"/>
          <w:szCs w:val="22"/>
        </w:rPr>
      </w:pPr>
      <w:r w:rsidRPr="00215B8C">
        <w:rPr>
          <w:rFonts w:asciiTheme="majorHAnsi" w:hAnsiTheme="majorHAnsi" w:cstheme="majorHAnsi"/>
          <w:szCs w:val="22"/>
        </w:rPr>
        <w:t xml:space="preserve">Etapa </w:t>
      </w:r>
      <w:r w:rsidR="005F2ACC">
        <w:rPr>
          <w:rFonts w:asciiTheme="majorHAnsi" w:hAnsiTheme="majorHAnsi" w:cstheme="majorHAnsi"/>
          <w:szCs w:val="22"/>
        </w:rPr>
        <w:t>3–4</w:t>
      </w:r>
      <w:r>
        <w:rPr>
          <w:rFonts w:asciiTheme="majorHAnsi" w:hAnsiTheme="majorHAnsi" w:cstheme="majorHAnsi"/>
          <w:szCs w:val="22"/>
        </w:rPr>
        <w:t xml:space="preserve"> týdny</w:t>
      </w:r>
    </w:p>
    <w:p w14:paraId="2F9B6DBD" w14:textId="77777777" w:rsidR="00C7513D" w:rsidRDefault="00C7513D" w:rsidP="00C7513D">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Osazení přechodného dopravního značení včetně třícestného PSSZ. (doporučení SSZ s přítomnostní kamerou). Současně zajistit průjezd novou křižovatkou </w:t>
      </w:r>
    </w:p>
    <w:p w14:paraId="78CDBFA7" w14:textId="388D86B1" w:rsidR="00C7513D" w:rsidRPr="00215B8C" w:rsidRDefault="00C7513D" w:rsidP="00C7513D">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Provede se výkop s uložením nových inženýrských </w:t>
      </w:r>
      <w:r w:rsidR="005F2ACC">
        <w:rPr>
          <w:rFonts w:asciiTheme="majorHAnsi" w:hAnsiTheme="majorHAnsi" w:cstheme="majorHAnsi"/>
          <w:szCs w:val="22"/>
        </w:rPr>
        <w:t>sítí – v</w:t>
      </w:r>
      <w:r>
        <w:rPr>
          <w:rFonts w:asciiTheme="majorHAnsi" w:hAnsiTheme="majorHAnsi" w:cstheme="majorHAnsi"/>
          <w:szCs w:val="22"/>
        </w:rPr>
        <w:t xml:space="preserve"> prostoru větve nového připojení MK na ul. Nové </w:t>
      </w:r>
      <w:r w:rsidR="005F2ACC">
        <w:rPr>
          <w:rFonts w:asciiTheme="majorHAnsi" w:hAnsiTheme="majorHAnsi" w:cstheme="majorHAnsi"/>
          <w:szCs w:val="22"/>
        </w:rPr>
        <w:t>Dvory – Podhůří</w:t>
      </w:r>
      <w:r>
        <w:rPr>
          <w:rFonts w:asciiTheme="majorHAnsi" w:hAnsiTheme="majorHAnsi" w:cstheme="majorHAnsi"/>
          <w:szCs w:val="22"/>
        </w:rPr>
        <w:t xml:space="preserve">.  </w:t>
      </w:r>
    </w:p>
    <w:p w14:paraId="083E5B43" w14:textId="77777777" w:rsidR="00C7513D" w:rsidRDefault="00C7513D" w:rsidP="00C7513D">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Realizuje se objekt SO 102 </w:t>
      </w:r>
      <w:r w:rsidRPr="004D34E4">
        <w:rPr>
          <w:rFonts w:asciiTheme="majorHAnsi" w:hAnsiTheme="majorHAnsi" w:cstheme="majorHAnsi"/>
          <w:szCs w:val="22"/>
        </w:rPr>
        <w:t xml:space="preserve">Dopravní napojení komunikace na ul. Nové Dvory-Podhůří </w:t>
      </w:r>
    </w:p>
    <w:p w14:paraId="5B3FDAE7" w14:textId="77777777" w:rsidR="00C7513D" w:rsidRPr="004D34E4" w:rsidRDefault="00C7513D" w:rsidP="00C7513D">
      <w:pPr>
        <w:pStyle w:val="Odstavecseseznamem"/>
        <w:spacing w:line="300" w:lineRule="auto"/>
        <w:rPr>
          <w:rFonts w:asciiTheme="majorHAnsi" w:hAnsiTheme="majorHAnsi" w:cstheme="majorHAnsi"/>
          <w:szCs w:val="22"/>
        </w:rPr>
      </w:pPr>
      <w:r w:rsidRPr="004D34E4">
        <w:rPr>
          <w:rFonts w:asciiTheme="majorHAnsi" w:hAnsiTheme="majorHAnsi" w:cstheme="majorHAnsi"/>
          <w:szCs w:val="22"/>
        </w:rPr>
        <w:t xml:space="preserve">(zpevněné plochy – </w:t>
      </w:r>
      <w:r>
        <w:rPr>
          <w:rFonts w:asciiTheme="majorHAnsi" w:hAnsiTheme="majorHAnsi" w:cstheme="majorHAnsi"/>
          <w:szCs w:val="22"/>
        </w:rPr>
        <w:t>včetně odvodnění</w:t>
      </w:r>
      <w:r w:rsidRPr="004D34E4">
        <w:rPr>
          <w:rFonts w:asciiTheme="majorHAnsi" w:hAnsiTheme="majorHAnsi" w:cstheme="majorHAnsi"/>
          <w:szCs w:val="22"/>
        </w:rPr>
        <w:t xml:space="preserve">). </w:t>
      </w:r>
    </w:p>
    <w:p w14:paraId="3BBDA749" w14:textId="77777777" w:rsidR="00C7513D" w:rsidRDefault="00C7513D" w:rsidP="00C7513D">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Osazení části SDZ </w:t>
      </w:r>
    </w:p>
    <w:p w14:paraId="75C76D6A" w14:textId="77777777" w:rsidR="00C7513D" w:rsidRDefault="00C7513D" w:rsidP="00C7513D">
      <w:pPr>
        <w:spacing w:line="300" w:lineRule="auto"/>
        <w:rPr>
          <w:rFonts w:asciiTheme="majorHAnsi" w:hAnsiTheme="majorHAnsi" w:cstheme="majorHAnsi"/>
          <w:szCs w:val="22"/>
        </w:rPr>
      </w:pPr>
    </w:p>
    <w:p w14:paraId="7EBD69CC" w14:textId="2A1FF59E" w:rsidR="00C7513D" w:rsidRPr="00215B8C" w:rsidRDefault="00C7513D" w:rsidP="00C7513D">
      <w:pPr>
        <w:spacing w:line="300" w:lineRule="auto"/>
        <w:rPr>
          <w:rFonts w:asciiTheme="majorHAnsi" w:hAnsiTheme="majorHAnsi" w:cstheme="majorHAnsi"/>
          <w:szCs w:val="22"/>
        </w:rPr>
      </w:pPr>
      <w:r w:rsidRPr="00215B8C">
        <w:rPr>
          <w:rFonts w:asciiTheme="majorHAnsi" w:hAnsiTheme="majorHAnsi" w:cstheme="majorHAnsi"/>
          <w:szCs w:val="22"/>
        </w:rPr>
        <w:t xml:space="preserve">Etapa </w:t>
      </w:r>
      <w:r w:rsidR="005F2ACC">
        <w:rPr>
          <w:rFonts w:asciiTheme="majorHAnsi" w:hAnsiTheme="majorHAnsi" w:cstheme="majorHAnsi"/>
          <w:szCs w:val="22"/>
        </w:rPr>
        <w:t>4–2</w:t>
      </w:r>
      <w:r>
        <w:rPr>
          <w:rFonts w:asciiTheme="majorHAnsi" w:hAnsiTheme="majorHAnsi" w:cstheme="majorHAnsi"/>
          <w:szCs w:val="22"/>
        </w:rPr>
        <w:t xml:space="preserve"> týdny</w:t>
      </w:r>
    </w:p>
    <w:p w14:paraId="4390C5B3" w14:textId="77777777" w:rsidR="00C7513D" w:rsidRDefault="00C7513D" w:rsidP="00C7513D">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Osazení přechodného dopravního značení včetně třícestného PSSZ. (doporučení SSZ s přítomnostní kamerou). Současně zajistit průjezd novou křižovatkou všemi větvemi. </w:t>
      </w:r>
    </w:p>
    <w:p w14:paraId="23FD30FB" w14:textId="488B7D7C" w:rsidR="00C7513D" w:rsidRDefault="00C7513D" w:rsidP="00C7513D">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Realizuje se konstrukce zpevněné plochy </w:t>
      </w:r>
      <w:r w:rsidR="005F2ACC">
        <w:rPr>
          <w:rFonts w:asciiTheme="majorHAnsi" w:hAnsiTheme="majorHAnsi" w:cstheme="majorHAnsi"/>
          <w:szCs w:val="22"/>
        </w:rPr>
        <w:t>bypassu</w:t>
      </w:r>
      <w:r>
        <w:rPr>
          <w:rFonts w:asciiTheme="majorHAnsi" w:hAnsiTheme="majorHAnsi" w:cstheme="majorHAnsi"/>
          <w:szCs w:val="22"/>
        </w:rPr>
        <w:t xml:space="preserve">. </w:t>
      </w:r>
    </w:p>
    <w:p w14:paraId="434CD590" w14:textId="77777777" w:rsidR="00C7513D" w:rsidRDefault="00C7513D" w:rsidP="00C7513D">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 xml:space="preserve">Osazení obrubníku podél celého dělícího ostrůvku. </w:t>
      </w:r>
      <w:r w:rsidRPr="004D34E4">
        <w:rPr>
          <w:rFonts w:asciiTheme="majorHAnsi" w:hAnsiTheme="majorHAnsi" w:cstheme="majorHAnsi"/>
          <w:szCs w:val="22"/>
        </w:rPr>
        <w:t xml:space="preserve"> </w:t>
      </w:r>
    </w:p>
    <w:p w14:paraId="75A9E0FB" w14:textId="77777777" w:rsidR="00C7513D" w:rsidRDefault="00C7513D" w:rsidP="00C7513D">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Osazení zbylých částí SDZ + nástřik VDZ</w:t>
      </w:r>
    </w:p>
    <w:p w14:paraId="1128FE10" w14:textId="77777777" w:rsidR="00C7513D" w:rsidRDefault="00C7513D" w:rsidP="00C7513D">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Finální terénní úpravy</w:t>
      </w:r>
    </w:p>
    <w:p w14:paraId="6E6C4F9E" w14:textId="79B1A184" w:rsidR="00C7513D" w:rsidRPr="00F51266" w:rsidRDefault="00C7513D" w:rsidP="00C7513D">
      <w:pPr>
        <w:pStyle w:val="Odstavecseseznamem"/>
        <w:numPr>
          <w:ilvl w:val="0"/>
          <w:numId w:val="15"/>
        </w:numPr>
        <w:spacing w:line="300" w:lineRule="auto"/>
        <w:rPr>
          <w:rFonts w:asciiTheme="majorHAnsi" w:hAnsiTheme="majorHAnsi" w:cstheme="majorHAnsi"/>
          <w:szCs w:val="22"/>
        </w:rPr>
      </w:pPr>
      <w:r>
        <w:rPr>
          <w:rFonts w:asciiTheme="majorHAnsi" w:hAnsiTheme="majorHAnsi" w:cstheme="majorHAnsi"/>
          <w:szCs w:val="22"/>
        </w:rPr>
        <w:t>Začištění stavby</w:t>
      </w:r>
    </w:p>
    <w:p w14:paraId="0E9B6210" w14:textId="2E8E2E4E" w:rsidR="00612225" w:rsidRPr="00F51266" w:rsidRDefault="00C7513D" w:rsidP="00F51266">
      <w:pPr>
        <w:spacing w:line="300" w:lineRule="auto"/>
        <w:rPr>
          <w:rFonts w:asciiTheme="majorHAnsi" w:hAnsiTheme="majorHAnsi" w:cstheme="majorHAnsi"/>
          <w:b/>
        </w:rPr>
      </w:pPr>
      <w:r w:rsidRPr="00F12CF7">
        <w:rPr>
          <w:rFonts w:asciiTheme="majorHAnsi" w:hAnsiTheme="majorHAnsi" w:cstheme="majorHAnsi"/>
          <w:b/>
        </w:rPr>
        <w:t xml:space="preserve">Předpoklad celkem </w:t>
      </w:r>
      <w:r>
        <w:rPr>
          <w:rFonts w:asciiTheme="majorHAnsi" w:hAnsiTheme="majorHAnsi" w:cstheme="majorHAnsi"/>
          <w:b/>
        </w:rPr>
        <w:t>18</w:t>
      </w:r>
      <w:r w:rsidRPr="00F12CF7">
        <w:rPr>
          <w:rFonts w:asciiTheme="majorHAnsi" w:hAnsiTheme="majorHAnsi" w:cstheme="majorHAnsi"/>
          <w:b/>
        </w:rPr>
        <w:t xml:space="preserve"> týdnů.</w:t>
      </w:r>
      <w:r>
        <w:rPr>
          <w:rFonts w:asciiTheme="majorHAnsi" w:hAnsiTheme="majorHAnsi" w:cstheme="majorHAnsi"/>
          <w:b/>
        </w:rPr>
        <w:t xml:space="preserve"> </w:t>
      </w:r>
    </w:p>
    <w:p w14:paraId="687DCB3C" w14:textId="77777777" w:rsidR="009D126E" w:rsidRPr="000434F3" w:rsidRDefault="009D126E" w:rsidP="00296CE0">
      <w:pPr>
        <w:pStyle w:val="Nadpis2"/>
        <w:rPr>
          <w:rFonts w:asciiTheme="majorHAnsi" w:hAnsiTheme="majorHAnsi" w:cstheme="majorHAnsi"/>
        </w:rPr>
      </w:pPr>
      <w:r w:rsidRPr="000434F3">
        <w:rPr>
          <w:rFonts w:asciiTheme="majorHAnsi" w:hAnsiTheme="majorHAnsi" w:cstheme="majorHAnsi"/>
        </w:rPr>
        <w:t>B.8.2 Výkresy</w:t>
      </w:r>
    </w:p>
    <w:p w14:paraId="3CEA9AD5" w14:textId="77777777" w:rsidR="009D126E" w:rsidRPr="0088534A" w:rsidRDefault="000434F3" w:rsidP="000434F3">
      <w:pPr>
        <w:pStyle w:val="l3"/>
        <w:tabs>
          <w:tab w:val="left" w:pos="1276"/>
        </w:tabs>
        <w:spacing w:before="0" w:beforeAutospacing="0" w:after="0" w:afterAutospacing="0"/>
        <w:jc w:val="both"/>
        <w:rPr>
          <w:rStyle w:val="PromnnHTML"/>
          <w:rFonts w:asciiTheme="majorHAnsi" w:hAnsiTheme="majorHAnsi" w:cstheme="majorHAnsi"/>
          <w:bCs/>
          <w:i w:val="0"/>
          <w:iCs w:val="0"/>
          <w:sz w:val="20"/>
          <w:szCs w:val="20"/>
        </w:rPr>
      </w:pPr>
      <w:r w:rsidRPr="0088534A">
        <w:rPr>
          <w:rStyle w:val="PromnnHTML"/>
          <w:rFonts w:asciiTheme="majorHAnsi" w:hAnsiTheme="majorHAnsi" w:cstheme="majorHAnsi"/>
          <w:bCs/>
          <w:i w:val="0"/>
          <w:iCs w:val="0"/>
          <w:sz w:val="20"/>
          <w:szCs w:val="20"/>
        </w:rPr>
        <w:t>B.8.2.a</w:t>
      </w:r>
      <w:r w:rsidRPr="0088534A">
        <w:rPr>
          <w:rStyle w:val="PromnnHTML"/>
          <w:rFonts w:asciiTheme="majorHAnsi" w:hAnsiTheme="majorHAnsi" w:cstheme="majorHAnsi"/>
          <w:bCs/>
          <w:i w:val="0"/>
          <w:iCs w:val="0"/>
          <w:sz w:val="20"/>
          <w:szCs w:val="20"/>
        </w:rPr>
        <w:tab/>
        <w:t>ZOV-PŘEHLEDNÁ SITUACE</w:t>
      </w:r>
    </w:p>
    <w:p w14:paraId="0F42B5A6" w14:textId="1ED54B78" w:rsidR="000434F3" w:rsidRPr="0088534A" w:rsidRDefault="000434F3" w:rsidP="000434F3">
      <w:pPr>
        <w:pStyle w:val="l3"/>
        <w:tabs>
          <w:tab w:val="left" w:pos="1276"/>
        </w:tabs>
        <w:spacing w:before="0" w:beforeAutospacing="0" w:after="0" w:afterAutospacing="0"/>
        <w:jc w:val="both"/>
        <w:rPr>
          <w:rStyle w:val="PromnnHTML"/>
          <w:rFonts w:asciiTheme="majorHAnsi" w:hAnsiTheme="majorHAnsi" w:cstheme="majorHAnsi"/>
          <w:bCs/>
          <w:i w:val="0"/>
          <w:iCs w:val="0"/>
          <w:sz w:val="20"/>
          <w:szCs w:val="20"/>
        </w:rPr>
      </w:pPr>
      <w:r w:rsidRPr="0088534A">
        <w:rPr>
          <w:rStyle w:val="PromnnHTML"/>
          <w:rFonts w:asciiTheme="majorHAnsi" w:hAnsiTheme="majorHAnsi" w:cstheme="majorHAnsi"/>
          <w:bCs/>
          <w:i w:val="0"/>
          <w:iCs w:val="0"/>
          <w:sz w:val="20"/>
          <w:szCs w:val="20"/>
        </w:rPr>
        <w:t>B.8.2.b</w:t>
      </w:r>
      <w:r w:rsidR="0088534A" w:rsidRPr="0088534A">
        <w:rPr>
          <w:rStyle w:val="PromnnHTML"/>
          <w:rFonts w:asciiTheme="majorHAnsi" w:hAnsiTheme="majorHAnsi" w:cstheme="majorHAnsi"/>
          <w:bCs/>
          <w:i w:val="0"/>
          <w:iCs w:val="0"/>
          <w:sz w:val="20"/>
          <w:szCs w:val="20"/>
        </w:rPr>
        <w:t>.1</w:t>
      </w:r>
      <w:r w:rsidRPr="0088534A">
        <w:rPr>
          <w:rStyle w:val="PromnnHTML"/>
          <w:rFonts w:asciiTheme="majorHAnsi" w:hAnsiTheme="majorHAnsi" w:cstheme="majorHAnsi"/>
          <w:bCs/>
          <w:i w:val="0"/>
          <w:iCs w:val="0"/>
          <w:sz w:val="20"/>
          <w:szCs w:val="20"/>
        </w:rPr>
        <w:tab/>
      </w:r>
      <w:r w:rsidR="0088534A" w:rsidRPr="0088534A">
        <w:rPr>
          <w:rStyle w:val="PromnnHTML"/>
          <w:rFonts w:asciiTheme="majorHAnsi" w:hAnsiTheme="majorHAnsi" w:cstheme="majorHAnsi"/>
          <w:bCs/>
          <w:i w:val="0"/>
          <w:iCs w:val="0"/>
          <w:sz w:val="20"/>
          <w:szCs w:val="20"/>
        </w:rPr>
        <w:t xml:space="preserve">ZOV </w:t>
      </w:r>
      <w:r w:rsidR="00782F5D">
        <w:rPr>
          <w:rStyle w:val="PromnnHTML"/>
          <w:rFonts w:asciiTheme="majorHAnsi" w:hAnsiTheme="majorHAnsi" w:cstheme="majorHAnsi"/>
          <w:bCs/>
          <w:i w:val="0"/>
          <w:iCs w:val="0"/>
          <w:sz w:val="20"/>
          <w:szCs w:val="20"/>
        </w:rPr>
        <w:t xml:space="preserve">- </w:t>
      </w:r>
      <w:r w:rsidR="0088534A" w:rsidRPr="0088534A">
        <w:rPr>
          <w:rStyle w:val="PromnnHTML"/>
          <w:rFonts w:asciiTheme="majorHAnsi" w:hAnsiTheme="majorHAnsi" w:cstheme="majorHAnsi"/>
          <w:bCs/>
          <w:i w:val="0"/>
          <w:iCs w:val="0"/>
          <w:sz w:val="20"/>
          <w:szCs w:val="20"/>
        </w:rPr>
        <w:t>ETAPA 1</w:t>
      </w:r>
    </w:p>
    <w:p w14:paraId="5DC28622" w14:textId="2919ADC8" w:rsidR="0088534A" w:rsidRPr="0088534A" w:rsidRDefault="0088534A" w:rsidP="0088534A">
      <w:pPr>
        <w:pStyle w:val="l3"/>
        <w:tabs>
          <w:tab w:val="left" w:pos="1276"/>
        </w:tabs>
        <w:spacing w:before="0" w:beforeAutospacing="0" w:after="0" w:afterAutospacing="0"/>
        <w:jc w:val="both"/>
        <w:rPr>
          <w:rFonts w:asciiTheme="majorHAnsi" w:hAnsiTheme="majorHAnsi" w:cstheme="majorHAnsi"/>
          <w:color w:val="FF0000"/>
          <w:sz w:val="20"/>
          <w:szCs w:val="20"/>
        </w:rPr>
      </w:pPr>
      <w:r w:rsidRPr="0088534A">
        <w:rPr>
          <w:rStyle w:val="PromnnHTML"/>
          <w:rFonts w:asciiTheme="majorHAnsi" w:hAnsiTheme="majorHAnsi" w:cstheme="majorHAnsi"/>
          <w:bCs/>
          <w:i w:val="0"/>
          <w:iCs w:val="0"/>
          <w:sz w:val="20"/>
          <w:szCs w:val="20"/>
        </w:rPr>
        <w:t>B.8.2.b.2</w:t>
      </w:r>
      <w:r w:rsidRPr="0088534A">
        <w:rPr>
          <w:rStyle w:val="PromnnHTML"/>
          <w:rFonts w:asciiTheme="majorHAnsi" w:hAnsiTheme="majorHAnsi" w:cstheme="majorHAnsi"/>
          <w:bCs/>
          <w:i w:val="0"/>
          <w:iCs w:val="0"/>
          <w:sz w:val="20"/>
          <w:szCs w:val="20"/>
        </w:rPr>
        <w:tab/>
        <w:t xml:space="preserve">ZOV - ETAPA </w:t>
      </w:r>
      <w:r w:rsidR="00C7513D">
        <w:rPr>
          <w:rStyle w:val="PromnnHTML"/>
          <w:rFonts w:asciiTheme="majorHAnsi" w:hAnsiTheme="majorHAnsi" w:cstheme="majorHAnsi"/>
          <w:bCs/>
          <w:i w:val="0"/>
          <w:iCs w:val="0"/>
          <w:sz w:val="20"/>
          <w:szCs w:val="20"/>
        </w:rPr>
        <w:t>2</w:t>
      </w:r>
    </w:p>
    <w:p w14:paraId="0AA0B9D2" w14:textId="1DD3A5D1" w:rsidR="0088534A" w:rsidRPr="0088534A" w:rsidRDefault="0088534A" w:rsidP="0088534A">
      <w:pPr>
        <w:pStyle w:val="l3"/>
        <w:tabs>
          <w:tab w:val="left" w:pos="1276"/>
        </w:tabs>
        <w:spacing w:before="0" w:beforeAutospacing="0" w:after="0" w:afterAutospacing="0"/>
        <w:jc w:val="both"/>
        <w:rPr>
          <w:rFonts w:asciiTheme="majorHAnsi" w:hAnsiTheme="majorHAnsi" w:cstheme="majorHAnsi"/>
          <w:color w:val="FF0000"/>
          <w:sz w:val="20"/>
          <w:szCs w:val="20"/>
        </w:rPr>
      </w:pPr>
      <w:r w:rsidRPr="0088534A">
        <w:rPr>
          <w:rStyle w:val="PromnnHTML"/>
          <w:rFonts w:asciiTheme="majorHAnsi" w:hAnsiTheme="majorHAnsi" w:cstheme="majorHAnsi"/>
          <w:bCs/>
          <w:i w:val="0"/>
          <w:iCs w:val="0"/>
          <w:sz w:val="20"/>
          <w:szCs w:val="20"/>
        </w:rPr>
        <w:t>B.8.2.b.3</w:t>
      </w:r>
      <w:r w:rsidRPr="0088534A">
        <w:rPr>
          <w:rStyle w:val="PromnnHTML"/>
          <w:rFonts w:asciiTheme="majorHAnsi" w:hAnsiTheme="majorHAnsi" w:cstheme="majorHAnsi"/>
          <w:bCs/>
          <w:i w:val="0"/>
          <w:iCs w:val="0"/>
          <w:sz w:val="20"/>
          <w:szCs w:val="20"/>
        </w:rPr>
        <w:tab/>
        <w:t xml:space="preserve">ZOV - ETAPA </w:t>
      </w:r>
      <w:r w:rsidR="00C7513D">
        <w:rPr>
          <w:rStyle w:val="PromnnHTML"/>
          <w:rFonts w:asciiTheme="majorHAnsi" w:hAnsiTheme="majorHAnsi" w:cstheme="majorHAnsi"/>
          <w:bCs/>
          <w:i w:val="0"/>
          <w:iCs w:val="0"/>
          <w:sz w:val="20"/>
          <w:szCs w:val="20"/>
        </w:rPr>
        <w:t>3</w:t>
      </w:r>
    </w:p>
    <w:p w14:paraId="4BF7C684" w14:textId="430AF57B" w:rsidR="00C7513D" w:rsidRPr="0088534A" w:rsidRDefault="00C7513D" w:rsidP="00C7513D">
      <w:pPr>
        <w:pStyle w:val="l3"/>
        <w:tabs>
          <w:tab w:val="left" w:pos="1276"/>
        </w:tabs>
        <w:spacing w:before="0" w:beforeAutospacing="0" w:after="0" w:afterAutospacing="0"/>
        <w:jc w:val="both"/>
        <w:rPr>
          <w:rFonts w:asciiTheme="majorHAnsi" w:hAnsiTheme="majorHAnsi" w:cstheme="majorHAnsi"/>
          <w:color w:val="FF0000"/>
          <w:sz w:val="20"/>
          <w:szCs w:val="20"/>
        </w:rPr>
      </w:pPr>
      <w:r w:rsidRPr="0088534A">
        <w:rPr>
          <w:rStyle w:val="PromnnHTML"/>
          <w:rFonts w:asciiTheme="majorHAnsi" w:hAnsiTheme="majorHAnsi" w:cstheme="majorHAnsi"/>
          <w:bCs/>
          <w:i w:val="0"/>
          <w:iCs w:val="0"/>
          <w:sz w:val="20"/>
          <w:szCs w:val="20"/>
        </w:rPr>
        <w:t>B.8.2.b.</w:t>
      </w:r>
      <w:r>
        <w:rPr>
          <w:rStyle w:val="PromnnHTML"/>
          <w:rFonts w:asciiTheme="majorHAnsi" w:hAnsiTheme="majorHAnsi" w:cstheme="majorHAnsi"/>
          <w:bCs/>
          <w:i w:val="0"/>
          <w:iCs w:val="0"/>
          <w:sz w:val="20"/>
          <w:szCs w:val="20"/>
        </w:rPr>
        <w:t>4</w:t>
      </w:r>
      <w:r w:rsidRPr="0088534A">
        <w:rPr>
          <w:rStyle w:val="PromnnHTML"/>
          <w:rFonts w:asciiTheme="majorHAnsi" w:hAnsiTheme="majorHAnsi" w:cstheme="majorHAnsi"/>
          <w:bCs/>
          <w:i w:val="0"/>
          <w:iCs w:val="0"/>
          <w:sz w:val="20"/>
          <w:szCs w:val="20"/>
        </w:rPr>
        <w:tab/>
        <w:t xml:space="preserve">ZOV - ETAPA </w:t>
      </w:r>
      <w:r>
        <w:rPr>
          <w:rStyle w:val="PromnnHTML"/>
          <w:rFonts w:asciiTheme="majorHAnsi" w:hAnsiTheme="majorHAnsi" w:cstheme="majorHAnsi"/>
          <w:bCs/>
          <w:i w:val="0"/>
          <w:iCs w:val="0"/>
          <w:sz w:val="20"/>
          <w:szCs w:val="20"/>
        </w:rPr>
        <w:t>4</w:t>
      </w:r>
    </w:p>
    <w:p w14:paraId="7B87A5F8" w14:textId="5A811110" w:rsidR="00C7513D" w:rsidRPr="0088534A" w:rsidRDefault="00C7513D" w:rsidP="00C7513D">
      <w:pPr>
        <w:pStyle w:val="l3"/>
        <w:tabs>
          <w:tab w:val="left" w:pos="1276"/>
        </w:tabs>
        <w:spacing w:before="0" w:beforeAutospacing="0" w:after="0" w:afterAutospacing="0"/>
        <w:jc w:val="both"/>
        <w:rPr>
          <w:rFonts w:asciiTheme="majorHAnsi" w:hAnsiTheme="majorHAnsi" w:cstheme="majorHAnsi"/>
          <w:color w:val="FF0000"/>
          <w:sz w:val="20"/>
          <w:szCs w:val="20"/>
        </w:rPr>
      </w:pPr>
      <w:r w:rsidRPr="0088534A">
        <w:rPr>
          <w:rStyle w:val="PromnnHTML"/>
          <w:rFonts w:asciiTheme="majorHAnsi" w:hAnsiTheme="majorHAnsi" w:cstheme="majorHAnsi"/>
          <w:bCs/>
          <w:i w:val="0"/>
          <w:iCs w:val="0"/>
          <w:sz w:val="20"/>
          <w:szCs w:val="20"/>
        </w:rPr>
        <w:t>B.8.2.b.</w:t>
      </w:r>
      <w:r>
        <w:rPr>
          <w:rStyle w:val="PromnnHTML"/>
          <w:rFonts w:asciiTheme="majorHAnsi" w:hAnsiTheme="majorHAnsi" w:cstheme="majorHAnsi"/>
          <w:bCs/>
          <w:i w:val="0"/>
          <w:iCs w:val="0"/>
          <w:sz w:val="20"/>
          <w:szCs w:val="20"/>
        </w:rPr>
        <w:t>5</w:t>
      </w:r>
      <w:r w:rsidRPr="0088534A">
        <w:rPr>
          <w:rStyle w:val="PromnnHTML"/>
          <w:rFonts w:asciiTheme="majorHAnsi" w:hAnsiTheme="majorHAnsi" w:cstheme="majorHAnsi"/>
          <w:bCs/>
          <w:i w:val="0"/>
          <w:iCs w:val="0"/>
          <w:sz w:val="20"/>
          <w:szCs w:val="20"/>
        </w:rPr>
        <w:tab/>
        <w:t xml:space="preserve">ZOV </w:t>
      </w:r>
      <w:r>
        <w:rPr>
          <w:rStyle w:val="PromnnHTML"/>
          <w:rFonts w:asciiTheme="majorHAnsi" w:hAnsiTheme="majorHAnsi" w:cstheme="majorHAnsi"/>
          <w:bCs/>
          <w:i w:val="0"/>
          <w:iCs w:val="0"/>
          <w:sz w:val="20"/>
          <w:szCs w:val="20"/>
        </w:rPr>
        <w:t>–</w:t>
      </w:r>
      <w:r w:rsidRPr="0088534A">
        <w:rPr>
          <w:rStyle w:val="PromnnHTML"/>
          <w:rFonts w:asciiTheme="majorHAnsi" w:hAnsiTheme="majorHAnsi" w:cstheme="majorHAnsi"/>
          <w:bCs/>
          <w:i w:val="0"/>
          <w:iCs w:val="0"/>
          <w:sz w:val="20"/>
          <w:szCs w:val="20"/>
        </w:rPr>
        <w:t xml:space="preserve"> </w:t>
      </w:r>
      <w:r>
        <w:rPr>
          <w:rStyle w:val="PromnnHTML"/>
          <w:rFonts w:asciiTheme="majorHAnsi" w:hAnsiTheme="majorHAnsi" w:cstheme="majorHAnsi"/>
          <w:bCs/>
          <w:i w:val="0"/>
          <w:iCs w:val="0"/>
          <w:sz w:val="20"/>
          <w:szCs w:val="20"/>
        </w:rPr>
        <w:t xml:space="preserve">VLEČNÉ KŘIVKY - </w:t>
      </w:r>
      <w:r w:rsidRPr="0088534A">
        <w:rPr>
          <w:rStyle w:val="PromnnHTML"/>
          <w:rFonts w:asciiTheme="majorHAnsi" w:hAnsiTheme="majorHAnsi" w:cstheme="majorHAnsi"/>
          <w:bCs/>
          <w:i w:val="0"/>
          <w:iCs w:val="0"/>
          <w:sz w:val="20"/>
          <w:szCs w:val="20"/>
        </w:rPr>
        <w:t xml:space="preserve">ETAPA </w:t>
      </w:r>
      <w:r>
        <w:rPr>
          <w:rStyle w:val="PromnnHTML"/>
          <w:rFonts w:asciiTheme="majorHAnsi" w:hAnsiTheme="majorHAnsi" w:cstheme="majorHAnsi"/>
          <w:bCs/>
          <w:i w:val="0"/>
          <w:iCs w:val="0"/>
          <w:sz w:val="20"/>
          <w:szCs w:val="20"/>
        </w:rPr>
        <w:t>2</w:t>
      </w:r>
    </w:p>
    <w:p w14:paraId="1DF70A24" w14:textId="63DD9ADB" w:rsidR="00C7513D" w:rsidRPr="0088534A" w:rsidRDefault="00C7513D" w:rsidP="00C7513D">
      <w:pPr>
        <w:pStyle w:val="l3"/>
        <w:tabs>
          <w:tab w:val="left" w:pos="1276"/>
        </w:tabs>
        <w:spacing w:before="0" w:beforeAutospacing="0" w:after="0" w:afterAutospacing="0"/>
        <w:jc w:val="both"/>
        <w:rPr>
          <w:rFonts w:asciiTheme="majorHAnsi" w:hAnsiTheme="majorHAnsi" w:cstheme="majorHAnsi"/>
          <w:color w:val="FF0000"/>
          <w:sz w:val="20"/>
          <w:szCs w:val="20"/>
        </w:rPr>
      </w:pPr>
      <w:r w:rsidRPr="0088534A">
        <w:rPr>
          <w:rStyle w:val="PromnnHTML"/>
          <w:rFonts w:asciiTheme="majorHAnsi" w:hAnsiTheme="majorHAnsi" w:cstheme="majorHAnsi"/>
          <w:bCs/>
          <w:i w:val="0"/>
          <w:iCs w:val="0"/>
          <w:sz w:val="20"/>
          <w:szCs w:val="20"/>
        </w:rPr>
        <w:t>B.8.2.b.</w:t>
      </w:r>
      <w:r>
        <w:rPr>
          <w:rStyle w:val="PromnnHTML"/>
          <w:rFonts w:asciiTheme="majorHAnsi" w:hAnsiTheme="majorHAnsi" w:cstheme="majorHAnsi"/>
          <w:bCs/>
          <w:i w:val="0"/>
          <w:iCs w:val="0"/>
          <w:sz w:val="20"/>
          <w:szCs w:val="20"/>
        </w:rPr>
        <w:t>6</w:t>
      </w:r>
      <w:r w:rsidRPr="0088534A">
        <w:rPr>
          <w:rStyle w:val="PromnnHTML"/>
          <w:rFonts w:asciiTheme="majorHAnsi" w:hAnsiTheme="majorHAnsi" w:cstheme="majorHAnsi"/>
          <w:bCs/>
          <w:i w:val="0"/>
          <w:iCs w:val="0"/>
          <w:sz w:val="20"/>
          <w:szCs w:val="20"/>
        </w:rPr>
        <w:tab/>
        <w:t xml:space="preserve">ZOV - </w:t>
      </w:r>
      <w:r>
        <w:rPr>
          <w:rStyle w:val="PromnnHTML"/>
          <w:rFonts w:asciiTheme="majorHAnsi" w:hAnsiTheme="majorHAnsi" w:cstheme="majorHAnsi"/>
          <w:bCs/>
          <w:i w:val="0"/>
          <w:iCs w:val="0"/>
          <w:sz w:val="20"/>
          <w:szCs w:val="20"/>
        </w:rPr>
        <w:t xml:space="preserve">VLEČNÉ KŘIVKY - </w:t>
      </w:r>
      <w:r w:rsidRPr="0088534A">
        <w:rPr>
          <w:rStyle w:val="PromnnHTML"/>
          <w:rFonts w:asciiTheme="majorHAnsi" w:hAnsiTheme="majorHAnsi" w:cstheme="majorHAnsi"/>
          <w:bCs/>
          <w:i w:val="0"/>
          <w:iCs w:val="0"/>
          <w:sz w:val="20"/>
          <w:szCs w:val="20"/>
        </w:rPr>
        <w:t xml:space="preserve">ETAPA </w:t>
      </w:r>
      <w:r>
        <w:rPr>
          <w:rStyle w:val="PromnnHTML"/>
          <w:rFonts w:asciiTheme="majorHAnsi" w:hAnsiTheme="majorHAnsi" w:cstheme="majorHAnsi"/>
          <w:bCs/>
          <w:i w:val="0"/>
          <w:iCs w:val="0"/>
          <w:sz w:val="20"/>
          <w:szCs w:val="20"/>
        </w:rPr>
        <w:t>3</w:t>
      </w:r>
    </w:p>
    <w:p w14:paraId="4FBEF0AC" w14:textId="77777777" w:rsidR="007B462B" w:rsidRPr="003909DD" w:rsidRDefault="007B462B" w:rsidP="000434F3">
      <w:pPr>
        <w:pStyle w:val="l3"/>
        <w:tabs>
          <w:tab w:val="left" w:pos="1276"/>
        </w:tabs>
        <w:spacing w:before="0" w:beforeAutospacing="0" w:after="0" w:afterAutospacing="0"/>
        <w:jc w:val="both"/>
        <w:rPr>
          <w:rFonts w:asciiTheme="majorHAnsi" w:hAnsiTheme="majorHAnsi" w:cstheme="majorHAnsi"/>
          <w:color w:val="FF0000"/>
          <w:sz w:val="20"/>
          <w:szCs w:val="20"/>
        </w:rPr>
      </w:pPr>
    </w:p>
    <w:p w14:paraId="0D3F53BC" w14:textId="77777777" w:rsidR="009D126E" w:rsidRPr="007738E2" w:rsidRDefault="009D126E" w:rsidP="00296CE0">
      <w:pPr>
        <w:pStyle w:val="Nadpis2"/>
        <w:rPr>
          <w:rFonts w:asciiTheme="majorHAnsi" w:hAnsiTheme="majorHAnsi" w:cstheme="majorHAnsi"/>
        </w:rPr>
      </w:pPr>
      <w:r w:rsidRPr="007738E2">
        <w:rPr>
          <w:rStyle w:val="PromnnHTML"/>
          <w:rFonts w:asciiTheme="majorHAnsi" w:hAnsiTheme="majorHAnsi" w:cstheme="majorHAnsi"/>
          <w:i w:val="0"/>
          <w:iCs w:val="0"/>
        </w:rPr>
        <w:t>B.</w:t>
      </w:r>
      <w:r w:rsidRPr="007738E2">
        <w:rPr>
          <w:rFonts w:asciiTheme="majorHAnsi" w:hAnsiTheme="majorHAnsi" w:cstheme="majorHAnsi"/>
        </w:rPr>
        <w:t> 8.3 Harmonogram výstavby</w:t>
      </w:r>
    </w:p>
    <w:p w14:paraId="66CE9672" w14:textId="77C37069" w:rsidR="0088534A" w:rsidRDefault="004E048A" w:rsidP="003909DD">
      <w:r w:rsidRPr="0088534A">
        <w:t>Harmonogram výstavby bude závislý na vyhraném dodavateli a jeho strojí a lidské vybavenosti. Předpoklad Projektanta na nutnou dobu pro zrealizování stavby je</w:t>
      </w:r>
      <w:r w:rsidR="0088534A">
        <w:t>:</w:t>
      </w:r>
    </w:p>
    <w:p w14:paraId="113941BC" w14:textId="77777777" w:rsidR="0088534A" w:rsidRDefault="0088534A" w:rsidP="003909DD"/>
    <w:p w14:paraId="0CAB9F4F" w14:textId="4F134588" w:rsidR="00CE1783" w:rsidRPr="00CE1783" w:rsidRDefault="00CE1783" w:rsidP="00CE1783">
      <w:pPr>
        <w:spacing w:line="300" w:lineRule="auto"/>
        <w:rPr>
          <w:rFonts w:asciiTheme="majorHAnsi" w:hAnsiTheme="majorHAnsi" w:cstheme="majorHAnsi"/>
          <w:szCs w:val="22"/>
        </w:rPr>
      </w:pPr>
      <w:r w:rsidRPr="00215B8C">
        <w:rPr>
          <w:rFonts w:asciiTheme="majorHAnsi" w:hAnsiTheme="majorHAnsi" w:cstheme="majorHAnsi"/>
          <w:szCs w:val="22"/>
        </w:rPr>
        <w:t xml:space="preserve">Etapa </w:t>
      </w:r>
      <w:r w:rsidR="005F2ACC" w:rsidRPr="00215B8C">
        <w:rPr>
          <w:rFonts w:asciiTheme="majorHAnsi" w:hAnsiTheme="majorHAnsi" w:cstheme="majorHAnsi"/>
          <w:szCs w:val="22"/>
        </w:rPr>
        <w:t>1–2</w:t>
      </w:r>
      <w:r>
        <w:rPr>
          <w:rFonts w:asciiTheme="majorHAnsi" w:hAnsiTheme="majorHAnsi" w:cstheme="majorHAnsi"/>
          <w:szCs w:val="22"/>
        </w:rPr>
        <w:t xml:space="preserve"> týdny</w:t>
      </w:r>
    </w:p>
    <w:p w14:paraId="2F0B5292" w14:textId="312D90DA" w:rsidR="00CE1783" w:rsidRPr="00215B8C" w:rsidRDefault="00CE1783" w:rsidP="00CE1783">
      <w:pPr>
        <w:spacing w:line="300" w:lineRule="auto"/>
        <w:rPr>
          <w:rFonts w:asciiTheme="majorHAnsi" w:hAnsiTheme="majorHAnsi" w:cstheme="majorHAnsi"/>
          <w:szCs w:val="22"/>
        </w:rPr>
      </w:pPr>
      <w:r w:rsidRPr="00215B8C">
        <w:rPr>
          <w:rFonts w:asciiTheme="majorHAnsi" w:hAnsiTheme="majorHAnsi" w:cstheme="majorHAnsi"/>
          <w:szCs w:val="22"/>
        </w:rPr>
        <w:t xml:space="preserve">Etapa </w:t>
      </w:r>
      <w:r w:rsidR="005F2ACC">
        <w:rPr>
          <w:rFonts w:asciiTheme="majorHAnsi" w:hAnsiTheme="majorHAnsi" w:cstheme="majorHAnsi"/>
          <w:szCs w:val="22"/>
        </w:rPr>
        <w:t>2–10</w:t>
      </w:r>
      <w:r>
        <w:rPr>
          <w:rFonts w:asciiTheme="majorHAnsi" w:hAnsiTheme="majorHAnsi" w:cstheme="majorHAnsi"/>
          <w:szCs w:val="22"/>
        </w:rPr>
        <w:t xml:space="preserve"> týdnů</w:t>
      </w:r>
    </w:p>
    <w:p w14:paraId="174848B9" w14:textId="6A212652" w:rsidR="00CE1783" w:rsidRDefault="00CE1783" w:rsidP="00CE1783">
      <w:pPr>
        <w:spacing w:line="300" w:lineRule="auto"/>
        <w:rPr>
          <w:rFonts w:asciiTheme="majorHAnsi" w:hAnsiTheme="majorHAnsi" w:cstheme="majorHAnsi"/>
          <w:szCs w:val="22"/>
        </w:rPr>
      </w:pPr>
      <w:r w:rsidRPr="00215B8C">
        <w:rPr>
          <w:rFonts w:asciiTheme="majorHAnsi" w:hAnsiTheme="majorHAnsi" w:cstheme="majorHAnsi"/>
          <w:szCs w:val="22"/>
        </w:rPr>
        <w:t xml:space="preserve">Etapa </w:t>
      </w:r>
      <w:r w:rsidR="005F2ACC">
        <w:rPr>
          <w:rFonts w:asciiTheme="majorHAnsi" w:hAnsiTheme="majorHAnsi" w:cstheme="majorHAnsi"/>
          <w:szCs w:val="22"/>
        </w:rPr>
        <w:t>3–4</w:t>
      </w:r>
      <w:r>
        <w:rPr>
          <w:rFonts w:asciiTheme="majorHAnsi" w:hAnsiTheme="majorHAnsi" w:cstheme="majorHAnsi"/>
          <w:szCs w:val="22"/>
        </w:rPr>
        <w:t xml:space="preserve"> týdny</w:t>
      </w:r>
    </w:p>
    <w:p w14:paraId="4B1A94FB" w14:textId="5ABD8369" w:rsidR="00CE1783" w:rsidRPr="00215B8C" w:rsidRDefault="00CE1783" w:rsidP="00CE1783">
      <w:pPr>
        <w:spacing w:line="300" w:lineRule="auto"/>
        <w:rPr>
          <w:rFonts w:asciiTheme="majorHAnsi" w:hAnsiTheme="majorHAnsi" w:cstheme="majorHAnsi"/>
          <w:szCs w:val="22"/>
        </w:rPr>
      </w:pPr>
      <w:r w:rsidRPr="00215B8C">
        <w:rPr>
          <w:rFonts w:asciiTheme="majorHAnsi" w:hAnsiTheme="majorHAnsi" w:cstheme="majorHAnsi"/>
          <w:szCs w:val="22"/>
        </w:rPr>
        <w:t xml:space="preserve">Etapa </w:t>
      </w:r>
      <w:r w:rsidR="005F2ACC">
        <w:rPr>
          <w:rFonts w:asciiTheme="majorHAnsi" w:hAnsiTheme="majorHAnsi" w:cstheme="majorHAnsi"/>
          <w:szCs w:val="22"/>
        </w:rPr>
        <w:t>4–2</w:t>
      </w:r>
      <w:r>
        <w:rPr>
          <w:rFonts w:asciiTheme="majorHAnsi" w:hAnsiTheme="majorHAnsi" w:cstheme="majorHAnsi"/>
          <w:szCs w:val="22"/>
        </w:rPr>
        <w:t xml:space="preserve"> týdny</w:t>
      </w:r>
    </w:p>
    <w:p w14:paraId="16C7CD83" w14:textId="31FF132D" w:rsidR="0088534A" w:rsidRDefault="0088534A" w:rsidP="0088534A"/>
    <w:p w14:paraId="517C1023" w14:textId="3CC31AFA" w:rsidR="004E048A" w:rsidRPr="008B0C5E" w:rsidRDefault="007738E2" w:rsidP="003909DD">
      <w:pPr>
        <w:rPr>
          <w:b/>
          <w:smallCaps/>
        </w:rPr>
      </w:pPr>
      <w:r w:rsidRPr="0088534A">
        <w:t xml:space="preserve">Na základě prováděcího projektu se vybere realizační firma, která projekt dopracuje do výrobního rozsahu (dle technologického vybavení a zařízení provádějící firmy) a projednána s investorem nebo jeho přímým zástupcem (technický dozor investora) ještě před zahájením stavebních prací. </w:t>
      </w:r>
      <w:r w:rsidR="00E076DE" w:rsidRPr="0088534A">
        <w:t>P</w:t>
      </w:r>
      <w:r w:rsidRPr="0088534A">
        <w:t xml:space="preserve">ři dopracování zásad organizace výstavby musí hlavní dodavatel klást hlavní důraz na práci za mimořádných podmínek. Staveniště bude zařízeno, uspořádáno a vybaveno tak, aby se stavba mohla řádně a bezpečně realizovat. Na území stavby jsou kapacitně vyhovující prostory potřebné pro zařízení staveniště. Stavební výrobky a materiály se budou na staveništi řádně a </w:t>
      </w:r>
      <w:r w:rsidRPr="0088534A">
        <w:lastRenderedPageBreak/>
        <w:t>bezpečně uskladňovat a ukládat, při dbaní na veřejný pořádek. Předpokládá se vyklizení staveniště do 30 dnů po odevzdání a převzetí poslední dodávky stavby. Dále hlavní dodavatel zpracuje opatření pro zajištění bezpečnosti práce pracovníků na stavbě včetně požadavků projektanta před zahájením stavebních prací a toto odsouhlasí s investorem a technickým dozorem investora nejpozději 7 dní před zahájením prací.</w:t>
      </w:r>
    </w:p>
    <w:p w14:paraId="1F83FB70" w14:textId="77777777" w:rsidR="009D126E" w:rsidRPr="00105460" w:rsidRDefault="009D126E" w:rsidP="00296CE0">
      <w:pPr>
        <w:pStyle w:val="Nadpis2"/>
        <w:rPr>
          <w:rFonts w:asciiTheme="majorHAnsi" w:hAnsiTheme="majorHAnsi" w:cstheme="majorHAnsi"/>
        </w:rPr>
      </w:pPr>
      <w:r w:rsidRPr="00105460">
        <w:rPr>
          <w:rFonts w:asciiTheme="majorHAnsi" w:hAnsiTheme="majorHAnsi" w:cstheme="majorHAnsi"/>
        </w:rPr>
        <w:t>B.8.4 Schéma stavebních postupů</w:t>
      </w:r>
    </w:p>
    <w:p w14:paraId="2551C0AB" w14:textId="77777777" w:rsidR="00A2342B" w:rsidRPr="007C3682" w:rsidRDefault="00A2342B" w:rsidP="003909DD">
      <w:r w:rsidRPr="007C3682">
        <w:t>Vzhledem k povaze stavebního zá</w:t>
      </w:r>
      <w:r w:rsidR="007738E2" w:rsidRPr="007C3682">
        <w:t>měru není v dokumentaci řešeno.</w:t>
      </w:r>
    </w:p>
    <w:p w14:paraId="4C5936D0" w14:textId="77777777" w:rsidR="009D126E" w:rsidRPr="00105460" w:rsidRDefault="009D126E" w:rsidP="00296CE0">
      <w:pPr>
        <w:pStyle w:val="Nadpis2"/>
        <w:rPr>
          <w:rFonts w:asciiTheme="majorHAnsi" w:hAnsiTheme="majorHAnsi" w:cstheme="majorHAnsi"/>
        </w:rPr>
      </w:pPr>
      <w:r w:rsidRPr="00105460">
        <w:rPr>
          <w:rFonts w:asciiTheme="majorHAnsi" w:hAnsiTheme="majorHAnsi" w:cstheme="majorHAnsi"/>
        </w:rPr>
        <w:t>B.8.5 Bilance zemních hmot</w:t>
      </w:r>
    </w:p>
    <w:p w14:paraId="6C26CD1D" w14:textId="77777777" w:rsidR="007C3682" w:rsidRPr="00477799" w:rsidRDefault="007C3682" w:rsidP="007C3682">
      <w:pPr>
        <w:tabs>
          <w:tab w:val="left" w:pos="2835"/>
        </w:tabs>
        <w:rPr>
          <w:rFonts w:asciiTheme="majorHAnsi" w:hAnsiTheme="majorHAnsi" w:cstheme="majorHAnsi"/>
          <w:szCs w:val="22"/>
        </w:rPr>
      </w:pPr>
      <w:r w:rsidRPr="00477799">
        <w:rPr>
          <w:rFonts w:asciiTheme="majorHAnsi" w:hAnsiTheme="majorHAnsi" w:cstheme="majorHAnsi"/>
          <w:szCs w:val="22"/>
        </w:rPr>
        <w:t xml:space="preserve">Zemní práce v řešené stavbě jsou plánovány v minimální šíři, spíše se jedná o výkopy pro nové těla uličních vpustí. </w:t>
      </w:r>
    </w:p>
    <w:p w14:paraId="526D4D9E" w14:textId="20492647" w:rsidR="008A3359" w:rsidRPr="008A3359" w:rsidRDefault="008A3359" w:rsidP="008A3359">
      <w:pPr>
        <w:tabs>
          <w:tab w:val="left" w:pos="2835"/>
        </w:tabs>
        <w:rPr>
          <w:rFonts w:asciiTheme="majorHAnsi" w:hAnsiTheme="majorHAnsi" w:cstheme="majorHAnsi"/>
          <w:szCs w:val="22"/>
        </w:rPr>
      </w:pPr>
      <w:r w:rsidRPr="008A3359">
        <w:rPr>
          <w:rFonts w:asciiTheme="majorHAnsi" w:hAnsiTheme="majorHAnsi" w:cstheme="majorHAnsi"/>
          <w:szCs w:val="22"/>
        </w:rPr>
        <w:t>Odkop humózní vrstvy:</w:t>
      </w:r>
      <w:r w:rsidRPr="008A3359">
        <w:rPr>
          <w:rFonts w:asciiTheme="majorHAnsi" w:hAnsiTheme="majorHAnsi" w:cstheme="majorHAnsi"/>
          <w:szCs w:val="22"/>
        </w:rPr>
        <w:tab/>
      </w:r>
      <w:r w:rsidR="0034080A">
        <w:rPr>
          <w:rFonts w:asciiTheme="majorHAnsi" w:hAnsiTheme="majorHAnsi" w:cstheme="majorHAnsi"/>
          <w:szCs w:val="22"/>
        </w:rPr>
        <w:t>442</w:t>
      </w:r>
      <w:r w:rsidRPr="008A3359">
        <w:rPr>
          <w:rFonts w:asciiTheme="majorHAnsi" w:hAnsiTheme="majorHAnsi" w:cstheme="majorHAnsi"/>
          <w:szCs w:val="22"/>
        </w:rPr>
        <w:t xml:space="preserve"> m</w:t>
      </w:r>
      <w:r w:rsidRPr="008A3359">
        <w:rPr>
          <w:rFonts w:asciiTheme="majorHAnsi" w:hAnsiTheme="majorHAnsi" w:cstheme="majorHAnsi"/>
          <w:szCs w:val="22"/>
          <w:vertAlign w:val="superscript"/>
        </w:rPr>
        <w:t>3</w:t>
      </w:r>
    </w:p>
    <w:p w14:paraId="4647882E" w14:textId="1FBB77FD" w:rsidR="008A3359" w:rsidRPr="008A3359" w:rsidRDefault="008A3359" w:rsidP="008A3359">
      <w:pPr>
        <w:tabs>
          <w:tab w:val="left" w:pos="2835"/>
        </w:tabs>
        <w:rPr>
          <w:rFonts w:asciiTheme="majorHAnsi" w:hAnsiTheme="majorHAnsi" w:cstheme="majorHAnsi"/>
          <w:szCs w:val="22"/>
        </w:rPr>
      </w:pPr>
      <w:r w:rsidRPr="008A3359">
        <w:rPr>
          <w:rFonts w:asciiTheme="majorHAnsi" w:hAnsiTheme="majorHAnsi" w:cstheme="majorHAnsi"/>
          <w:szCs w:val="22"/>
        </w:rPr>
        <w:t xml:space="preserve">výkopy rostlé zeminy: </w:t>
      </w:r>
      <w:r w:rsidRPr="008A3359">
        <w:rPr>
          <w:rFonts w:asciiTheme="majorHAnsi" w:hAnsiTheme="majorHAnsi" w:cstheme="majorHAnsi"/>
          <w:szCs w:val="22"/>
        </w:rPr>
        <w:tab/>
      </w:r>
      <w:r w:rsidR="00F72B17">
        <w:rPr>
          <w:rFonts w:asciiTheme="majorHAnsi" w:hAnsiTheme="majorHAnsi" w:cstheme="majorHAnsi"/>
          <w:szCs w:val="22"/>
        </w:rPr>
        <w:t>1 512</w:t>
      </w:r>
      <w:r w:rsidRPr="008A3359">
        <w:rPr>
          <w:rFonts w:asciiTheme="majorHAnsi" w:hAnsiTheme="majorHAnsi" w:cstheme="majorHAnsi"/>
          <w:szCs w:val="22"/>
        </w:rPr>
        <w:t xml:space="preserve"> m</w:t>
      </w:r>
      <w:r w:rsidRPr="008A3359">
        <w:rPr>
          <w:rFonts w:asciiTheme="majorHAnsi" w:hAnsiTheme="majorHAnsi" w:cstheme="majorHAnsi"/>
          <w:szCs w:val="22"/>
          <w:vertAlign w:val="superscript"/>
        </w:rPr>
        <w:t>3</w:t>
      </w:r>
    </w:p>
    <w:p w14:paraId="0EDB450A" w14:textId="77777777" w:rsidR="009D126E" w:rsidRPr="008A156D" w:rsidRDefault="009D126E" w:rsidP="00296CE0">
      <w:pPr>
        <w:pStyle w:val="Nadpis1"/>
        <w:rPr>
          <w:rFonts w:asciiTheme="majorHAnsi" w:hAnsiTheme="majorHAnsi" w:cstheme="majorHAnsi"/>
        </w:rPr>
      </w:pPr>
      <w:r w:rsidRPr="008A156D">
        <w:rPr>
          <w:rFonts w:asciiTheme="majorHAnsi" w:hAnsiTheme="majorHAnsi" w:cstheme="majorHAnsi"/>
        </w:rPr>
        <w:t>B.9 Celkové vodohospodářské řešení</w:t>
      </w:r>
    </w:p>
    <w:p w14:paraId="3D8F6F65" w14:textId="1A46796D" w:rsidR="00B256A9" w:rsidRPr="001D7999" w:rsidRDefault="00A2342B" w:rsidP="00B256A9">
      <w:pPr>
        <w:rPr>
          <w:rFonts w:asciiTheme="majorHAnsi" w:eastAsia="Times New Roman" w:hAnsiTheme="majorHAnsi" w:cstheme="majorHAnsi"/>
          <w:b/>
          <w:bCs/>
          <w:szCs w:val="22"/>
          <w:lang w:eastAsia="cs-CZ"/>
        </w:rPr>
      </w:pPr>
      <w:r w:rsidRPr="007C3682">
        <w:t xml:space="preserve">Jedná se o </w:t>
      </w:r>
      <w:r w:rsidR="00CE1783">
        <w:t xml:space="preserve">stavební úpravu křižovatky </w:t>
      </w:r>
      <w:r w:rsidR="00882E8F" w:rsidRPr="007C3682">
        <w:t>silnic</w:t>
      </w:r>
      <w:r w:rsidR="005736FE" w:rsidRPr="007C3682">
        <w:t>e</w:t>
      </w:r>
      <w:r w:rsidR="00CE1783">
        <w:t xml:space="preserve"> </w:t>
      </w:r>
      <w:r w:rsidR="00B256A9">
        <w:t xml:space="preserve">se zachovaným bypassem a novým napojením na místní </w:t>
      </w:r>
      <w:r w:rsidR="005F2ACC">
        <w:t>komunikaci,</w:t>
      </w:r>
      <w:r w:rsidR="008A156D" w:rsidRPr="007C3682">
        <w:t xml:space="preserve"> kdy se mění velikost odvodňované plochy. Nově tak </w:t>
      </w:r>
      <w:r w:rsidR="00B256A9">
        <w:t>je</w:t>
      </w:r>
      <w:r w:rsidR="008A156D" w:rsidRPr="007C3682">
        <w:t xml:space="preserve"> </w:t>
      </w:r>
      <w:r w:rsidRPr="007C3682">
        <w:t xml:space="preserve">řešena koncepce celkového vodohospodářského řešení. </w:t>
      </w:r>
      <w:r w:rsidR="00B256A9">
        <w:t xml:space="preserve">Zpracovaného ve stavebním objektu </w:t>
      </w:r>
      <w:r w:rsidR="00B256A9" w:rsidRPr="00B256A9">
        <w:rPr>
          <w:b/>
          <w:bCs/>
        </w:rPr>
        <w:t>SO 101, 102, 103 a</w:t>
      </w:r>
      <w:r w:rsidR="00B256A9" w:rsidRPr="00B256A9">
        <w:rPr>
          <w:rFonts w:asciiTheme="majorHAnsi" w:eastAsia="Times New Roman" w:hAnsiTheme="majorHAnsi" w:cstheme="majorHAnsi"/>
          <w:b/>
          <w:bCs/>
          <w:szCs w:val="22"/>
          <w:lang w:eastAsia="cs-CZ"/>
        </w:rPr>
        <w:t xml:space="preserve"> SO 302.</w:t>
      </w:r>
    </w:p>
    <w:p w14:paraId="4397300C" w14:textId="77777777" w:rsidR="00B256A9" w:rsidRDefault="00B256A9" w:rsidP="003909DD">
      <w:pPr>
        <w:rPr>
          <w:color w:val="FF0000"/>
        </w:rPr>
      </w:pPr>
    </w:p>
    <w:p w14:paraId="0982F137" w14:textId="77777777" w:rsidR="005736FE" w:rsidRPr="005736FE" w:rsidRDefault="005736FE" w:rsidP="003909DD">
      <w:pPr>
        <w:rPr>
          <w:color w:val="FF0000"/>
        </w:rPr>
      </w:pPr>
    </w:p>
    <w:p w14:paraId="13080AC9" w14:textId="1E1BC794" w:rsidR="00E076DE" w:rsidRPr="008B0C5E" w:rsidRDefault="00E076DE" w:rsidP="003909DD">
      <w:pPr>
        <w:rPr>
          <w:b/>
          <w:snapToGrid w:val="0"/>
        </w:rPr>
      </w:pPr>
      <w:r>
        <w:t xml:space="preserve">V Ostravě </w:t>
      </w:r>
      <w:r w:rsidR="007C3682">
        <w:t xml:space="preserve">dne </w:t>
      </w:r>
      <w:r w:rsidR="00617BD4">
        <w:t>4</w:t>
      </w:r>
      <w:r w:rsidR="007C3682">
        <w:t>.</w:t>
      </w:r>
      <w:r w:rsidR="00B256A9">
        <w:t>9</w:t>
      </w:r>
      <w:r w:rsidR="007C3682">
        <w:t>.202</w:t>
      </w:r>
      <w:r w:rsidR="00DE23C1">
        <w:t>2</w:t>
      </w:r>
      <w:r>
        <w:tab/>
      </w:r>
      <w:r>
        <w:tab/>
      </w:r>
      <w:r>
        <w:tab/>
      </w:r>
      <w:r>
        <w:tab/>
      </w:r>
      <w:r>
        <w:tab/>
      </w:r>
      <w:r>
        <w:tab/>
      </w:r>
      <w:r>
        <w:tab/>
      </w:r>
      <w:r>
        <w:tab/>
        <w:t>Ing. Michal Pavelka</w:t>
      </w:r>
    </w:p>
    <w:p w14:paraId="369279D1" w14:textId="77777777" w:rsidR="0083135A" w:rsidRPr="001E0A0E" w:rsidRDefault="00E076DE" w:rsidP="009D126E">
      <w:pPr>
        <w:pStyle w:val="Nadpis1"/>
        <w:rPr>
          <w:rFonts w:asciiTheme="majorHAnsi" w:hAnsiTheme="majorHAnsi" w:cstheme="majorHAnsi"/>
        </w:rPr>
      </w:pPr>
      <w:r>
        <w:rPr>
          <w:rFonts w:asciiTheme="majorHAnsi" w:hAnsiTheme="majorHAnsi" w:cstheme="majorHAnsi"/>
        </w:rPr>
        <w:t xml:space="preserve"> </w:t>
      </w:r>
    </w:p>
    <w:sectPr w:rsidR="0083135A" w:rsidRPr="001E0A0E" w:rsidSect="00B858D2">
      <w:headerReference w:type="even" r:id="rId13"/>
      <w:headerReference w:type="default" r:id="rId14"/>
      <w:footerReference w:type="even" r:id="rId15"/>
      <w:footerReference w:type="default" r:id="rId16"/>
      <w:pgSz w:w="11906" w:h="16838" w:code="9"/>
      <w:pgMar w:top="851" w:right="851" w:bottom="851" w:left="1134" w:header="567" w:footer="2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88360" w14:textId="77777777" w:rsidR="00541412" w:rsidRDefault="00541412" w:rsidP="0079407C">
      <w:r>
        <w:separator/>
      </w:r>
    </w:p>
    <w:p w14:paraId="07C4BAD7" w14:textId="77777777" w:rsidR="00541412" w:rsidRDefault="00541412"/>
  </w:endnote>
  <w:endnote w:type="continuationSeparator" w:id="0">
    <w:p w14:paraId="44E48EDB" w14:textId="77777777" w:rsidR="00541412" w:rsidRDefault="00541412" w:rsidP="0079407C">
      <w:r>
        <w:continuationSeparator/>
      </w:r>
    </w:p>
    <w:p w14:paraId="0F4952DC" w14:textId="77777777" w:rsidR="00541412" w:rsidRDefault="005414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yriadPro-Regular-Identity-H">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Arial Bold">
    <w:altName w:val="Arial"/>
    <w:panose1 w:val="00000000000000000000"/>
    <w:charset w:val="00"/>
    <w:family w:val="roman"/>
    <w:notTrueType/>
    <w:pitch w:val="default"/>
  </w:font>
  <w:font w:name="SymbolMT">
    <w:altName w:val="Calibri"/>
    <w:panose1 w:val="00000000000000000000"/>
    <w:charset w:val="EE"/>
    <w:family w:val="auto"/>
    <w:notTrueType/>
    <w:pitch w:val="default"/>
    <w:sig w:usb0="00000005" w:usb1="00000000" w:usb2="00000000" w:usb3="00000000" w:csb0="00000002" w:csb1="00000000"/>
  </w:font>
  <w:font w:name="Calibri-Bold">
    <w:altName w:val="Calibri"/>
    <w:panose1 w:val="00000000000000000000"/>
    <w:charset w:val="EE"/>
    <w:family w:val="auto"/>
    <w:notTrueType/>
    <w:pitch w:val="default"/>
    <w:sig w:usb0="00000007" w:usb1="00000000" w:usb2="00000000" w:usb3="00000000" w:csb0="00000003" w:csb1="00000000"/>
  </w:font>
  <w:font w:name="TimesNewRomanPSMT">
    <w:altName w:val="Times New Roman"/>
    <w:charset w:val="EE"/>
    <w:family w:val="auto"/>
    <w:pitch w:val="variable"/>
    <w:sig w:usb0="00000005" w:usb1="00000000" w:usb2="00000000" w:usb3="00000000" w:csb0="00000002" w:csb1="00000000"/>
  </w:font>
  <w:font w:name="TimesNewRomanPS-BoldMT">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531FE" w14:textId="77777777" w:rsidR="0014294C" w:rsidRDefault="0014294C">
    <w:pPr>
      <w:pStyle w:val="Zpat"/>
    </w:pPr>
  </w:p>
  <w:p w14:paraId="110BAAD4" w14:textId="77777777" w:rsidR="0014294C" w:rsidRDefault="0014294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EE593" w14:textId="77777777" w:rsidR="0014294C" w:rsidRPr="0082373D" w:rsidRDefault="0014294C" w:rsidP="004D14F8">
    <w:pPr>
      <w:tabs>
        <w:tab w:val="left" w:pos="9921"/>
      </w:tabs>
      <w:rPr>
        <w:sz w:val="16"/>
        <w:szCs w:val="16"/>
        <w:u w:val="single"/>
      </w:rPr>
    </w:pPr>
    <w:r w:rsidRPr="0082373D">
      <w:rPr>
        <w:sz w:val="16"/>
        <w:szCs w:val="16"/>
        <w:u w:val="single"/>
      </w:rPr>
      <w:tab/>
    </w:r>
  </w:p>
  <w:p w14:paraId="2ACEC54F" w14:textId="200CBB4F" w:rsidR="00560AE6" w:rsidRDefault="0014294C" w:rsidP="00F16423">
    <w:pPr>
      <w:rPr>
        <w:b/>
        <w:sz w:val="16"/>
        <w:szCs w:val="16"/>
      </w:rPr>
    </w:pPr>
    <w:r>
      <w:rPr>
        <w:b/>
        <w:sz w:val="16"/>
        <w:szCs w:val="16"/>
      </w:rPr>
      <w:t xml:space="preserve">PROJEKTOVÁ </w:t>
    </w:r>
    <w:r w:rsidRPr="002930E8">
      <w:rPr>
        <w:b/>
        <w:sz w:val="16"/>
        <w:szCs w:val="16"/>
      </w:rPr>
      <w:t xml:space="preserve">DOKUMENTACE PRO </w:t>
    </w:r>
    <w:r w:rsidR="0003529A">
      <w:rPr>
        <w:b/>
        <w:sz w:val="16"/>
        <w:szCs w:val="16"/>
      </w:rPr>
      <w:t>SPOLEČNÉ</w:t>
    </w:r>
    <w:r w:rsidR="0003017A">
      <w:rPr>
        <w:b/>
        <w:sz w:val="16"/>
        <w:szCs w:val="16"/>
      </w:rPr>
      <w:t xml:space="preserve"> POVOLENÍ </w:t>
    </w:r>
    <w:r w:rsidR="00B9441F">
      <w:rPr>
        <w:b/>
        <w:sz w:val="16"/>
        <w:szCs w:val="16"/>
      </w:rPr>
      <w:t>STAVBY</w:t>
    </w:r>
  </w:p>
  <w:p w14:paraId="2CA77FDC" w14:textId="41BDD630" w:rsidR="0014294C" w:rsidRPr="0083135A" w:rsidRDefault="0014294C" w:rsidP="00F16423">
    <w:pPr>
      <w:rPr>
        <w:sz w:val="16"/>
        <w:szCs w:val="16"/>
      </w:rPr>
    </w:pPr>
    <w:r>
      <w:rPr>
        <w:sz w:val="16"/>
        <w:szCs w:val="16"/>
      </w:rPr>
      <w:t xml:space="preserve">ČÁST </w:t>
    </w:r>
    <w:r w:rsidRPr="0083135A">
      <w:rPr>
        <w:sz w:val="16"/>
        <w:szCs w:val="16"/>
      </w:rPr>
      <w:t>A. PRŮVODNÍ ZPRÁVA</w:t>
    </w:r>
  </w:p>
  <w:p w14:paraId="30E0EA46" w14:textId="77777777" w:rsidR="0014294C" w:rsidRPr="0083135A" w:rsidRDefault="0014294C" w:rsidP="00F16423">
    <w:pPr>
      <w:rPr>
        <w:sz w:val="16"/>
        <w:szCs w:val="16"/>
      </w:rPr>
    </w:pPr>
    <w:r>
      <w:rPr>
        <w:sz w:val="16"/>
        <w:szCs w:val="16"/>
      </w:rPr>
      <w:t xml:space="preserve">ČÁST </w:t>
    </w:r>
    <w:r w:rsidRPr="0083135A">
      <w:rPr>
        <w:sz w:val="16"/>
        <w:szCs w:val="16"/>
      </w:rPr>
      <w:t>B. SOUHRNNÁ TECHNICKÁ ZPRÁVA</w:t>
    </w:r>
  </w:p>
  <w:p w14:paraId="3F88409E" w14:textId="72B063A4" w:rsidR="0014294C" w:rsidRDefault="0014294C" w:rsidP="00F16423">
    <w:pPr>
      <w:tabs>
        <w:tab w:val="center" w:pos="4960"/>
      </w:tabs>
      <w:jc w:val="right"/>
      <w:rPr>
        <w:sz w:val="16"/>
        <w:szCs w:val="16"/>
      </w:rPr>
    </w:pPr>
    <w:r>
      <w:rPr>
        <w:sz w:val="16"/>
        <w:szCs w:val="16"/>
      </w:rPr>
      <w:tab/>
    </w:r>
    <w:r w:rsidRPr="0082373D">
      <w:rPr>
        <w:sz w:val="16"/>
        <w:szCs w:val="16"/>
      </w:rPr>
      <w:t>-</w:t>
    </w:r>
    <w:r w:rsidRPr="0082373D">
      <w:rPr>
        <w:sz w:val="16"/>
        <w:szCs w:val="16"/>
      </w:rPr>
      <w:fldChar w:fldCharType="begin"/>
    </w:r>
    <w:r w:rsidRPr="0082373D">
      <w:rPr>
        <w:sz w:val="16"/>
        <w:szCs w:val="16"/>
      </w:rPr>
      <w:instrText>PAGE   \* MERGEFORMAT</w:instrText>
    </w:r>
    <w:r w:rsidRPr="0082373D">
      <w:rPr>
        <w:sz w:val="16"/>
        <w:szCs w:val="16"/>
      </w:rPr>
      <w:fldChar w:fldCharType="separate"/>
    </w:r>
    <w:r w:rsidR="00B9441F">
      <w:rPr>
        <w:noProof/>
        <w:sz w:val="16"/>
        <w:szCs w:val="16"/>
      </w:rPr>
      <w:t>4</w:t>
    </w:r>
    <w:r w:rsidRPr="0082373D">
      <w:rPr>
        <w:sz w:val="16"/>
        <w:szCs w:val="16"/>
      </w:rPr>
      <w:fldChar w:fldCharType="end"/>
    </w:r>
    <w:r w:rsidRPr="0082373D">
      <w:rPr>
        <w:sz w:val="16"/>
        <w:szCs w:val="16"/>
      </w:rPr>
      <w:t>-</w:t>
    </w:r>
  </w:p>
  <w:p w14:paraId="6923C849" w14:textId="77777777" w:rsidR="0014294C" w:rsidRPr="0082373D" w:rsidRDefault="0014294C" w:rsidP="00F16423">
    <w:pPr>
      <w:tabs>
        <w:tab w:val="center" w:pos="496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A9E4A" w14:textId="77777777" w:rsidR="00541412" w:rsidRDefault="00541412" w:rsidP="0079407C">
      <w:r>
        <w:separator/>
      </w:r>
    </w:p>
    <w:p w14:paraId="4A074C3B" w14:textId="77777777" w:rsidR="00541412" w:rsidRDefault="00541412"/>
  </w:footnote>
  <w:footnote w:type="continuationSeparator" w:id="0">
    <w:p w14:paraId="6323506F" w14:textId="77777777" w:rsidR="00541412" w:rsidRDefault="00541412" w:rsidP="0079407C">
      <w:r>
        <w:continuationSeparator/>
      </w:r>
    </w:p>
    <w:p w14:paraId="5CD198D3" w14:textId="77777777" w:rsidR="00541412" w:rsidRDefault="005414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FFB5E" w14:textId="77777777" w:rsidR="0014294C" w:rsidRDefault="0014294C">
    <w:pPr>
      <w:pStyle w:val="Zhlav"/>
    </w:pPr>
  </w:p>
  <w:p w14:paraId="1ACB0537" w14:textId="77777777" w:rsidR="0014294C" w:rsidRDefault="0014294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56022" w14:textId="77777777" w:rsidR="0014294C" w:rsidRPr="00DD6275" w:rsidRDefault="0014294C" w:rsidP="007A104D">
    <w:pPr>
      <w:tabs>
        <w:tab w:val="left" w:pos="3119"/>
      </w:tabs>
      <w:suppressAutoHyphens/>
      <w:rPr>
        <w:rFonts w:asciiTheme="majorHAnsi" w:hAnsiTheme="majorHAnsi" w:cstheme="majorHAnsi"/>
        <w:sz w:val="16"/>
        <w:szCs w:val="16"/>
        <w:lang w:eastAsia="ar-SA"/>
      </w:rPr>
    </w:pPr>
    <w:r w:rsidRPr="00DD6275">
      <w:rPr>
        <w:rFonts w:asciiTheme="majorHAnsi" w:hAnsiTheme="majorHAnsi" w:cstheme="majorHAnsi"/>
        <w:noProof/>
        <w:sz w:val="16"/>
        <w:szCs w:val="16"/>
        <w:lang w:eastAsia="cs-CZ"/>
      </w:rPr>
      <w:drawing>
        <wp:anchor distT="0" distB="0" distL="114300" distR="114300" simplePos="0" relativeHeight="251659264" behindDoc="0" locked="0" layoutInCell="1" allowOverlap="1" wp14:anchorId="18FB2AA2" wp14:editId="769F49A9">
          <wp:simplePos x="0" y="0"/>
          <wp:positionH relativeFrom="margin">
            <wp:align>left</wp:align>
          </wp:positionH>
          <wp:positionV relativeFrom="paragraph">
            <wp:posOffset>-33020</wp:posOffset>
          </wp:positionV>
          <wp:extent cx="1929601" cy="43815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viacomperta.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29601" cy="438150"/>
                  </a:xfrm>
                  <a:prstGeom prst="rect">
                    <a:avLst/>
                  </a:prstGeom>
                </pic:spPr>
              </pic:pic>
            </a:graphicData>
          </a:graphic>
          <wp14:sizeRelH relativeFrom="margin">
            <wp14:pctWidth>0</wp14:pctWidth>
          </wp14:sizeRelH>
          <wp14:sizeRelV relativeFrom="margin">
            <wp14:pctHeight>0</wp14:pctHeight>
          </wp14:sizeRelV>
        </wp:anchor>
      </w:drawing>
    </w:r>
    <w:r w:rsidRPr="00DD6275">
      <w:rPr>
        <w:rFonts w:asciiTheme="majorHAnsi" w:hAnsiTheme="majorHAnsi" w:cstheme="majorHAnsi"/>
        <w:sz w:val="16"/>
        <w:szCs w:val="16"/>
      </w:rPr>
      <w:tab/>
      <w:t xml:space="preserve">Via Comperta s.r.o. | </w:t>
    </w:r>
    <w:r w:rsidRPr="00DD6275">
      <w:rPr>
        <w:rFonts w:asciiTheme="majorHAnsi" w:hAnsiTheme="majorHAnsi" w:cstheme="majorHAnsi"/>
        <w:sz w:val="16"/>
        <w:szCs w:val="16"/>
        <w:lang w:eastAsia="ar-SA"/>
      </w:rPr>
      <w:t xml:space="preserve">Karla Hynka Máchy 5203/33, </w:t>
    </w:r>
    <w:bookmarkStart w:id="14" w:name="__DdeLink__3706_3439899181"/>
    <w:r w:rsidRPr="00DD6275">
      <w:rPr>
        <w:rFonts w:asciiTheme="majorHAnsi" w:hAnsiTheme="majorHAnsi" w:cstheme="majorHAnsi"/>
        <w:sz w:val="16"/>
        <w:szCs w:val="16"/>
        <w:lang w:eastAsia="ar-SA"/>
      </w:rPr>
      <w:t>722 00 Ostrava – Třebovice</w:t>
    </w:r>
    <w:bookmarkEnd w:id="14"/>
  </w:p>
  <w:p w14:paraId="0455B8DE" w14:textId="3E6D2D1C" w:rsidR="0014294C" w:rsidRPr="00DD6275" w:rsidRDefault="0014294C" w:rsidP="007A104D">
    <w:pPr>
      <w:tabs>
        <w:tab w:val="left" w:pos="3119"/>
      </w:tabs>
      <w:suppressAutoHyphens/>
      <w:rPr>
        <w:rFonts w:asciiTheme="majorHAnsi" w:hAnsiTheme="majorHAnsi" w:cstheme="majorHAnsi"/>
        <w:bCs/>
        <w:sz w:val="16"/>
        <w:szCs w:val="16"/>
        <w:lang w:eastAsia="cs-CZ"/>
      </w:rPr>
    </w:pPr>
    <w:r w:rsidRPr="00DD6275">
      <w:rPr>
        <w:rFonts w:asciiTheme="majorHAnsi" w:hAnsiTheme="majorHAnsi" w:cstheme="majorHAnsi"/>
        <w:sz w:val="16"/>
        <w:szCs w:val="16"/>
        <w:lang w:eastAsia="ar-SA"/>
      </w:rPr>
      <w:tab/>
      <w:t>IČO:</w:t>
    </w:r>
    <w:r w:rsidRPr="00DD6275">
      <w:rPr>
        <w:rFonts w:asciiTheme="majorHAnsi" w:hAnsiTheme="majorHAnsi" w:cstheme="majorHAnsi"/>
      </w:rPr>
      <w:t xml:space="preserve"> </w:t>
    </w:r>
    <w:r w:rsidR="003D3153" w:rsidRPr="00DD6275">
      <w:rPr>
        <w:rFonts w:asciiTheme="majorHAnsi" w:hAnsiTheme="majorHAnsi" w:cstheme="majorHAnsi"/>
        <w:sz w:val="16"/>
        <w:szCs w:val="16"/>
        <w:lang w:eastAsia="ar-SA"/>
      </w:rPr>
      <w:t xml:space="preserve">07755023 </w:t>
    </w:r>
    <w:r w:rsidR="003D3153" w:rsidRPr="00DD6275">
      <w:rPr>
        <w:rFonts w:asciiTheme="majorHAnsi" w:hAnsiTheme="majorHAnsi" w:cstheme="majorHAnsi"/>
        <w:sz w:val="16"/>
        <w:szCs w:val="16"/>
      </w:rPr>
      <w:t>|</w:t>
    </w:r>
    <w:r w:rsidRPr="00DD6275">
      <w:rPr>
        <w:rFonts w:asciiTheme="majorHAnsi" w:hAnsiTheme="majorHAnsi" w:cstheme="majorHAnsi"/>
        <w:sz w:val="16"/>
        <w:szCs w:val="16"/>
        <w:lang w:eastAsia="ar-SA"/>
      </w:rPr>
      <w:t xml:space="preserve"> </w:t>
    </w:r>
    <w:r w:rsidRPr="00DD6275">
      <w:rPr>
        <w:rFonts w:asciiTheme="majorHAnsi" w:hAnsiTheme="majorHAnsi" w:cstheme="majorHAnsi"/>
        <w:bCs/>
        <w:sz w:val="16"/>
        <w:szCs w:val="16"/>
        <w:lang w:eastAsia="cs-CZ"/>
      </w:rPr>
      <w:t>DIČ: CZ07755023</w:t>
    </w:r>
  </w:p>
  <w:p w14:paraId="67A1DF2F" w14:textId="77777777" w:rsidR="0014294C" w:rsidRPr="00DD6275" w:rsidRDefault="0014294C" w:rsidP="007A104D">
    <w:pPr>
      <w:tabs>
        <w:tab w:val="left" w:pos="3119"/>
      </w:tabs>
      <w:suppressAutoHyphens/>
      <w:rPr>
        <w:rFonts w:asciiTheme="majorHAnsi" w:hAnsiTheme="majorHAnsi" w:cstheme="majorHAnsi"/>
        <w:sz w:val="16"/>
        <w:szCs w:val="16"/>
      </w:rPr>
    </w:pPr>
    <w:r w:rsidRPr="00DD6275">
      <w:rPr>
        <w:rFonts w:asciiTheme="majorHAnsi" w:hAnsiTheme="majorHAnsi" w:cstheme="majorHAnsi"/>
        <w:bCs/>
        <w:sz w:val="16"/>
        <w:szCs w:val="16"/>
        <w:lang w:eastAsia="cs-CZ"/>
      </w:rPr>
      <w:tab/>
      <w:t xml:space="preserve">viacomperta@viacomperta.cz </w:t>
    </w:r>
    <w:r w:rsidRPr="00DD6275">
      <w:rPr>
        <w:rFonts w:asciiTheme="majorHAnsi" w:hAnsiTheme="majorHAnsi" w:cstheme="majorHAnsi"/>
        <w:sz w:val="16"/>
        <w:szCs w:val="16"/>
      </w:rPr>
      <w:t>| www.viacomperta.cz</w:t>
    </w:r>
  </w:p>
  <w:p w14:paraId="47FBF34D" w14:textId="77777777" w:rsidR="0014294C" w:rsidRPr="00DD6275" w:rsidRDefault="0014294C" w:rsidP="007E4C9E">
    <w:pPr>
      <w:pStyle w:val="Zhlav"/>
      <w:tabs>
        <w:tab w:val="clear" w:pos="4536"/>
        <w:tab w:val="clear" w:pos="9072"/>
        <w:tab w:val="left" w:pos="9921"/>
      </w:tabs>
      <w:rPr>
        <w:rFonts w:asciiTheme="majorHAnsi" w:hAnsiTheme="majorHAnsi" w:cstheme="majorHAnsi"/>
        <w:sz w:val="16"/>
        <w:szCs w:val="16"/>
        <w:u w:val="single"/>
      </w:rPr>
    </w:pPr>
    <w:r w:rsidRPr="00DD6275">
      <w:rPr>
        <w:rFonts w:asciiTheme="majorHAnsi" w:hAnsiTheme="majorHAnsi" w:cstheme="majorHAnsi"/>
        <w:sz w:val="16"/>
        <w:szCs w:val="16"/>
        <w:u w:val="single"/>
      </w:rPr>
      <w:tab/>
    </w:r>
  </w:p>
  <w:p w14:paraId="27B1BA06" w14:textId="77777777" w:rsidR="0014294C" w:rsidRPr="00DD6275" w:rsidRDefault="0014294C" w:rsidP="007E4C9E">
    <w:pPr>
      <w:pStyle w:val="Zhlav"/>
      <w:tabs>
        <w:tab w:val="clear" w:pos="4536"/>
        <w:tab w:val="clear" w:pos="9072"/>
        <w:tab w:val="left" w:pos="9921"/>
      </w:tabs>
      <w:rPr>
        <w:rFonts w:asciiTheme="majorHAnsi" w:hAnsiTheme="majorHAnsi" w:cstheme="majorHAnsi"/>
        <w:sz w:val="16"/>
        <w:szCs w:val="16"/>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CE6B3E8"/>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454" w:firstLine="0"/>
      </w:pPr>
    </w:lvl>
    <w:lvl w:ilvl="2">
      <w:start w:val="1"/>
      <w:numFmt w:val="none"/>
      <w:suff w:val="nothing"/>
      <w:lvlText w:val=""/>
      <w:lvlJc w:val="left"/>
      <w:pPr>
        <w:tabs>
          <w:tab w:val="num" w:pos="0"/>
        </w:tabs>
        <w:ind w:left="885" w:hanging="431"/>
      </w:pPr>
    </w:lvl>
    <w:lvl w:ilvl="3">
      <w:start w:val="1"/>
      <w:numFmt w:val="none"/>
      <w:suff w:val="nothing"/>
      <w:lvlText w:val=""/>
      <w:lvlJc w:val="left"/>
      <w:pPr>
        <w:tabs>
          <w:tab w:val="num" w:pos="0"/>
        </w:tabs>
        <w:ind w:left="567" w:firstLine="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Symbol" w:hAnsi="Symbol" w:cs="OpenSymbol"/>
        <w:lang w:eastAsia="ar-SA" w:bidi="ar-SA"/>
      </w:rPr>
    </w:lvl>
    <w:lvl w:ilvl="1">
      <w:start w:val="1"/>
      <w:numFmt w:val="bullet"/>
      <w:lvlText w:val="o"/>
      <w:lvlJc w:val="left"/>
      <w:pPr>
        <w:tabs>
          <w:tab w:val="num" w:pos="0"/>
        </w:tabs>
        <w:ind w:left="2007" w:hanging="360"/>
      </w:pPr>
      <w:rPr>
        <w:rFonts w:ascii="Courier New" w:hAnsi="Courier New" w:cs="OpenSymbol"/>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cs="OpenSymbol"/>
        <w:lang w:eastAsia="ar-SA" w:bidi="ar-SA"/>
      </w:rPr>
    </w:lvl>
    <w:lvl w:ilvl="4">
      <w:start w:val="1"/>
      <w:numFmt w:val="bullet"/>
      <w:lvlText w:val="o"/>
      <w:lvlJc w:val="left"/>
      <w:pPr>
        <w:tabs>
          <w:tab w:val="num" w:pos="0"/>
        </w:tabs>
        <w:ind w:left="4167" w:hanging="360"/>
      </w:pPr>
      <w:rPr>
        <w:rFonts w:ascii="Courier New" w:hAnsi="Courier New" w:cs="OpenSymbol"/>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cs="OpenSymbol"/>
        <w:lang w:eastAsia="ar-SA" w:bidi="ar-SA"/>
      </w:rPr>
    </w:lvl>
    <w:lvl w:ilvl="7">
      <w:start w:val="1"/>
      <w:numFmt w:val="bullet"/>
      <w:lvlText w:val="o"/>
      <w:lvlJc w:val="left"/>
      <w:pPr>
        <w:tabs>
          <w:tab w:val="num" w:pos="0"/>
        </w:tabs>
        <w:ind w:left="6327" w:hanging="360"/>
      </w:pPr>
      <w:rPr>
        <w:rFonts w:ascii="Courier New" w:hAnsi="Courier New" w:cs="OpenSymbol"/>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1287" w:hanging="360"/>
      </w:pPr>
      <w:rPr>
        <w:rFonts w:ascii="Symbol" w:hAnsi="Symbol" w:cs="OpenSymbol"/>
        <w:sz w:val="20"/>
        <w:szCs w:val="20"/>
      </w:rPr>
    </w:lvl>
    <w:lvl w:ilvl="1">
      <w:start w:val="1"/>
      <w:numFmt w:val="bullet"/>
      <w:lvlText w:val="o"/>
      <w:lvlJc w:val="left"/>
      <w:pPr>
        <w:tabs>
          <w:tab w:val="num" w:pos="0"/>
        </w:tabs>
        <w:ind w:left="2007" w:hanging="360"/>
      </w:pPr>
      <w:rPr>
        <w:rFonts w:ascii="Courier New" w:hAnsi="Courier New" w:cs="OpenSymbol"/>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cs="OpenSymbol"/>
        <w:sz w:val="20"/>
        <w:szCs w:val="20"/>
      </w:rPr>
    </w:lvl>
    <w:lvl w:ilvl="4">
      <w:start w:val="1"/>
      <w:numFmt w:val="bullet"/>
      <w:lvlText w:val="o"/>
      <w:lvlJc w:val="left"/>
      <w:pPr>
        <w:tabs>
          <w:tab w:val="num" w:pos="0"/>
        </w:tabs>
        <w:ind w:left="4167" w:hanging="360"/>
      </w:pPr>
      <w:rPr>
        <w:rFonts w:ascii="Courier New" w:hAnsi="Courier New" w:cs="OpenSymbol"/>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cs="OpenSymbol"/>
        <w:sz w:val="20"/>
        <w:szCs w:val="20"/>
      </w:rPr>
    </w:lvl>
    <w:lvl w:ilvl="7">
      <w:start w:val="1"/>
      <w:numFmt w:val="bullet"/>
      <w:lvlText w:val="o"/>
      <w:lvlJc w:val="left"/>
      <w:pPr>
        <w:tabs>
          <w:tab w:val="num" w:pos="0"/>
        </w:tabs>
        <w:ind w:left="6327" w:hanging="360"/>
      </w:pPr>
      <w:rPr>
        <w:rFonts w:ascii="Courier New" w:hAnsi="Courier New" w:cs="OpenSymbol"/>
      </w:rPr>
    </w:lvl>
    <w:lvl w:ilvl="8">
      <w:start w:val="1"/>
      <w:numFmt w:val="bullet"/>
      <w:lvlText w:val=""/>
      <w:lvlJc w:val="left"/>
      <w:pPr>
        <w:tabs>
          <w:tab w:val="num" w:pos="0"/>
        </w:tabs>
        <w:ind w:left="7047" w:hanging="360"/>
      </w:pPr>
      <w:rPr>
        <w:rFonts w:ascii="Wingdings" w:hAnsi="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1287"/>
        </w:tabs>
        <w:ind w:left="1287" w:hanging="360"/>
      </w:pPr>
      <w:rPr>
        <w:rFonts w:ascii="Symbol" w:hAnsi="Symbol" w:cs="OpenSymbol"/>
        <w:shd w:val="clear" w:color="auto" w:fill="auto"/>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shd w:val="clear" w:color="auto" w:fill="auto"/>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shd w:val="clear" w:color="auto" w:fill="auto"/>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287"/>
        </w:tabs>
        <w:ind w:left="1287" w:hanging="360"/>
      </w:pPr>
      <w:rPr>
        <w:rFonts w:ascii="Symbol" w:hAnsi="Symbol"/>
        <w:shd w:val="clear" w:color="auto" w:fill="auto"/>
        <w:lang w:eastAsia="ar-SA" w:bidi="ar-SA"/>
      </w:rPr>
    </w:lvl>
    <w:lvl w:ilvl="1">
      <w:start w:val="1"/>
      <w:numFmt w:val="bullet"/>
      <w:lvlText w:val="◦"/>
      <w:lvlJc w:val="left"/>
      <w:pPr>
        <w:tabs>
          <w:tab w:val="num" w:pos="1647"/>
        </w:tabs>
        <w:ind w:left="1647" w:hanging="360"/>
      </w:pPr>
      <w:rPr>
        <w:rFonts w:ascii="OpenSymbol" w:hAnsi="OpenSymbol"/>
      </w:rPr>
    </w:lvl>
    <w:lvl w:ilvl="2">
      <w:start w:val="1"/>
      <w:numFmt w:val="bullet"/>
      <w:lvlText w:val="▪"/>
      <w:lvlJc w:val="left"/>
      <w:pPr>
        <w:tabs>
          <w:tab w:val="num" w:pos="2007"/>
        </w:tabs>
        <w:ind w:left="2007" w:hanging="360"/>
      </w:pPr>
      <w:rPr>
        <w:rFonts w:ascii="OpenSymbol" w:hAnsi="OpenSymbol"/>
      </w:rPr>
    </w:lvl>
    <w:lvl w:ilvl="3">
      <w:start w:val="1"/>
      <w:numFmt w:val="bullet"/>
      <w:lvlText w:val=""/>
      <w:lvlJc w:val="left"/>
      <w:pPr>
        <w:tabs>
          <w:tab w:val="num" w:pos="2367"/>
        </w:tabs>
        <w:ind w:left="2367" w:hanging="360"/>
      </w:pPr>
      <w:rPr>
        <w:rFonts w:ascii="Symbol" w:hAnsi="Symbol"/>
        <w:shd w:val="clear" w:color="auto" w:fill="auto"/>
        <w:lang w:eastAsia="ar-SA" w:bidi="ar-SA"/>
      </w:rPr>
    </w:lvl>
    <w:lvl w:ilvl="4">
      <w:start w:val="1"/>
      <w:numFmt w:val="bullet"/>
      <w:lvlText w:val="◦"/>
      <w:lvlJc w:val="left"/>
      <w:pPr>
        <w:tabs>
          <w:tab w:val="num" w:pos="2727"/>
        </w:tabs>
        <w:ind w:left="2727" w:hanging="360"/>
      </w:pPr>
      <w:rPr>
        <w:rFonts w:ascii="OpenSymbol" w:hAnsi="OpenSymbol"/>
      </w:rPr>
    </w:lvl>
    <w:lvl w:ilvl="5">
      <w:start w:val="1"/>
      <w:numFmt w:val="bullet"/>
      <w:lvlText w:val="▪"/>
      <w:lvlJc w:val="left"/>
      <w:pPr>
        <w:tabs>
          <w:tab w:val="num" w:pos="3087"/>
        </w:tabs>
        <w:ind w:left="3087" w:hanging="360"/>
      </w:pPr>
      <w:rPr>
        <w:rFonts w:ascii="OpenSymbol" w:hAnsi="OpenSymbol"/>
      </w:rPr>
    </w:lvl>
    <w:lvl w:ilvl="6">
      <w:start w:val="1"/>
      <w:numFmt w:val="bullet"/>
      <w:lvlText w:val=""/>
      <w:lvlJc w:val="left"/>
      <w:pPr>
        <w:tabs>
          <w:tab w:val="num" w:pos="3447"/>
        </w:tabs>
        <w:ind w:left="3447" w:hanging="360"/>
      </w:pPr>
      <w:rPr>
        <w:rFonts w:ascii="Symbol" w:hAnsi="Symbol"/>
        <w:shd w:val="clear" w:color="auto" w:fill="auto"/>
        <w:lang w:eastAsia="ar-SA" w:bidi="ar-SA"/>
      </w:rPr>
    </w:lvl>
    <w:lvl w:ilvl="7">
      <w:start w:val="1"/>
      <w:numFmt w:val="bullet"/>
      <w:lvlText w:val="◦"/>
      <w:lvlJc w:val="left"/>
      <w:pPr>
        <w:tabs>
          <w:tab w:val="num" w:pos="3807"/>
        </w:tabs>
        <w:ind w:left="3807" w:hanging="360"/>
      </w:pPr>
      <w:rPr>
        <w:rFonts w:ascii="OpenSymbol" w:hAnsi="OpenSymbol"/>
      </w:rPr>
    </w:lvl>
    <w:lvl w:ilvl="8">
      <w:start w:val="1"/>
      <w:numFmt w:val="bullet"/>
      <w:lvlText w:val="▪"/>
      <w:lvlJc w:val="left"/>
      <w:pPr>
        <w:tabs>
          <w:tab w:val="num" w:pos="4167"/>
        </w:tabs>
        <w:ind w:left="4167" w:hanging="360"/>
      </w:pPr>
      <w:rPr>
        <w:rFonts w:ascii="OpenSymbol" w:hAnsi="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1287"/>
        </w:tabs>
        <w:ind w:left="1287" w:hanging="360"/>
      </w:pPr>
      <w:rPr>
        <w:rFonts w:ascii="Symbol" w:hAnsi="Symbol"/>
      </w:rPr>
    </w:lvl>
    <w:lvl w:ilvl="1">
      <w:start w:val="1"/>
      <w:numFmt w:val="bullet"/>
      <w:lvlText w:val="◦"/>
      <w:lvlJc w:val="left"/>
      <w:pPr>
        <w:tabs>
          <w:tab w:val="num" w:pos="1647"/>
        </w:tabs>
        <w:ind w:left="1647" w:hanging="360"/>
      </w:pPr>
      <w:rPr>
        <w:rFonts w:ascii="OpenSymbol" w:hAnsi="OpenSymbol"/>
      </w:rPr>
    </w:lvl>
    <w:lvl w:ilvl="2">
      <w:start w:val="1"/>
      <w:numFmt w:val="bullet"/>
      <w:lvlText w:val="▪"/>
      <w:lvlJc w:val="left"/>
      <w:pPr>
        <w:tabs>
          <w:tab w:val="num" w:pos="2007"/>
        </w:tabs>
        <w:ind w:left="2007" w:hanging="360"/>
      </w:pPr>
      <w:rPr>
        <w:rFonts w:ascii="OpenSymbol" w:hAnsi="OpenSymbol"/>
      </w:rPr>
    </w:lvl>
    <w:lvl w:ilvl="3">
      <w:start w:val="1"/>
      <w:numFmt w:val="bullet"/>
      <w:lvlText w:val=""/>
      <w:lvlJc w:val="left"/>
      <w:pPr>
        <w:tabs>
          <w:tab w:val="num" w:pos="2367"/>
        </w:tabs>
        <w:ind w:left="2367" w:hanging="360"/>
      </w:pPr>
      <w:rPr>
        <w:rFonts w:ascii="Symbol" w:hAnsi="Symbol"/>
      </w:rPr>
    </w:lvl>
    <w:lvl w:ilvl="4">
      <w:start w:val="1"/>
      <w:numFmt w:val="bullet"/>
      <w:lvlText w:val="◦"/>
      <w:lvlJc w:val="left"/>
      <w:pPr>
        <w:tabs>
          <w:tab w:val="num" w:pos="2727"/>
        </w:tabs>
        <w:ind w:left="2727" w:hanging="360"/>
      </w:pPr>
      <w:rPr>
        <w:rFonts w:ascii="OpenSymbol" w:hAnsi="OpenSymbol"/>
      </w:rPr>
    </w:lvl>
    <w:lvl w:ilvl="5">
      <w:start w:val="1"/>
      <w:numFmt w:val="bullet"/>
      <w:lvlText w:val="▪"/>
      <w:lvlJc w:val="left"/>
      <w:pPr>
        <w:tabs>
          <w:tab w:val="num" w:pos="3087"/>
        </w:tabs>
        <w:ind w:left="3087" w:hanging="360"/>
      </w:pPr>
      <w:rPr>
        <w:rFonts w:ascii="OpenSymbol" w:hAnsi="OpenSymbol"/>
      </w:rPr>
    </w:lvl>
    <w:lvl w:ilvl="6">
      <w:start w:val="1"/>
      <w:numFmt w:val="bullet"/>
      <w:lvlText w:val=""/>
      <w:lvlJc w:val="left"/>
      <w:pPr>
        <w:tabs>
          <w:tab w:val="num" w:pos="3447"/>
        </w:tabs>
        <w:ind w:left="3447" w:hanging="360"/>
      </w:pPr>
      <w:rPr>
        <w:rFonts w:ascii="Symbol" w:hAnsi="Symbol"/>
      </w:rPr>
    </w:lvl>
    <w:lvl w:ilvl="7">
      <w:start w:val="1"/>
      <w:numFmt w:val="bullet"/>
      <w:lvlText w:val="◦"/>
      <w:lvlJc w:val="left"/>
      <w:pPr>
        <w:tabs>
          <w:tab w:val="num" w:pos="3807"/>
        </w:tabs>
        <w:ind w:left="3807" w:hanging="360"/>
      </w:pPr>
      <w:rPr>
        <w:rFonts w:ascii="OpenSymbol" w:hAnsi="OpenSymbol"/>
      </w:rPr>
    </w:lvl>
    <w:lvl w:ilvl="8">
      <w:start w:val="1"/>
      <w:numFmt w:val="bullet"/>
      <w:lvlText w:val="▪"/>
      <w:lvlJc w:val="left"/>
      <w:pPr>
        <w:tabs>
          <w:tab w:val="num" w:pos="4167"/>
        </w:tabs>
        <w:ind w:left="4167" w:hanging="360"/>
      </w:pPr>
      <w:rPr>
        <w:rFonts w:ascii="OpenSymbol" w:hAnsi="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1287"/>
        </w:tabs>
        <w:ind w:left="1287" w:hanging="360"/>
      </w:pPr>
      <w:rPr>
        <w:rFonts w:ascii="Symbol" w:hAnsi="Symbol" w:cs="OpenSymbol"/>
        <w:sz w:val="20"/>
        <w:szCs w:val="20"/>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sz w:val="20"/>
        <w:szCs w:val="20"/>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sz w:val="20"/>
        <w:szCs w:val="20"/>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7" w15:restartNumberingAfterBreak="0">
    <w:nsid w:val="01141993"/>
    <w:multiLevelType w:val="hybridMultilevel"/>
    <w:tmpl w:val="71F09096"/>
    <w:lvl w:ilvl="0" w:tplc="B8AAE52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39934D1"/>
    <w:multiLevelType w:val="hybridMultilevel"/>
    <w:tmpl w:val="6E923576"/>
    <w:lvl w:ilvl="0" w:tplc="90466A9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5012DAA"/>
    <w:multiLevelType w:val="hybridMultilevel"/>
    <w:tmpl w:val="9C4A45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78A795A"/>
    <w:multiLevelType w:val="hybridMultilevel"/>
    <w:tmpl w:val="00FE58FE"/>
    <w:lvl w:ilvl="0" w:tplc="9A567BEE">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088E6647"/>
    <w:multiLevelType w:val="hybridMultilevel"/>
    <w:tmpl w:val="918292D8"/>
    <w:lvl w:ilvl="0" w:tplc="C520E2D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09B33884"/>
    <w:multiLevelType w:val="hybridMultilevel"/>
    <w:tmpl w:val="FED24FFA"/>
    <w:lvl w:ilvl="0" w:tplc="0405000F">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343251"/>
    <w:multiLevelType w:val="hybridMultilevel"/>
    <w:tmpl w:val="A91C2C20"/>
    <w:lvl w:ilvl="0" w:tplc="8C32CD5A">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15905941"/>
    <w:multiLevelType w:val="hybridMultilevel"/>
    <w:tmpl w:val="BEC66444"/>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75372DA"/>
    <w:multiLevelType w:val="hybridMultilevel"/>
    <w:tmpl w:val="B70E4A34"/>
    <w:lvl w:ilvl="0" w:tplc="2870988C">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AB24A7F"/>
    <w:multiLevelType w:val="hybridMultilevel"/>
    <w:tmpl w:val="4AD66A4E"/>
    <w:lvl w:ilvl="0" w:tplc="DA50B828">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1C2451DD"/>
    <w:multiLevelType w:val="hybridMultilevel"/>
    <w:tmpl w:val="4224CF68"/>
    <w:lvl w:ilvl="0" w:tplc="E9E20522">
      <w:start w:val="1"/>
      <w:numFmt w:val="lowerLetter"/>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8" w15:restartNumberingAfterBreak="0">
    <w:nsid w:val="1DCC507A"/>
    <w:multiLevelType w:val="multilevel"/>
    <w:tmpl w:val="6D444068"/>
    <w:lvl w:ilvl="0">
      <w:start w:val="1"/>
      <w:numFmt w:val="decimal"/>
      <w:lvlText w:val="%1."/>
      <w:lvlJc w:val="left"/>
      <w:pPr>
        <w:ind w:left="144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400" w:hanging="1440"/>
      </w:pPr>
      <w:rPr>
        <w:rFonts w:hint="default"/>
      </w:rPr>
    </w:lvl>
  </w:abstractNum>
  <w:abstractNum w:abstractNumId="19" w15:restartNumberingAfterBreak="0">
    <w:nsid w:val="25236FEE"/>
    <w:multiLevelType w:val="hybridMultilevel"/>
    <w:tmpl w:val="2D464E92"/>
    <w:lvl w:ilvl="0" w:tplc="D720608A">
      <w:numFmt w:val="bullet"/>
      <w:lvlText w:val=""/>
      <w:lvlJc w:val="left"/>
      <w:pPr>
        <w:ind w:left="1065" w:hanging="705"/>
      </w:pPr>
      <w:rPr>
        <w:rFonts w:ascii="Symbol" w:eastAsiaTheme="minorEastAsia"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5C72D5"/>
    <w:multiLevelType w:val="hybridMultilevel"/>
    <w:tmpl w:val="5380EE6C"/>
    <w:lvl w:ilvl="0" w:tplc="D67CF76A">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2CCE1118"/>
    <w:multiLevelType w:val="hybridMultilevel"/>
    <w:tmpl w:val="1366B85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F883F8A"/>
    <w:multiLevelType w:val="hybridMultilevel"/>
    <w:tmpl w:val="AE569C26"/>
    <w:lvl w:ilvl="0" w:tplc="4258986A">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25354A6"/>
    <w:multiLevelType w:val="hybridMultilevel"/>
    <w:tmpl w:val="7A98AA82"/>
    <w:lvl w:ilvl="0" w:tplc="45C4F7F6">
      <w:numFmt w:val="bullet"/>
      <w:lvlText w:val="•"/>
      <w:lvlJc w:val="left"/>
      <w:pPr>
        <w:ind w:left="1080" w:hanging="360"/>
      </w:pPr>
      <w:rPr>
        <w:rFonts w:ascii="MyriadPro-Regular-Identity-H" w:eastAsia="Times New Roman" w:hAnsi="MyriadPro-Regular-Identity-H"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32A6472B"/>
    <w:multiLevelType w:val="hybridMultilevel"/>
    <w:tmpl w:val="D13A55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32D0A9A"/>
    <w:multiLevelType w:val="hybridMultilevel"/>
    <w:tmpl w:val="34923BBC"/>
    <w:lvl w:ilvl="0" w:tplc="4FEA584E">
      <w:start w:val="1"/>
      <w:numFmt w:val="bullet"/>
      <w:lvlText w:val="-"/>
      <w:lvlJc w:val="left"/>
      <w:pPr>
        <w:ind w:left="1080" w:hanging="360"/>
      </w:pPr>
      <w:rPr>
        <w:rFonts w:ascii="Calibri" w:eastAsiaTheme="minorHAnsi" w:hAnsi="Calibri"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4915402"/>
    <w:multiLevelType w:val="hybridMultilevel"/>
    <w:tmpl w:val="AB7C48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57D389E"/>
    <w:multiLevelType w:val="hybridMultilevel"/>
    <w:tmpl w:val="54FCC10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7172FF3"/>
    <w:multiLevelType w:val="multilevel"/>
    <w:tmpl w:val="F07A2270"/>
    <w:lvl w:ilvl="0">
      <w:start w:val="1"/>
      <w:numFmt w:val="decimal"/>
      <w:lvlText w:val="%1."/>
      <w:lvlJc w:val="left"/>
      <w:pPr>
        <w:ind w:left="144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9" w15:restartNumberingAfterBreak="0">
    <w:nsid w:val="38537E1C"/>
    <w:multiLevelType w:val="hybridMultilevel"/>
    <w:tmpl w:val="414C8F48"/>
    <w:lvl w:ilvl="0" w:tplc="DB54C73E">
      <w:start w:val="1"/>
      <w:numFmt w:val="upp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3BE162EC"/>
    <w:multiLevelType w:val="hybridMultilevel"/>
    <w:tmpl w:val="748A599A"/>
    <w:lvl w:ilvl="0" w:tplc="F8D80AAA">
      <w:start w:val="1"/>
      <w:numFmt w:val="decimal"/>
      <w:lvlText w:val="%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15224FA"/>
    <w:multiLevelType w:val="hybridMultilevel"/>
    <w:tmpl w:val="6B4CD4C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2" w15:restartNumberingAfterBreak="0">
    <w:nsid w:val="44355BF3"/>
    <w:multiLevelType w:val="hybridMultilevel"/>
    <w:tmpl w:val="6290C9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D877E57"/>
    <w:multiLevelType w:val="hybridMultilevel"/>
    <w:tmpl w:val="C2DA9EC6"/>
    <w:lvl w:ilvl="0" w:tplc="BEF41C3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EB07162"/>
    <w:multiLevelType w:val="hybridMultilevel"/>
    <w:tmpl w:val="2EF25B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F971798"/>
    <w:multiLevelType w:val="hybridMultilevel"/>
    <w:tmpl w:val="24182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A373E7A"/>
    <w:multiLevelType w:val="hybridMultilevel"/>
    <w:tmpl w:val="9C3C0F40"/>
    <w:lvl w:ilvl="0" w:tplc="E1669B0C">
      <w:start w:val="1"/>
      <w:numFmt w:val="upperLetter"/>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4B259B"/>
    <w:multiLevelType w:val="hybridMultilevel"/>
    <w:tmpl w:val="3578B16C"/>
    <w:lvl w:ilvl="0" w:tplc="45C4F7F6">
      <w:numFmt w:val="bullet"/>
      <w:lvlText w:val="•"/>
      <w:lvlJc w:val="left"/>
      <w:pPr>
        <w:ind w:left="720" w:hanging="360"/>
      </w:pPr>
      <w:rPr>
        <w:rFonts w:ascii="MyriadPro-Regular-Identity-H" w:eastAsia="Times New Roman" w:hAnsi="MyriadPro-Regular-Identity-H"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DDE5A8C"/>
    <w:multiLevelType w:val="hybridMultilevel"/>
    <w:tmpl w:val="5E8C8948"/>
    <w:lvl w:ilvl="0" w:tplc="3EB2B02E">
      <w:start w:val="1"/>
      <w:numFmt w:val="upperLetter"/>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47F2498"/>
    <w:multiLevelType w:val="hybridMultilevel"/>
    <w:tmpl w:val="1EDAD736"/>
    <w:lvl w:ilvl="0" w:tplc="04050003">
      <w:start w:val="1"/>
      <w:numFmt w:val="bullet"/>
      <w:lvlText w:val="o"/>
      <w:lvlJc w:val="left"/>
      <w:pPr>
        <w:ind w:left="1484" w:hanging="360"/>
      </w:pPr>
      <w:rPr>
        <w:rFonts w:ascii="Courier New" w:hAnsi="Courier New" w:cs="Courier New" w:hint="default"/>
      </w:rPr>
    </w:lvl>
    <w:lvl w:ilvl="1" w:tplc="04050003">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40" w15:restartNumberingAfterBreak="0">
    <w:nsid w:val="66EA7CA6"/>
    <w:multiLevelType w:val="hybridMultilevel"/>
    <w:tmpl w:val="7B1431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17A1B6E"/>
    <w:multiLevelType w:val="hybridMultilevel"/>
    <w:tmpl w:val="F40E816A"/>
    <w:lvl w:ilvl="0" w:tplc="E0DC1C46">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71F468DA"/>
    <w:multiLevelType w:val="hybridMultilevel"/>
    <w:tmpl w:val="287A52E2"/>
    <w:lvl w:ilvl="0" w:tplc="4FEA584E">
      <w:start w:val="1"/>
      <w:numFmt w:val="bullet"/>
      <w:lvlText w:val="-"/>
      <w:lvlJc w:val="left"/>
      <w:pPr>
        <w:ind w:left="1080" w:hanging="360"/>
      </w:pPr>
      <w:rPr>
        <w:rFonts w:ascii="Calibri" w:eastAsiaTheme="minorHAnsi" w:hAnsi="Calibri" w:cs="Calibri" w:hint="default"/>
        <w:b w:val="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15:restartNumberingAfterBreak="0">
    <w:nsid w:val="73B77785"/>
    <w:multiLevelType w:val="hybridMultilevel"/>
    <w:tmpl w:val="EDE2906C"/>
    <w:lvl w:ilvl="0" w:tplc="4CD61EE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9574498"/>
    <w:multiLevelType w:val="hybridMultilevel"/>
    <w:tmpl w:val="6D62A62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A3762F7"/>
    <w:multiLevelType w:val="hybridMultilevel"/>
    <w:tmpl w:val="DC625C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B663AD8"/>
    <w:multiLevelType w:val="hybridMultilevel"/>
    <w:tmpl w:val="6DF60D4C"/>
    <w:lvl w:ilvl="0" w:tplc="A9F6EBC4">
      <w:start w:val="12"/>
      <w:numFmt w:val="bullet"/>
      <w:lvlText w:val="-"/>
      <w:lvlJc w:val="left"/>
      <w:pPr>
        <w:ind w:left="720" w:hanging="360"/>
      </w:pPr>
      <w:rPr>
        <w:rFonts w:ascii="Times New Roman" w:eastAsiaTheme="min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E6D78CE"/>
    <w:multiLevelType w:val="hybridMultilevel"/>
    <w:tmpl w:val="2CC0455A"/>
    <w:lvl w:ilvl="0" w:tplc="B97415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89548110">
    <w:abstractNumId w:val="27"/>
  </w:num>
  <w:num w:numId="2" w16cid:durableId="1633899950">
    <w:abstractNumId w:val="0"/>
  </w:num>
  <w:num w:numId="3" w16cid:durableId="2122530797">
    <w:abstractNumId w:val="1"/>
  </w:num>
  <w:num w:numId="4" w16cid:durableId="1481653326">
    <w:abstractNumId w:val="2"/>
  </w:num>
  <w:num w:numId="5" w16cid:durableId="716514783">
    <w:abstractNumId w:val="3"/>
  </w:num>
  <w:num w:numId="6" w16cid:durableId="1422219591">
    <w:abstractNumId w:val="4"/>
  </w:num>
  <w:num w:numId="7" w16cid:durableId="1771050050">
    <w:abstractNumId w:val="5"/>
  </w:num>
  <w:num w:numId="8" w16cid:durableId="1934431480">
    <w:abstractNumId w:val="6"/>
  </w:num>
  <w:num w:numId="9" w16cid:durableId="1901869456">
    <w:abstractNumId w:val="21"/>
  </w:num>
  <w:num w:numId="10" w16cid:durableId="1452819296">
    <w:abstractNumId w:val="38"/>
  </w:num>
  <w:num w:numId="11" w16cid:durableId="1328360990">
    <w:abstractNumId w:val="36"/>
  </w:num>
  <w:num w:numId="12" w16cid:durableId="691497835">
    <w:abstractNumId w:val="33"/>
  </w:num>
  <w:num w:numId="13" w16cid:durableId="190729788">
    <w:abstractNumId w:val="39"/>
  </w:num>
  <w:num w:numId="14" w16cid:durableId="1411196427">
    <w:abstractNumId w:val="40"/>
  </w:num>
  <w:num w:numId="15" w16cid:durableId="925116255">
    <w:abstractNumId w:val="34"/>
  </w:num>
  <w:num w:numId="16" w16cid:durableId="1187787746">
    <w:abstractNumId w:val="41"/>
  </w:num>
  <w:num w:numId="17" w16cid:durableId="1806005200">
    <w:abstractNumId w:val="8"/>
  </w:num>
  <w:num w:numId="18" w16cid:durableId="625892154">
    <w:abstractNumId w:val="45"/>
  </w:num>
  <w:num w:numId="19" w16cid:durableId="916671784">
    <w:abstractNumId w:val="32"/>
  </w:num>
  <w:num w:numId="20" w16cid:durableId="625506035">
    <w:abstractNumId w:val="19"/>
  </w:num>
  <w:num w:numId="21" w16cid:durableId="1606575700">
    <w:abstractNumId w:val="44"/>
  </w:num>
  <w:num w:numId="22" w16cid:durableId="62341890">
    <w:abstractNumId w:val="15"/>
  </w:num>
  <w:num w:numId="23" w16cid:durableId="821435119">
    <w:abstractNumId w:val="30"/>
  </w:num>
  <w:num w:numId="24" w16cid:durableId="1662394587">
    <w:abstractNumId w:val="42"/>
  </w:num>
  <w:num w:numId="25" w16cid:durableId="1446653874">
    <w:abstractNumId w:val="11"/>
  </w:num>
  <w:num w:numId="26" w16cid:durableId="1289386817">
    <w:abstractNumId w:val="47"/>
  </w:num>
  <w:num w:numId="27" w16cid:durableId="1703749081">
    <w:abstractNumId w:val="10"/>
  </w:num>
  <w:num w:numId="28" w16cid:durableId="1091967977">
    <w:abstractNumId w:val="25"/>
  </w:num>
  <w:num w:numId="29" w16cid:durableId="1243569771">
    <w:abstractNumId w:val="22"/>
  </w:num>
  <w:num w:numId="30" w16cid:durableId="1003509685">
    <w:abstractNumId w:val="20"/>
  </w:num>
  <w:num w:numId="31" w16cid:durableId="1163399758">
    <w:abstractNumId w:val="9"/>
  </w:num>
  <w:num w:numId="32" w16cid:durableId="1200436815">
    <w:abstractNumId w:val="29"/>
  </w:num>
  <w:num w:numId="33" w16cid:durableId="587427095">
    <w:abstractNumId w:val="28"/>
  </w:num>
  <w:num w:numId="34" w16cid:durableId="611597208">
    <w:abstractNumId w:val="16"/>
  </w:num>
  <w:num w:numId="35" w16cid:durableId="1396859286">
    <w:abstractNumId w:val="26"/>
  </w:num>
  <w:num w:numId="36" w16cid:durableId="1940798627">
    <w:abstractNumId w:val="18"/>
  </w:num>
  <w:num w:numId="37" w16cid:durableId="401492531">
    <w:abstractNumId w:val="17"/>
  </w:num>
  <w:num w:numId="38" w16cid:durableId="84300899">
    <w:abstractNumId w:val="12"/>
  </w:num>
  <w:num w:numId="39" w16cid:durableId="372123579">
    <w:abstractNumId w:val="13"/>
  </w:num>
  <w:num w:numId="40" w16cid:durableId="1191263875">
    <w:abstractNumId w:val="46"/>
  </w:num>
  <w:num w:numId="41" w16cid:durableId="391126824">
    <w:abstractNumId w:val="14"/>
  </w:num>
  <w:num w:numId="42" w16cid:durableId="1784223149">
    <w:abstractNumId w:val="31"/>
  </w:num>
  <w:num w:numId="43" w16cid:durableId="2071415423">
    <w:abstractNumId w:val="24"/>
  </w:num>
  <w:num w:numId="44" w16cid:durableId="2025862142">
    <w:abstractNumId w:val="7"/>
  </w:num>
  <w:num w:numId="45" w16cid:durableId="1192763477">
    <w:abstractNumId w:val="43"/>
  </w:num>
  <w:num w:numId="46" w16cid:durableId="1094516924">
    <w:abstractNumId w:val="35"/>
  </w:num>
  <w:num w:numId="47" w16cid:durableId="1007051593">
    <w:abstractNumId w:val="37"/>
  </w:num>
  <w:num w:numId="48" w16cid:durableId="10900088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B65"/>
    <w:rsid w:val="00001F3E"/>
    <w:rsid w:val="00007AF2"/>
    <w:rsid w:val="00011D90"/>
    <w:rsid w:val="000125CD"/>
    <w:rsid w:val="000162D8"/>
    <w:rsid w:val="00016426"/>
    <w:rsid w:val="00020B81"/>
    <w:rsid w:val="00020CE1"/>
    <w:rsid w:val="0002343E"/>
    <w:rsid w:val="000234EF"/>
    <w:rsid w:val="000236BF"/>
    <w:rsid w:val="0002424F"/>
    <w:rsid w:val="0003017A"/>
    <w:rsid w:val="00030E3A"/>
    <w:rsid w:val="000329F8"/>
    <w:rsid w:val="000348F0"/>
    <w:rsid w:val="0003529A"/>
    <w:rsid w:val="00035F4B"/>
    <w:rsid w:val="000434F3"/>
    <w:rsid w:val="0004661A"/>
    <w:rsid w:val="00052448"/>
    <w:rsid w:val="00055DDD"/>
    <w:rsid w:val="00056C1B"/>
    <w:rsid w:val="00060860"/>
    <w:rsid w:val="00061B45"/>
    <w:rsid w:val="00063EB4"/>
    <w:rsid w:val="000641F4"/>
    <w:rsid w:val="0006506A"/>
    <w:rsid w:val="000651DC"/>
    <w:rsid w:val="00066599"/>
    <w:rsid w:val="00067632"/>
    <w:rsid w:val="0007564E"/>
    <w:rsid w:val="000776F8"/>
    <w:rsid w:val="00082421"/>
    <w:rsid w:val="000832EC"/>
    <w:rsid w:val="00084E30"/>
    <w:rsid w:val="000867BB"/>
    <w:rsid w:val="00087EFE"/>
    <w:rsid w:val="0009255F"/>
    <w:rsid w:val="00093385"/>
    <w:rsid w:val="000965B8"/>
    <w:rsid w:val="000A01FA"/>
    <w:rsid w:val="000A06C1"/>
    <w:rsid w:val="000A0847"/>
    <w:rsid w:val="000A1165"/>
    <w:rsid w:val="000A30A3"/>
    <w:rsid w:val="000A4928"/>
    <w:rsid w:val="000A5129"/>
    <w:rsid w:val="000A69CE"/>
    <w:rsid w:val="000A70D4"/>
    <w:rsid w:val="000B071F"/>
    <w:rsid w:val="000B12A9"/>
    <w:rsid w:val="000B41D7"/>
    <w:rsid w:val="000B4E9D"/>
    <w:rsid w:val="000B7328"/>
    <w:rsid w:val="000B7D62"/>
    <w:rsid w:val="000D2086"/>
    <w:rsid w:val="000D404D"/>
    <w:rsid w:val="000D413C"/>
    <w:rsid w:val="000D4B56"/>
    <w:rsid w:val="000E1747"/>
    <w:rsid w:val="000E26F9"/>
    <w:rsid w:val="000E2FF1"/>
    <w:rsid w:val="000E55B7"/>
    <w:rsid w:val="000F04F5"/>
    <w:rsid w:val="000F2369"/>
    <w:rsid w:val="000F2C7A"/>
    <w:rsid w:val="000F4A86"/>
    <w:rsid w:val="000F513C"/>
    <w:rsid w:val="000F6570"/>
    <w:rsid w:val="000F7665"/>
    <w:rsid w:val="001032B8"/>
    <w:rsid w:val="00103F30"/>
    <w:rsid w:val="00105460"/>
    <w:rsid w:val="00105E74"/>
    <w:rsid w:val="00105F39"/>
    <w:rsid w:val="0011185B"/>
    <w:rsid w:val="00113C41"/>
    <w:rsid w:val="00114931"/>
    <w:rsid w:val="001178A9"/>
    <w:rsid w:val="00120B21"/>
    <w:rsid w:val="00121650"/>
    <w:rsid w:val="00121B96"/>
    <w:rsid w:val="00121CB3"/>
    <w:rsid w:val="00122E76"/>
    <w:rsid w:val="00122F6C"/>
    <w:rsid w:val="001270CD"/>
    <w:rsid w:val="0012725E"/>
    <w:rsid w:val="00130891"/>
    <w:rsid w:val="00131184"/>
    <w:rsid w:val="001350A9"/>
    <w:rsid w:val="001377DD"/>
    <w:rsid w:val="00140154"/>
    <w:rsid w:val="0014294C"/>
    <w:rsid w:val="00145FB3"/>
    <w:rsid w:val="00145FD6"/>
    <w:rsid w:val="00147C63"/>
    <w:rsid w:val="00150C5F"/>
    <w:rsid w:val="001561F0"/>
    <w:rsid w:val="00160946"/>
    <w:rsid w:val="00161463"/>
    <w:rsid w:val="00163622"/>
    <w:rsid w:val="001660BB"/>
    <w:rsid w:val="00171620"/>
    <w:rsid w:val="00173174"/>
    <w:rsid w:val="00173418"/>
    <w:rsid w:val="00175FB0"/>
    <w:rsid w:val="001760E4"/>
    <w:rsid w:val="00176B67"/>
    <w:rsid w:val="00181154"/>
    <w:rsid w:val="00181EF9"/>
    <w:rsid w:val="0018319D"/>
    <w:rsid w:val="001849E9"/>
    <w:rsid w:val="00186D1C"/>
    <w:rsid w:val="00191B06"/>
    <w:rsid w:val="00194489"/>
    <w:rsid w:val="00197543"/>
    <w:rsid w:val="001A6866"/>
    <w:rsid w:val="001B0024"/>
    <w:rsid w:val="001B25A6"/>
    <w:rsid w:val="001B2EB7"/>
    <w:rsid w:val="001B48B1"/>
    <w:rsid w:val="001B5A6C"/>
    <w:rsid w:val="001B697F"/>
    <w:rsid w:val="001C56A7"/>
    <w:rsid w:val="001C5E13"/>
    <w:rsid w:val="001C677A"/>
    <w:rsid w:val="001D198F"/>
    <w:rsid w:val="001D3D6E"/>
    <w:rsid w:val="001D4C3A"/>
    <w:rsid w:val="001D5978"/>
    <w:rsid w:val="001D62DC"/>
    <w:rsid w:val="001D693B"/>
    <w:rsid w:val="001D7999"/>
    <w:rsid w:val="001D7F99"/>
    <w:rsid w:val="001E0A0E"/>
    <w:rsid w:val="001E499D"/>
    <w:rsid w:val="001E5DEF"/>
    <w:rsid w:val="001E6838"/>
    <w:rsid w:val="001F13B5"/>
    <w:rsid w:val="001F17E2"/>
    <w:rsid w:val="001F2044"/>
    <w:rsid w:val="001F5387"/>
    <w:rsid w:val="001F5620"/>
    <w:rsid w:val="001F689D"/>
    <w:rsid w:val="00200D63"/>
    <w:rsid w:val="0020400B"/>
    <w:rsid w:val="00206F78"/>
    <w:rsid w:val="00210039"/>
    <w:rsid w:val="00215B5C"/>
    <w:rsid w:val="00215B8C"/>
    <w:rsid w:val="0022101E"/>
    <w:rsid w:val="00221FE6"/>
    <w:rsid w:val="002319F3"/>
    <w:rsid w:val="00236151"/>
    <w:rsid w:val="00236470"/>
    <w:rsid w:val="002375AF"/>
    <w:rsid w:val="00237923"/>
    <w:rsid w:val="00242635"/>
    <w:rsid w:val="002513CD"/>
    <w:rsid w:val="002543C6"/>
    <w:rsid w:val="00254F63"/>
    <w:rsid w:val="00255DF3"/>
    <w:rsid w:val="00256EA6"/>
    <w:rsid w:val="00257792"/>
    <w:rsid w:val="00260165"/>
    <w:rsid w:val="00260414"/>
    <w:rsid w:val="002648F3"/>
    <w:rsid w:val="002650A0"/>
    <w:rsid w:val="00265890"/>
    <w:rsid w:val="00265B2F"/>
    <w:rsid w:val="00265FF8"/>
    <w:rsid w:val="0026631C"/>
    <w:rsid w:val="00267FE7"/>
    <w:rsid w:val="00270836"/>
    <w:rsid w:val="0027163E"/>
    <w:rsid w:val="00272227"/>
    <w:rsid w:val="00273DCA"/>
    <w:rsid w:val="00274C27"/>
    <w:rsid w:val="00275219"/>
    <w:rsid w:val="00281851"/>
    <w:rsid w:val="002828C7"/>
    <w:rsid w:val="002865C4"/>
    <w:rsid w:val="00286A9A"/>
    <w:rsid w:val="00286F6D"/>
    <w:rsid w:val="002915BC"/>
    <w:rsid w:val="002918A4"/>
    <w:rsid w:val="002930E8"/>
    <w:rsid w:val="00294F1E"/>
    <w:rsid w:val="00295A44"/>
    <w:rsid w:val="00296CE0"/>
    <w:rsid w:val="002A0807"/>
    <w:rsid w:val="002A5FF2"/>
    <w:rsid w:val="002A60E4"/>
    <w:rsid w:val="002B04E6"/>
    <w:rsid w:val="002B2C11"/>
    <w:rsid w:val="002B3CDC"/>
    <w:rsid w:val="002B4721"/>
    <w:rsid w:val="002B65D3"/>
    <w:rsid w:val="002C4913"/>
    <w:rsid w:val="002C494D"/>
    <w:rsid w:val="002C4B07"/>
    <w:rsid w:val="002D000D"/>
    <w:rsid w:val="002D15BF"/>
    <w:rsid w:val="002D3B50"/>
    <w:rsid w:val="002D490D"/>
    <w:rsid w:val="002D4ECF"/>
    <w:rsid w:val="002D5E8B"/>
    <w:rsid w:val="002D62C1"/>
    <w:rsid w:val="002D66BF"/>
    <w:rsid w:val="002D7995"/>
    <w:rsid w:val="002E2C60"/>
    <w:rsid w:val="002E2F9B"/>
    <w:rsid w:val="002E337B"/>
    <w:rsid w:val="002F20E4"/>
    <w:rsid w:val="002F695B"/>
    <w:rsid w:val="00303B74"/>
    <w:rsid w:val="00304312"/>
    <w:rsid w:val="00304369"/>
    <w:rsid w:val="00305948"/>
    <w:rsid w:val="00306AFE"/>
    <w:rsid w:val="00307E62"/>
    <w:rsid w:val="00311E7E"/>
    <w:rsid w:val="00316716"/>
    <w:rsid w:val="00316833"/>
    <w:rsid w:val="003175C4"/>
    <w:rsid w:val="003203D9"/>
    <w:rsid w:val="00321670"/>
    <w:rsid w:val="003240F8"/>
    <w:rsid w:val="00326BFB"/>
    <w:rsid w:val="0032734C"/>
    <w:rsid w:val="00330EEF"/>
    <w:rsid w:val="00332014"/>
    <w:rsid w:val="00332A0F"/>
    <w:rsid w:val="00336B66"/>
    <w:rsid w:val="0034080A"/>
    <w:rsid w:val="0034435F"/>
    <w:rsid w:val="0034487E"/>
    <w:rsid w:val="0034638C"/>
    <w:rsid w:val="003467A8"/>
    <w:rsid w:val="00347BE8"/>
    <w:rsid w:val="003515C9"/>
    <w:rsid w:val="00353405"/>
    <w:rsid w:val="0035352E"/>
    <w:rsid w:val="0035470E"/>
    <w:rsid w:val="00355054"/>
    <w:rsid w:val="00356137"/>
    <w:rsid w:val="0036145C"/>
    <w:rsid w:val="00362305"/>
    <w:rsid w:val="00365982"/>
    <w:rsid w:val="003670E3"/>
    <w:rsid w:val="00367787"/>
    <w:rsid w:val="0037256A"/>
    <w:rsid w:val="00372880"/>
    <w:rsid w:val="00372924"/>
    <w:rsid w:val="00372D19"/>
    <w:rsid w:val="0037692D"/>
    <w:rsid w:val="0038609D"/>
    <w:rsid w:val="00386CA4"/>
    <w:rsid w:val="003909DD"/>
    <w:rsid w:val="00391E77"/>
    <w:rsid w:val="003950B9"/>
    <w:rsid w:val="00395420"/>
    <w:rsid w:val="00395E37"/>
    <w:rsid w:val="003A18F8"/>
    <w:rsid w:val="003A1F09"/>
    <w:rsid w:val="003A4425"/>
    <w:rsid w:val="003A7BDA"/>
    <w:rsid w:val="003B0C9F"/>
    <w:rsid w:val="003B2E8C"/>
    <w:rsid w:val="003B4F29"/>
    <w:rsid w:val="003C1D66"/>
    <w:rsid w:val="003C2073"/>
    <w:rsid w:val="003C3ECC"/>
    <w:rsid w:val="003C3F78"/>
    <w:rsid w:val="003C6E61"/>
    <w:rsid w:val="003D11E6"/>
    <w:rsid w:val="003D2089"/>
    <w:rsid w:val="003D2F7B"/>
    <w:rsid w:val="003D3153"/>
    <w:rsid w:val="003D390C"/>
    <w:rsid w:val="003D4F3F"/>
    <w:rsid w:val="003D4FED"/>
    <w:rsid w:val="003D5272"/>
    <w:rsid w:val="003D58D2"/>
    <w:rsid w:val="003D5A34"/>
    <w:rsid w:val="003D75E2"/>
    <w:rsid w:val="003E0150"/>
    <w:rsid w:val="003E1D37"/>
    <w:rsid w:val="003E2190"/>
    <w:rsid w:val="003F076C"/>
    <w:rsid w:val="003F1524"/>
    <w:rsid w:val="003F2BE3"/>
    <w:rsid w:val="003F34A1"/>
    <w:rsid w:val="003F53F4"/>
    <w:rsid w:val="003F62EE"/>
    <w:rsid w:val="004027F9"/>
    <w:rsid w:val="00404260"/>
    <w:rsid w:val="00404DDE"/>
    <w:rsid w:val="00410BC8"/>
    <w:rsid w:val="00410DFE"/>
    <w:rsid w:val="00411213"/>
    <w:rsid w:val="00412989"/>
    <w:rsid w:val="0042028C"/>
    <w:rsid w:val="00420C06"/>
    <w:rsid w:val="00422236"/>
    <w:rsid w:val="00422A4F"/>
    <w:rsid w:val="00422CD7"/>
    <w:rsid w:val="004233D1"/>
    <w:rsid w:val="00423E6E"/>
    <w:rsid w:val="0042400C"/>
    <w:rsid w:val="00424442"/>
    <w:rsid w:val="00424895"/>
    <w:rsid w:val="00425B87"/>
    <w:rsid w:val="0043030B"/>
    <w:rsid w:val="004325EC"/>
    <w:rsid w:val="0043557F"/>
    <w:rsid w:val="004365A5"/>
    <w:rsid w:val="00437321"/>
    <w:rsid w:val="0044362D"/>
    <w:rsid w:val="0044455D"/>
    <w:rsid w:val="0044488C"/>
    <w:rsid w:val="00444B5A"/>
    <w:rsid w:val="00444EF2"/>
    <w:rsid w:val="00446BF6"/>
    <w:rsid w:val="00447C86"/>
    <w:rsid w:val="004509C3"/>
    <w:rsid w:val="00453523"/>
    <w:rsid w:val="004558E1"/>
    <w:rsid w:val="00457567"/>
    <w:rsid w:val="00457A24"/>
    <w:rsid w:val="00460736"/>
    <w:rsid w:val="00460DFD"/>
    <w:rsid w:val="00464042"/>
    <w:rsid w:val="0047011E"/>
    <w:rsid w:val="00471133"/>
    <w:rsid w:val="00474079"/>
    <w:rsid w:val="00475C4F"/>
    <w:rsid w:val="00475DBB"/>
    <w:rsid w:val="00476C70"/>
    <w:rsid w:val="0047703E"/>
    <w:rsid w:val="00477799"/>
    <w:rsid w:val="00483503"/>
    <w:rsid w:val="00486295"/>
    <w:rsid w:val="00487A1A"/>
    <w:rsid w:val="004927CA"/>
    <w:rsid w:val="004934E8"/>
    <w:rsid w:val="004950F7"/>
    <w:rsid w:val="00495550"/>
    <w:rsid w:val="00497884"/>
    <w:rsid w:val="004A066D"/>
    <w:rsid w:val="004A08DB"/>
    <w:rsid w:val="004A2B72"/>
    <w:rsid w:val="004A2BFD"/>
    <w:rsid w:val="004A3741"/>
    <w:rsid w:val="004A7B46"/>
    <w:rsid w:val="004B0D7A"/>
    <w:rsid w:val="004B10ED"/>
    <w:rsid w:val="004B28A6"/>
    <w:rsid w:val="004B52DF"/>
    <w:rsid w:val="004B677D"/>
    <w:rsid w:val="004B68E0"/>
    <w:rsid w:val="004B6EDA"/>
    <w:rsid w:val="004C1394"/>
    <w:rsid w:val="004C18D7"/>
    <w:rsid w:val="004C2104"/>
    <w:rsid w:val="004C3CE0"/>
    <w:rsid w:val="004C4A2A"/>
    <w:rsid w:val="004C74D1"/>
    <w:rsid w:val="004C756B"/>
    <w:rsid w:val="004C7EA2"/>
    <w:rsid w:val="004D08A1"/>
    <w:rsid w:val="004D0F36"/>
    <w:rsid w:val="004D1407"/>
    <w:rsid w:val="004D14F8"/>
    <w:rsid w:val="004D161E"/>
    <w:rsid w:val="004D34E4"/>
    <w:rsid w:val="004D3821"/>
    <w:rsid w:val="004D444C"/>
    <w:rsid w:val="004D5222"/>
    <w:rsid w:val="004D6555"/>
    <w:rsid w:val="004D65A7"/>
    <w:rsid w:val="004E048A"/>
    <w:rsid w:val="004E09B2"/>
    <w:rsid w:val="004E22E3"/>
    <w:rsid w:val="004E63C4"/>
    <w:rsid w:val="004F24C2"/>
    <w:rsid w:val="004F28A7"/>
    <w:rsid w:val="004F32CC"/>
    <w:rsid w:val="004F3785"/>
    <w:rsid w:val="005035E1"/>
    <w:rsid w:val="0050367E"/>
    <w:rsid w:val="0050439C"/>
    <w:rsid w:val="00505024"/>
    <w:rsid w:val="00511C38"/>
    <w:rsid w:val="005143C6"/>
    <w:rsid w:val="005172AD"/>
    <w:rsid w:val="00520E0A"/>
    <w:rsid w:val="00521881"/>
    <w:rsid w:val="005258D1"/>
    <w:rsid w:val="00531902"/>
    <w:rsid w:val="005324D8"/>
    <w:rsid w:val="00534D65"/>
    <w:rsid w:val="00535DB2"/>
    <w:rsid w:val="00536F9C"/>
    <w:rsid w:val="00537C85"/>
    <w:rsid w:val="00541412"/>
    <w:rsid w:val="0054166F"/>
    <w:rsid w:val="005447F4"/>
    <w:rsid w:val="00550011"/>
    <w:rsid w:val="00560AE6"/>
    <w:rsid w:val="00563A28"/>
    <w:rsid w:val="0056449F"/>
    <w:rsid w:val="005661F7"/>
    <w:rsid w:val="00566ADC"/>
    <w:rsid w:val="00567212"/>
    <w:rsid w:val="00570ABC"/>
    <w:rsid w:val="00573288"/>
    <w:rsid w:val="005736FE"/>
    <w:rsid w:val="005746B6"/>
    <w:rsid w:val="00577529"/>
    <w:rsid w:val="005777C6"/>
    <w:rsid w:val="005800EF"/>
    <w:rsid w:val="00581BCC"/>
    <w:rsid w:val="00581E07"/>
    <w:rsid w:val="00590554"/>
    <w:rsid w:val="00591C74"/>
    <w:rsid w:val="005A0124"/>
    <w:rsid w:val="005A392F"/>
    <w:rsid w:val="005A49A9"/>
    <w:rsid w:val="005A5EAF"/>
    <w:rsid w:val="005A7C35"/>
    <w:rsid w:val="005B074B"/>
    <w:rsid w:val="005B148A"/>
    <w:rsid w:val="005B19C1"/>
    <w:rsid w:val="005B1CE4"/>
    <w:rsid w:val="005B399F"/>
    <w:rsid w:val="005B3FF5"/>
    <w:rsid w:val="005C16CD"/>
    <w:rsid w:val="005C545A"/>
    <w:rsid w:val="005C6E39"/>
    <w:rsid w:val="005C7764"/>
    <w:rsid w:val="005D2E18"/>
    <w:rsid w:val="005D3CE7"/>
    <w:rsid w:val="005D4AAA"/>
    <w:rsid w:val="005D4B6D"/>
    <w:rsid w:val="005D7101"/>
    <w:rsid w:val="005E3192"/>
    <w:rsid w:val="005E3D64"/>
    <w:rsid w:val="005E421C"/>
    <w:rsid w:val="005E5011"/>
    <w:rsid w:val="005E7781"/>
    <w:rsid w:val="005F16BD"/>
    <w:rsid w:val="005F2ACC"/>
    <w:rsid w:val="005F4311"/>
    <w:rsid w:val="005F723F"/>
    <w:rsid w:val="005F7805"/>
    <w:rsid w:val="00604496"/>
    <w:rsid w:val="00605C67"/>
    <w:rsid w:val="006069B8"/>
    <w:rsid w:val="00610857"/>
    <w:rsid w:val="00610B9B"/>
    <w:rsid w:val="00612225"/>
    <w:rsid w:val="006126FF"/>
    <w:rsid w:val="00617253"/>
    <w:rsid w:val="006175A4"/>
    <w:rsid w:val="00617BD4"/>
    <w:rsid w:val="00620C0B"/>
    <w:rsid w:val="00623F88"/>
    <w:rsid w:val="00626DD3"/>
    <w:rsid w:val="00632AC7"/>
    <w:rsid w:val="00634067"/>
    <w:rsid w:val="006362CB"/>
    <w:rsid w:val="00647A3F"/>
    <w:rsid w:val="00651BD6"/>
    <w:rsid w:val="006546DF"/>
    <w:rsid w:val="00654C06"/>
    <w:rsid w:val="00656350"/>
    <w:rsid w:val="00656C02"/>
    <w:rsid w:val="006576FA"/>
    <w:rsid w:val="00661A99"/>
    <w:rsid w:val="00662C91"/>
    <w:rsid w:val="0066357C"/>
    <w:rsid w:val="00664A68"/>
    <w:rsid w:val="00665E1A"/>
    <w:rsid w:val="00667D79"/>
    <w:rsid w:val="006701C1"/>
    <w:rsid w:val="006709B2"/>
    <w:rsid w:val="00673E90"/>
    <w:rsid w:val="00674078"/>
    <w:rsid w:val="00675F41"/>
    <w:rsid w:val="006770FF"/>
    <w:rsid w:val="00684E15"/>
    <w:rsid w:val="006857F8"/>
    <w:rsid w:val="006872AA"/>
    <w:rsid w:val="006922F6"/>
    <w:rsid w:val="00696E73"/>
    <w:rsid w:val="006976FC"/>
    <w:rsid w:val="006A24A8"/>
    <w:rsid w:val="006A59D4"/>
    <w:rsid w:val="006B0888"/>
    <w:rsid w:val="006B3CA7"/>
    <w:rsid w:val="006B4BEC"/>
    <w:rsid w:val="006B68C1"/>
    <w:rsid w:val="006B7069"/>
    <w:rsid w:val="006D0B0E"/>
    <w:rsid w:val="006D1920"/>
    <w:rsid w:val="006D2770"/>
    <w:rsid w:val="006D302E"/>
    <w:rsid w:val="006D4102"/>
    <w:rsid w:val="006D7A16"/>
    <w:rsid w:val="006E1F68"/>
    <w:rsid w:val="006E2615"/>
    <w:rsid w:val="006E3712"/>
    <w:rsid w:val="006E3DB1"/>
    <w:rsid w:val="006E49E9"/>
    <w:rsid w:val="006E5533"/>
    <w:rsid w:val="006E775F"/>
    <w:rsid w:val="006E7C67"/>
    <w:rsid w:val="006F092C"/>
    <w:rsid w:val="006F33FF"/>
    <w:rsid w:val="006F64AA"/>
    <w:rsid w:val="006F6A2A"/>
    <w:rsid w:val="006F6EFD"/>
    <w:rsid w:val="006F7BC8"/>
    <w:rsid w:val="007016E1"/>
    <w:rsid w:val="0070215D"/>
    <w:rsid w:val="007027FF"/>
    <w:rsid w:val="00703838"/>
    <w:rsid w:val="00705058"/>
    <w:rsid w:val="00707034"/>
    <w:rsid w:val="00710BBF"/>
    <w:rsid w:val="00710FF4"/>
    <w:rsid w:val="00711186"/>
    <w:rsid w:val="007116B3"/>
    <w:rsid w:val="00711AAF"/>
    <w:rsid w:val="0071340D"/>
    <w:rsid w:val="00716D56"/>
    <w:rsid w:val="00722A63"/>
    <w:rsid w:val="007254CD"/>
    <w:rsid w:val="007314BE"/>
    <w:rsid w:val="00733924"/>
    <w:rsid w:val="00735C42"/>
    <w:rsid w:val="00735C5C"/>
    <w:rsid w:val="00737351"/>
    <w:rsid w:val="00744A53"/>
    <w:rsid w:val="00747204"/>
    <w:rsid w:val="00747A64"/>
    <w:rsid w:val="00750207"/>
    <w:rsid w:val="00753601"/>
    <w:rsid w:val="0075775F"/>
    <w:rsid w:val="00763436"/>
    <w:rsid w:val="007635F2"/>
    <w:rsid w:val="00764AAD"/>
    <w:rsid w:val="0076643E"/>
    <w:rsid w:val="00767467"/>
    <w:rsid w:val="00773302"/>
    <w:rsid w:val="007738E2"/>
    <w:rsid w:val="00775446"/>
    <w:rsid w:val="007760BB"/>
    <w:rsid w:val="00780FEF"/>
    <w:rsid w:val="0078205F"/>
    <w:rsid w:val="00782F5D"/>
    <w:rsid w:val="0078398A"/>
    <w:rsid w:val="007840C0"/>
    <w:rsid w:val="00784103"/>
    <w:rsid w:val="00784501"/>
    <w:rsid w:val="00785972"/>
    <w:rsid w:val="00786073"/>
    <w:rsid w:val="007860F7"/>
    <w:rsid w:val="00787319"/>
    <w:rsid w:val="007877DD"/>
    <w:rsid w:val="00787981"/>
    <w:rsid w:val="00787CC0"/>
    <w:rsid w:val="00791A0F"/>
    <w:rsid w:val="00791A9B"/>
    <w:rsid w:val="00792135"/>
    <w:rsid w:val="0079407C"/>
    <w:rsid w:val="007946EE"/>
    <w:rsid w:val="00794E07"/>
    <w:rsid w:val="007A104D"/>
    <w:rsid w:val="007A2CBC"/>
    <w:rsid w:val="007A3346"/>
    <w:rsid w:val="007A3756"/>
    <w:rsid w:val="007A3941"/>
    <w:rsid w:val="007A4281"/>
    <w:rsid w:val="007A4514"/>
    <w:rsid w:val="007A465B"/>
    <w:rsid w:val="007B1985"/>
    <w:rsid w:val="007B3562"/>
    <w:rsid w:val="007B462B"/>
    <w:rsid w:val="007B530A"/>
    <w:rsid w:val="007C14A5"/>
    <w:rsid w:val="007C1C0E"/>
    <w:rsid w:val="007C3120"/>
    <w:rsid w:val="007C3682"/>
    <w:rsid w:val="007C3804"/>
    <w:rsid w:val="007C4EBB"/>
    <w:rsid w:val="007D2503"/>
    <w:rsid w:val="007D47FA"/>
    <w:rsid w:val="007D6637"/>
    <w:rsid w:val="007D784F"/>
    <w:rsid w:val="007D7879"/>
    <w:rsid w:val="007E4665"/>
    <w:rsid w:val="007E47AB"/>
    <w:rsid w:val="007E4C9E"/>
    <w:rsid w:val="007E636B"/>
    <w:rsid w:val="007E73B2"/>
    <w:rsid w:val="007F180C"/>
    <w:rsid w:val="007F4998"/>
    <w:rsid w:val="007F7880"/>
    <w:rsid w:val="00803E02"/>
    <w:rsid w:val="00804E35"/>
    <w:rsid w:val="00805A7B"/>
    <w:rsid w:val="00805E9F"/>
    <w:rsid w:val="00810613"/>
    <w:rsid w:val="00810DDE"/>
    <w:rsid w:val="00812F09"/>
    <w:rsid w:val="00813FA4"/>
    <w:rsid w:val="00814A8C"/>
    <w:rsid w:val="008175A1"/>
    <w:rsid w:val="0082373D"/>
    <w:rsid w:val="008253BE"/>
    <w:rsid w:val="00827007"/>
    <w:rsid w:val="008307EF"/>
    <w:rsid w:val="0083135A"/>
    <w:rsid w:val="008341B3"/>
    <w:rsid w:val="00835971"/>
    <w:rsid w:val="00840FB7"/>
    <w:rsid w:val="00841B15"/>
    <w:rsid w:val="0084222D"/>
    <w:rsid w:val="008422E7"/>
    <w:rsid w:val="008449EF"/>
    <w:rsid w:val="00844CCE"/>
    <w:rsid w:val="008541AE"/>
    <w:rsid w:val="008548CA"/>
    <w:rsid w:val="0085671D"/>
    <w:rsid w:val="008571D2"/>
    <w:rsid w:val="008614F2"/>
    <w:rsid w:val="00861E64"/>
    <w:rsid w:val="0086306C"/>
    <w:rsid w:val="0086388C"/>
    <w:rsid w:val="00863E94"/>
    <w:rsid w:val="00865F6A"/>
    <w:rsid w:val="00866B26"/>
    <w:rsid w:val="00870B53"/>
    <w:rsid w:val="00871553"/>
    <w:rsid w:val="008729FA"/>
    <w:rsid w:val="008734AE"/>
    <w:rsid w:val="00874BCB"/>
    <w:rsid w:val="00875EF0"/>
    <w:rsid w:val="00880757"/>
    <w:rsid w:val="00881801"/>
    <w:rsid w:val="00882E8F"/>
    <w:rsid w:val="0088307E"/>
    <w:rsid w:val="00883844"/>
    <w:rsid w:val="0088534A"/>
    <w:rsid w:val="00886EF4"/>
    <w:rsid w:val="008912AD"/>
    <w:rsid w:val="0089168D"/>
    <w:rsid w:val="008941AE"/>
    <w:rsid w:val="008976EB"/>
    <w:rsid w:val="008979FA"/>
    <w:rsid w:val="00897CB3"/>
    <w:rsid w:val="008A04B8"/>
    <w:rsid w:val="008A156D"/>
    <w:rsid w:val="008A1D45"/>
    <w:rsid w:val="008A3359"/>
    <w:rsid w:val="008A4684"/>
    <w:rsid w:val="008A489E"/>
    <w:rsid w:val="008A49DA"/>
    <w:rsid w:val="008A6A79"/>
    <w:rsid w:val="008B0C5E"/>
    <w:rsid w:val="008B19B0"/>
    <w:rsid w:val="008B1F23"/>
    <w:rsid w:val="008B1FB4"/>
    <w:rsid w:val="008B2624"/>
    <w:rsid w:val="008B53D0"/>
    <w:rsid w:val="008B6A8B"/>
    <w:rsid w:val="008B7C0C"/>
    <w:rsid w:val="008C0BFC"/>
    <w:rsid w:val="008C1B5F"/>
    <w:rsid w:val="008C1FE3"/>
    <w:rsid w:val="008C20BD"/>
    <w:rsid w:val="008C52C3"/>
    <w:rsid w:val="008D00F9"/>
    <w:rsid w:val="008D2CA1"/>
    <w:rsid w:val="008D389E"/>
    <w:rsid w:val="008D4292"/>
    <w:rsid w:val="008D4B65"/>
    <w:rsid w:val="008D6B30"/>
    <w:rsid w:val="008E1BAD"/>
    <w:rsid w:val="008E1D5A"/>
    <w:rsid w:val="008E3751"/>
    <w:rsid w:val="008E48B4"/>
    <w:rsid w:val="008E4ABE"/>
    <w:rsid w:val="008E77BF"/>
    <w:rsid w:val="008E79A8"/>
    <w:rsid w:val="008F1DE8"/>
    <w:rsid w:val="008F2DCD"/>
    <w:rsid w:val="008F55A1"/>
    <w:rsid w:val="008F6D52"/>
    <w:rsid w:val="00903EF4"/>
    <w:rsid w:val="009137A7"/>
    <w:rsid w:val="0091458F"/>
    <w:rsid w:val="009151FC"/>
    <w:rsid w:val="0091636D"/>
    <w:rsid w:val="009172CE"/>
    <w:rsid w:val="00920825"/>
    <w:rsid w:val="00920F0D"/>
    <w:rsid w:val="00923B2C"/>
    <w:rsid w:val="0093701F"/>
    <w:rsid w:val="0093749F"/>
    <w:rsid w:val="009419D9"/>
    <w:rsid w:val="009447FF"/>
    <w:rsid w:val="00945CC2"/>
    <w:rsid w:val="00946B2C"/>
    <w:rsid w:val="00950496"/>
    <w:rsid w:val="0095314E"/>
    <w:rsid w:val="00955455"/>
    <w:rsid w:val="00956277"/>
    <w:rsid w:val="009628BE"/>
    <w:rsid w:val="0096498A"/>
    <w:rsid w:val="00970848"/>
    <w:rsid w:val="00970A30"/>
    <w:rsid w:val="00971F75"/>
    <w:rsid w:val="009752E6"/>
    <w:rsid w:val="00975A1A"/>
    <w:rsid w:val="00977DF9"/>
    <w:rsid w:val="00980E68"/>
    <w:rsid w:val="00982A3A"/>
    <w:rsid w:val="00983C34"/>
    <w:rsid w:val="00985793"/>
    <w:rsid w:val="00985EB1"/>
    <w:rsid w:val="009918C9"/>
    <w:rsid w:val="00994B66"/>
    <w:rsid w:val="0099648A"/>
    <w:rsid w:val="009A0AAC"/>
    <w:rsid w:val="009A2854"/>
    <w:rsid w:val="009B0CAD"/>
    <w:rsid w:val="009B3621"/>
    <w:rsid w:val="009B4A33"/>
    <w:rsid w:val="009B6AE4"/>
    <w:rsid w:val="009B6D7F"/>
    <w:rsid w:val="009B73FC"/>
    <w:rsid w:val="009B74C1"/>
    <w:rsid w:val="009C0C2B"/>
    <w:rsid w:val="009D126E"/>
    <w:rsid w:val="009D3518"/>
    <w:rsid w:val="009E73B5"/>
    <w:rsid w:val="009F08CB"/>
    <w:rsid w:val="009F5635"/>
    <w:rsid w:val="00A01AFD"/>
    <w:rsid w:val="00A06A03"/>
    <w:rsid w:val="00A07A0A"/>
    <w:rsid w:val="00A10238"/>
    <w:rsid w:val="00A12132"/>
    <w:rsid w:val="00A135D9"/>
    <w:rsid w:val="00A154DB"/>
    <w:rsid w:val="00A22D21"/>
    <w:rsid w:val="00A2342B"/>
    <w:rsid w:val="00A23793"/>
    <w:rsid w:val="00A25967"/>
    <w:rsid w:val="00A3029C"/>
    <w:rsid w:val="00A30D4C"/>
    <w:rsid w:val="00A3240C"/>
    <w:rsid w:val="00A32543"/>
    <w:rsid w:val="00A34719"/>
    <w:rsid w:val="00A34A18"/>
    <w:rsid w:val="00A34A65"/>
    <w:rsid w:val="00A363BC"/>
    <w:rsid w:val="00A36EAA"/>
    <w:rsid w:val="00A37FA7"/>
    <w:rsid w:val="00A40695"/>
    <w:rsid w:val="00A40CFD"/>
    <w:rsid w:val="00A431EF"/>
    <w:rsid w:val="00A438A6"/>
    <w:rsid w:val="00A438F5"/>
    <w:rsid w:val="00A50513"/>
    <w:rsid w:val="00A52009"/>
    <w:rsid w:val="00A520E6"/>
    <w:rsid w:val="00A531C9"/>
    <w:rsid w:val="00A54367"/>
    <w:rsid w:val="00A544F4"/>
    <w:rsid w:val="00A54C45"/>
    <w:rsid w:val="00A55E29"/>
    <w:rsid w:val="00A61A63"/>
    <w:rsid w:val="00A627F9"/>
    <w:rsid w:val="00A65404"/>
    <w:rsid w:val="00A731A1"/>
    <w:rsid w:val="00A7463D"/>
    <w:rsid w:val="00A74AF6"/>
    <w:rsid w:val="00A75855"/>
    <w:rsid w:val="00A76C21"/>
    <w:rsid w:val="00A77A31"/>
    <w:rsid w:val="00A812E2"/>
    <w:rsid w:val="00A81563"/>
    <w:rsid w:val="00A81A3F"/>
    <w:rsid w:val="00A903C6"/>
    <w:rsid w:val="00A954A7"/>
    <w:rsid w:val="00A97DA0"/>
    <w:rsid w:val="00AA1B82"/>
    <w:rsid w:val="00AA2658"/>
    <w:rsid w:val="00AA2FFD"/>
    <w:rsid w:val="00AA4C94"/>
    <w:rsid w:val="00AA6CA1"/>
    <w:rsid w:val="00AB0729"/>
    <w:rsid w:val="00AB1A8F"/>
    <w:rsid w:val="00AC2CAB"/>
    <w:rsid w:val="00AC3D56"/>
    <w:rsid w:val="00AC579E"/>
    <w:rsid w:val="00AC5E87"/>
    <w:rsid w:val="00AC681E"/>
    <w:rsid w:val="00AD55F7"/>
    <w:rsid w:val="00AD5D93"/>
    <w:rsid w:val="00AE15CA"/>
    <w:rsid w:val="00AE195B"/>
    <w:rsid w:val="00AE1FDB"/>
    <w:rsid w:val="00AE6564"/>
    <w:rsid w:val="00AE717A"/>
    <w:rsid w:val="00AF152F"/>
    <w:rsid w:val="00AF2751"/>
    <w:rsid w:val="00AF2F66"/>
    <w:rsid w:val="00AF3265"/>
    <w:rsid w:val="00AF365F"/>
    <w:rsid w:val="00B013A7"/>
    <w:rsid w:val="00B07C08"/>
    <w:rsid w:val="00B106F9"/>
    <w:rsid w:val="00B10C3E"/>
    <w:rsid w:val="00B11F53"/>
    <w:rsid w:val="00B12AF6"/>
    <w:rsid w:val="00B1409B"/>
    <w:rsid w:val="00B226A3"/>
    <w:rsid w:val="00B237FE"/>
    <w:rsid w:val="00B2555E"/>
    <w:rsid w:val="00B256A9"/>
    <w:rsid w:val="00B3446A"/>
    <w:rsid w:val="00B34AC6"/>
    <w:rsid w:val="00B35470"/>
    <w:rsid w:val="00B370CE"/>
    <w:rsid w:val="00B37562"/>
    <w:rsid w:val="00B429C7"/>
    <w:rsid w:val="00B436CD"/>
    <w:rsid w:val="00B4571F"/>
    <w:rsid w:val="00B45978"/>
    <w:rsid w:val="00B45A6D"/>
    <w:rsid w:val="00B462F8"/>
    <w:rsid w:val="00B47BBD"/>
    <w:rsid w:val="00B50286"/>
    <w:rsid w:val="00B5128C"/>
    <w:rsid w:val="00B5147A"/>
    <w:rsid w:val="00B52FEC"/>
    <w:rsid w:val="00B53FC3"/>
    <w:rsid w:val="00B54346"/>
    <w:rsid w:val="00B54B12"/>
    <w:rsid w:val="00B55A30"/>
    <w:rsid w:val="00B57AF9"/>
    <w:rsid w:val="00B63266"/>
    <w:rsid w:val="00B633E6"/>
    <w:rsid w:val="00B671CB"/>
    <w:rsid w:val="00B7572C"/>
    <w:rsid w:val="00B842CA"/>
    <w:rsid w:val="00B84B8C"/>
    <w:rsid w:val="00B84E6A"/>
    <w:rsid w:val="00B858D2"/>
    <w:rsid w:val="00B91851"/>
    <w:rsid w:val="00B91905"/>
    <w:rsid w:val="00B925A2"/>
    <w:rsid w:val="00B9441F"/>
    <w:rsid w:val="00B94D61"/>
    <w:rsid w:val="00B94DA0"/>
    <w:rsid w:val="00B97226"/>
    <w:rsid w:val="00BA0CBF"/>
    <w:rsid w:val="00BA0FA2"/>
    <w:rsid w:val="00BA1A33"/>
    <w:rsid w:val="00BA29C7"/>
    <w:rsid w:val="00BA2A55"/>
    <w:rsid w:val="00BA342F"/>
    <w:rsid w:val="00BA5203"/>
    <w:rsid w:val="00BA6FB8"/>
    <w:rsid w:val="00BA75F5"/>
    <w:rsid w:val="00BB0A96"/>
    <w:rsid w:val="00BC00DB"/>
    <w:rsid w:val="00BC20CF"/>
    <w:rsid w:val="00BC3050"/>
    <w:rsid w:val="00BC53D9"/>
    <w:rsid w:val="00BC5C3C"/>
    <w:rsid w:val="00BD1E29"/>
    <w:rsid w:val="00BD2061"/>
    <w:rsid w:val="00BD47D2"/>
    <w:rsid w:val="00BD70A3"/>
    <w:rsid w:val="00BE07A5"/>
    <w:rsid w:val="00BE211F"/>
    <w:rsid w:val="00BE64F3"/>
    <w:rsid w:val="00BE7A29"/>
    <w:rsid w:val="00BF0465"/>
    <w:rsid w:val="00BF134C"/>
    <w:rsid w:val="00BF1713"/>
    <w:rsid w:val="00BF1AA2"/>
    <w:rsid w:val="00BF47C8"/>
    <w:rsid w:val="00BF53A8"/>
    <w:rsid w:val="00BF5D73"/>
    <w:rsid w:val="00BF72E8"/>
    <w:rsid w:val="00BF7C8D"/>
    <w:rsid w:val="00C00246"/>
    <w:rsid w:val="00C0081F"/>
    <w:rsid w:val="00C00BE9"/>
    <w:rsid w:val="00C035A6"/>
    <w:rsid w:val="00C05813"/>
    <w:rsid w:val="00C0741A"/>
    <w:rsid w:val="00C078CF"/>
    <w:rsid w:val="00C113FA"/>
    <w:rsid w:val="00C1265D"/>
    <w:rsid w:val="00C13491"/>
    <w:rsid w:val="00C1455E"/>
    <w:rsid w:val="00C17797"/>
    <w:rsid w:val="00C25060"/>
    <w:rsid w:val="00C260BC"/>
    <w:rsid w:val="00C30C7F"/>
    <w:rsid w:val="00C30F35"/>
    <w:rsid w:val="00C31A98"/>
    <w:rsid w:val="00C3598C"/>
    <w:rsid w:val="00C374D4"/>
    <w:rsid w:val="00C45BD9"/>
    <w:rsid w:val="00C45CD0"/>
    <w:rsid w:val="00C46860"/>
    <w:rsid w:val="00C51F86"/>
    <w:rsid w:val="00C6345E"/>
    <w:rsid w:val="00C63F0C"/>
    <w:rsid w:val="00C645A9"/>
    <w:rsid w:val="00C65B2D"/>
    <w:rsid w:val="00C70CB0"/>
    <w:rsid w:val="00C7265F"/>
    <w:rsid w:val="00C7513D"/>
    <w:rsid w:val="00C80EEA"/>
    <w:rsid w:val="00C82011"/>
    <w:rsid w:val="00C82642"/>
    <w:rsid w:val="00C82AE3"/>
    <w:rsid w:val="00C8334E"/>
    <w:rsid w:val="00C83911"/>
    <w:rsid w:val="00C83B52"/>
    <w:rsid w:val="00C84A6C"/>
    <w:rsid w:val="00C84FC5"/>
    <w:rsid w:val="00C872FE"/>
    <w:rsid w:val="00C876AA"/>
    <w:rsid w:val="00C91CCC"/>
    <w:rsid w:val="00C9200B"/>
    <w:rsid w:val="00C96857"/>
    <w:rsid w:val="00C97476"/>
    <w:rsid w:val="00CA04B7"/>
    <w:rsid w:val="00CA1112"/>
    <w:rsid w:val="00CA1DFC"/>
    <w:rsid w:val="00CA4B33"/>
    <w:rsid w:val="00CA532C"/>
    <w:rsid w:val="00CA62E7"/>
    <w:rsid w:val="00CA7250"/>
    <w:rsid w:val="00CA74D1"/>
    <w:rsid w:val="00CB1AA0"/>
    <w:rsid w:val="00CB20FE"/>
    <w:rsid w:val="00CB2A7C"/>
    <w:rsid w:val="00CB428E"/>
    <w:rsid w:val="00CC078F"/>
    <w:rsid w:val="00CC2965"/>
    <w:rsid w:val="00CC37F0"/>
    <w:rsid w:val="00CC5A07"/>
    <w:rsid w:val="00CC7604"/>
    <w:rsid w:val="00CC779F"/>
    <w:rsid w:val="00CD06A2"/>
    <w:rsid w:val="00CD1087"/>
    <w:rsid w:val="00CD3977"/>
    <w:rsid w:val="00CD4288"/>
    <w:rsid w:val="00CD7680"/>
    <w:rsid w:val="00CD7861"/>
    <w:rsid w:val="00CE1783"/>
    <w:rsid w:val="00CE761C"/>
    <w:rsid w:val="00CE76C3"/>
    <w:rsid w:val="00CE78C8"/>
    <w:rsid w:val="00CF1D1E"/>
    <w:rsid w:val="00CF2019"/>
    <w:rsid w:val="00CF232F"/>
    <w:rsid w:val="00CF2730"/>
    <w:rsid w:val="00CF35FF"/>
    <w:rsid w:val="00CF41EE"/>
    <w:rsid w:val="00CF6263"/>
    <w:rsid w:val="00CF6726"/>
    <w:rsid w:val="00CF6CDB"/>
    <w:rsid w:val="00CF7370"/>
    <w:rsid w:val="00D00DB4"/>
    <w:rsid w:val="00D01423"/>
    <w:rsid w:val="00D01680"/>
    <w:rsid w:val="00D01A2C"/>
    <w:rsid w:val="00D03749"/>
    <w:rsid w:val="00D075EB"/>
    <w:rsid w:val="00D07EC5"/>
    <w:rsid w:val="00D12891"/>
    <w:rsid w:val="00D139EF"/>
    <w:rsid w:val="00D14014"/>
    <w:rsid w:val="00D144F9"/>
    <w:rsid w:val="00D15586"/>
    <w:rsid w:val="00D26200"/>
    <w:rsid w:val="00D3576E"/>
    <w:rsid w:val="00D40B10"/>
    <w:rsid w:val="00D41A80"/>
    <w:rsid w:val="00D4391A"/>
    <w:rsid w:val="00D4726F"/>
    <w:rsid w:val="00D50226"/>
    <w:rsid w:val="00D51C03"/>
    <w:rsid w:val="00D528CC"/>
    <w:rsid w:val="00D52BCF"/>
    <w:rsid w:val="00D55980"/>
    <w:rsid w:val="00D560E1"/>
    <w:rsid w:val="00D56ECD"/>
    <w:rsid w:val="00D57892"/>
    <w:rsid w:val="00D60FA6"/>
    <w:rsid w:val="00D62CB7"/>
    <w:rsid w:val="00D6311D"/>
    <w:rsid w:val="00D646EC"/>
    <w:rsid w:val="00D650FF"/>
    <w:rsid w:val="00D67C37"/>
    <w:rsid w:val="00D70EEC"/>
    <w:rsid w:val="00D72617"/>
    <w:rsid w:val="00D74176"/>
    <w:rsid w:val="00D74EF8"/>
    <w:rsid w:val="00D75419"/>
    <w:rsid w:val="00D772A2"/>
    <w:rsid w:val="00D84209"/>
    <w:rsid w:val="00D85008"/>
    <w:rsid w:val="00D85114"/>
    <w:rsid w:val="00D8533A"/>
    <w:rsid w:val="00D87520"/>
    <w:rsid w:val="00D910F8"/>
    <w:rsid w:val="00D933F4"/>
    <w:rsid w:val="00D93F5B"/>
    <w:rsid w:val="00D95F89"/>
    <w:rsid w:val="00D96EEB"/>
    <w:rsid w:val="00D974AA"/>
    <w:rsid w:val="00DA35FF"/>
    <w:rsid w:val="00DA6A07"/>
    <w:rsid w:val="00DA7653"/>
    <w:rsid w:val="00DA7C2F"/>
    <w:rsid w:val="00DB37DD"/>
    <w:rsid w:val="00DB4622"/>
    <w:rsid w:val="00DC1A18"/>
    <w:rsid w:val="00DC1E01"/>
    <w:rsid w:val="00DC5B22"/>
    <w:rsid w:val="00DC67BB"/>
    <w:rsid w:val="00DC69E8"/>
    <w:rsid w:val="00DC6A6A"/>
    <w:rsid w:val="00DC70AF"/>
    <w:rsid w:val="00DD1A62"/>
    <w:rsid w:val="00DD37DD"/>
    <w:rsid w:val="00DD48BF"/>
    <w:rsid w:val="00DD6275"/>
    <w:rsid w:val="00DD6A85"/>
    <w:rsid w:val="00DE23C1"/>
    <w:rsid w:val="00DE3980"/>
    <w:rsid w:val="00DE5208"/>
    <w:rsid w:val="00DF13E8"/>
    <w:rsid w:val="00DF1C79"/>
    <w:rsid w:val="00DF26FB"/>
    <w:rsid w:val="00DF42BC"/>
    <w:rsid w:val="00DF5C3B"/>
    <w:rsid w:val="00E01151"/>
    <w:rsid w:val="00E02700"/>
    <w:rsid w:val="00E04422"/>
    <w:rsid w:val="00E076DE"/>
    <w:rsid w:val="00E10E86"/>
    <w:rsid w:val="00E1295F"/>
    <w:rsid w:val="00E12AD9"/>
    <w:rsid w:val="00E23DD9"/>
    <w:rsid w:val="00E26AED"/>
    <w:rsid w:val="00E27EBC"/>
    <w:rsid w:val="00E305EE"/>
    <w:rsid w:val="00E324E9"/>
    <w:rsid w:val="00E4272B"/>
    <w:rsid w:val="00E42D06"/>
    <w:rsid w:val="00E42F46"/>
    <w:rsid w:val="00E43B53"/>
    <w:rsid w:val="00E44E31"/>
    <w:rsid w:val="00E51BFE"/>
    <w:rsid w:val="00E532B0"/>
    <w:rsid w:val="00E5376C"/>
    <w:rsid w:val="00E53931"/>
    <w:rsid w:val="00E54E6B"/>
    <w:rsid w:val="00E637F6"/>
    <w:rsid w:val="00E709C0"/>
    <w:rsid w:val="00E72928"/>
    <w:rsid w:val="00E75B33"/>
    <w:rsid w:val="00E75E27"/>
    <w:rsid w:val="00E77A1E"/>
    <w:rsid w:val="00E77B4E"/>
    <w:rsid w:val="00E80115"/>
    <w:rsid w:val="00E820CB"/>
    <w:rsid w:val="00E833A1"/>
    <w:rsid w:val="00E87711"/>
    <w:rsid w:val="00E90C69"/>
    <w:rsid w:val="00E96BBF"/>
    <w:rsid w:val="00E97D8B"/>
    <w:rsid w:val="00EA13F8"/>
    <w:rsid w:val="00EA31FA"/>
    <w:rsid w:val="00EA4BD5"/>
    <w:rsid w:val="00EA61EE"/>
    <w:rsid w:val="00EB0923"/>
    <w:rsid w:val="00EB4398"/>
    <w:rsid w:val="00EB7DF5"/>
    <w:rsid w:val="00EC2588"/>
    <w:rsid w:val="00EC4522"/>
    <w:rsid w:val="00EC4A93"/>
    <w:rsid w:val="00EC60E4"/>
    <w:rsid w:val="00EC6EBE"/>
    <w:rsid w:val="00EC76A1"/>
    <w:rsid w:val="00ED2200"/>
    <w:rsid w:val="00ED2E1B"/>
    <w:rsid w:val="00ED465E"/>
    <w:rsid w:val="00ED60AC"/>
    <w:rsid w:val="00EE0580"/>
    <w:rsid w:val="00EE0AD1"/>
    <w:rsid w:val="00EE2877"/>
    <w:rsid w:val="00EE5CD6"/>
    <w:rsid w:val="00EF133E"/>
    <w:rsid w:val="00F05941"/>
    <w:rsid w:val="00F05FC5"/>
    <w:rsid w:val="00F065A6"/>
    <w:rsid w:val="00F07B97"/>
    <w:rsid w:val="00F07EFC"/>
    <w:rsid w:val="00F1049F"/>
    <w:rsid w:val="00F10EA2"/>
    <w:rsid w:val="00F12CF7"/>
    <w:rsid w:val="00F13079"/>
    <w:rsid w:val="00F16423"/>
    <w:rsid w:val="00F16DCE"/>
    <w:rsid w:val="00F20BEE"/>
    <w:rsid w:val="00F20EDD"/>
    <w:rsid w:val="00F21363"/>
    <w:rsid w:val="00F2208B"/>
    <w:rsid w:val="00F259F0"/>
    <w:rsid w:val="00F26352"/>
    <w:rsid w:val="00F263A5"/>
    <w:rsid w:val="00F27D3F"/>
    <w:rsid w:val="00F31A7D"/>
    <w:rsid w:val="00F36D11"/>
    <w:rsid w:val="00F36FA7"/>
    <w:rsid w:val="00F41596"/>
    <w:rsid w:val="00F4202C"/>
    <w:rsid w:val="00F43143"/>
    <w:rsid w:val="00F45C75"/>
    <w:rsid w:val="00F5121A"/>
    <w:rsid w:val="00F51266"/>
    <w:rsid w:val="00F53FBB"/>
    <w:rsid w:val="00F61FB4"/>
    <w:rsid w:val="00F71166"/>
    <w:rsid w:val="00F71216"/>
    <w:rsid w:val="00F72B17"/>
    <w:rsid w:val="00F73937"/>
    <w:rsid w:val="00F74F04"/>
    <w:rsid w:val="00F74F0C"/>
    <w:rsid w:val="00F75108"/>
    <w:rsid w:val="00F820DF"/>
    <w:rsid w:val="00F86A02"/>
    <w:rsid w:val="00F9104E"/>
    <w:rsid w:val="00F91F62"/>
    <w:rsid w:val="00F97027"/>
    <w:rsid w:val="00FA11CE"/>
    <w:rsid w:val="00FA3F24"/>
    <w:rsid w:val="00FA51C6"/>
    <w:rsid w:val="00FA64B3"/>
    <w:rsid w:val="00FA7617"/>
    <w:rsid w:val="00FB20FA"/>
    <w:rsid w:val="00FC2624"/>
    <w:rsid w:val="00FC291E"/>
    <w:rsid w:val="00FC3AE9"/>
    <w:rsid w:val="00FD17F0"/>
    <w:rsid w:val="00FD247D"/>
    <w:rsid w:val="00FD4DE7"/>
    <w:rsid w:val="00FD5D3D"/>
    <w:rsid w:val="00FD7B1A"/>
    <w:rsid w:val="00FE020B"/>
    <w:rsid w:val="00FE100A"/>
    <w:rsid w:val="00FE1A62"/>
    <w:rsid w:val="00FE25A4"/>
    <w:rsid w:val="00FE3478"/>
    <w:rsid w:val="00FE5C55"/>
    <w:rsid w:val="00FE6440"/>
    <w:rsid w:val="00FE699E"/>
    <w:rsid w:val="00FF0EAE"/>
    <w:rsid w:val="00FF2931"/>
    <w:rsid w:val="00FF5C3D"/>
    <w:rsid w:val="00FF6B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C068F5D"/>
  <w15:docId w15:val="{73FDC0A2-0F3E-4B4E-88DA-907CBBA36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cs-CZ"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A0807"/>
    <w:pPr>
      <w:spacing w:after="0" w:line="240" w:lineRule="auto"/>
    </w:pPr>
    <w:rPr>
      <w:rFonts w:ascii="Times New Roman" w:hAnsi="Times New Roman"/>
      <w:sz w:val="22"/>
    </w:rPr>
  </w:style>
  <w:style w:type="paragraph" w:styleId="Nadpis1">
    <w:name w:val="heading 1"/>
    <w:basedOn w:val="Normln"/>
    <w:next w:val="Normln"/>
    <w:link w:val="Nadpis1Char"/>
    <w:uiPriority w:val="9"/>
    <w:qFormat/>
    <w:rsid w:val="00A12132"/>
    <w:pPr>
      <w:spacing w:before="300" w:after="40"/>
      <w:jc w:val="left"/>
      <w:outlineLvl w:val="0"/>
    </w:pPr>
    <w:rPr>
      <w:b/>
      <w:smallCaps/>
      <w:spacing w:val="5"/>
      <w:sz w:val="28"/>
      <w:szCs w:val="32"/>
    </w:rPr>
  </w:style>
  <w:style w:type="paragraph" w:styleId="Nadpis2">
    <w:name w:val="heading 2"/>
    <w:basedOn w:val="Normln"/>
    <w:next w:val="Normln"/>
    <w:link w:val="Nadpis2Char"/>
    <w:uiPriority w:val="9"/>
    <w:unhideWhenUsed/>
    <w:qFormat/>
    <w:rsid w:val="00A25967"/>
    <w:pPr>
      <w:spacing w:before="120"/>
      <w:jc w:val="left"/>
      <w:outlineLvl w:val="1"/>
    </w:pPr>
    <w:rPr>
      <w:b/>
      <w:smallCaps/>
      <w:spacing w:val="5"/>
      <w:sz w:val="24"/>
      <w:szCs w:val="28"/>
    </w:rPr>
  </w:style>
  <w:style w:type="paragraph" w:styleId="Nadpis3">
    <w:name w:val="heading 3"/>
    <w:basedOn w:val="Normln"/>
    <w:next w:val="Normln"/>
    <w:link w:val="Nadpis3Char"/>
    <w:uiPriority w:val="9"/>
    <w:unhideWhenUsed/>
    <w:qFormat/>
    <w:rsid w:val="00D560E1"/>
    <w:pPr>
      <w:spacing w:before="120"/>
      <w:jc w:val="left"/>
      <w:outlineLvl w:val="2"/>
    </w:pPr>
    <w:rPr>
      <w:b/>
      <w:smallCaps/>
      <w:spacing w:val="5"/>
      <w:szCs w:val="24"/>
    </w:rPr>
  </w:style>
  <w:style w:type="paragraph" w:styleId="Nadpis4">
    <w:name w:val="heading 4"/>
    <w:basedOn w:val="Normln"/>
    <w:next w:val="Normln"/>
    <w:link w:val="Nadpis4Char"/>
    <w:uiPriority w:val="9"/>
    <w:unhideWhenUsed/>
    <w:qFormat/>
    <w:rsid w:val="007738E2"/>
    <w:pPr>
      <w:spacing w:before="120"/>
      <w:jc w:val="left"/>
      <w:outlineLvl w:val="3"/>
    </w:pPr>
    <w:rPr>
      <w:i/>
      <w:iCs/>
      <w:smallCaps/>
      <w:spacing w:val="10"/>
      <w:szCs w:val="22"/>
    </w:rPr>
  </w:style>
  <w:style w:type="paragraph" w:styleId="Nadpis5">
    <w:name w:val="heading 5"/>
    <w:basedOn w:val="Normln"/>
    <w:next w:val="Normln"/>
    <w:link w:val="Nadpis5Char"/>
    <w:uiPriority w:val="9"/>
    <w:unhideWhenUsed/>
    <w:qFormat/>
    <w:rsid w:val="00C82AE3"/>
    <w:pPr>
      <w:jc w:val="left"/>
      <w:outlineLvl w:val="4"/>
    </w:pPr>
    <w:rPr>
      <w:b/>
      <w:spacing w:val="10"/>
      <w:szCs w:val="22"/>
    </w:rPr>
  </w:style>
  <w:style w:type="paragraph" w:styleId="Nadpis6">
    <w:name w:val="heading 6"/>
    <w:basedOn w:val="Normln"/>
    <w:next w:val="Normln"/>
    <w:link w:val="Nadpis6Char"/>
    <w:uiPriority w:val="9"/>
    <w:unhideWhenUsed/>
    <w:qFormat/>
    <w:rsid w:val="0083135A"/>
    <w:pPr>
      <w:jc w:val="left"/>
      <w:outlineLvl w:val="5"/>
    </w:pPr>
    <w:rPr>
      <w:smallCaps/>
      <w:color w:val="F79646" w:themeColor="accent6"/>
      <w:spacing w:val="5"/>
      <w:szCs w:val="22"/>
    </w:rPr>
  </w:style>
  <w:style w:type="paragraph" w:styleId="Nadpis7">
    <w:name w:val="heading 7"/>
    <w:basedOn w:val="Normln"/>
    <w:next w:val="Normln"/>
    <w:link w:val="Nadpis7Char"/>
    <w:uiPriority w:val="9"/>
    <w:unhideWhenUsed/>
    <w:qFormat/>
    <w:rsid w:val="0083135A"/>
    <w:pPr>
      <w:jc w:val="left"/>
      <w:outlineLvl w:val="6"/>
    </w:pPr>
    <w:rPr>
      <w:b/>
      <w:bCs/>
      <w:smallCaps/>
      <w:color w:val="F79646" w:themeColor="accent6"/>
      <w:spacing w:val="10"/>
    </w:rPr>
  </w:style>
  <w:style w:type="paragraph" w:styleId="Nadpis8">
    <w:name w:val="heading 8"/>
    <w:basedOn w:val="Normln"/>
    <w:next w:val="Normln"/>
    <w:link w:val="Nadpis8Char"/>
    <w:uiPriority w:val="9"/>
    <w:unhideWhenUsed/>
    <w:qFormat/>
    <w:rsid w:val="0083135A"/>
    <w:pPr>
      <w:jc w:val="left"/>
      <w:outlineLvl w:val="7"/>
    </w:pPr>
    <w:rPr>
      <w:b/>
      <w:bCs/>
      <w:i/>
      <w:iCs/>
      <w:smallCaps/>
      <w:color w:val="E36C0A" w:themeColor="accent6" w:themeShade="BF"/>
    </w:rPr>
  </w:style>
  <w:style w:type="paragraph" w:styleId="Nadpis9">
    <w:name w:val="heading 9"/>
    <w:basedOn w:val="Normln"/>
    <w:next w:val="Normln"/>
    <w:link w:val="Nadpis9Char"/>
    <w:uiPriority w:val="9"/>
    <w:unhideWhenUsed/>
    <w:qFormat/>
    <w:rsid w:val="0083135A"/>
    <w:pPr>
      <w:jc w:val="left"/>
      <w:outlineLvl w:val="8"/>
    </w:pPr>
    <w:rPr>
      <w:b/>
      <w:bCs/>
      <w:i/>
      <w:iCs/>
      <w:smallCaps/>
      <w:color w:val="984806" w:themeColor="accent6"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79407C"/>
    <w:pPr>
      <w:tabs>
        <w:tab w:val="center" w:pos="4536"/>
        <w:tab w:val="right" w:pos="9072"/>
      </w:tabs>
    </w:pPr>
  </w:style>
  <w:style w:type="character" w:customStyle="1" w:styleId="ZhlavChar">
    <w:name w:val="Záhlaví Char"/>
    <w:basedOn w:val="Standardnpsmoodstavce"/>
    <w:link w:val="Zhlav"/>
    <w:uiPriority w:val="99"/>
    <w:rsid w:val="0079407C"/>
  </w:style>
  <w:style w:type="paragraph" w:styleId="Zpat">
    <w:name w:val="footer"/>
    <w:basedOn w:val="Normln"/>
    <w:link w:val="ZpatChar"/>
    <w:unhideWhenUsed/>
    <w:rsid w:val="0079407C"/>
    <w:pPr>
      <w:tabs>
        <w:tab w:val="center" w:pos="4536"/>
        <w:tab w:val="right" w:pos="9072"/>
      </w:tabs>
    </w:pPr>
  </w:style>
  <w:style w:type="character" w:customStyle="1" w:styleId="ZpatChar">
    <w:name w:val="Zápatí Char"/>
    <w:basedOn w:val="Standardnpsmoodstavce"/>
    <w:link w:val="Zpat"/>
    <w:uiPriority w:val="99"/>
    <w:rsid w:val="0079407C"/>
  </w:style>
  <w:style w:type="paragraph" w:styleId="Textbubliny">
    <w:name w:val="Balloon Text"/>
    <w:basedOn w:val="Normln"/>
    <w:link w:val="TextbublinyChar"/>
    <w:uiPriority w:val="99"/>
    <w:semiHidden/>
    <w:unhideWhenUsed/>
    <w:rsid w:val="0079407C"/>
    <w:rPr>
      <w:rFonts w:ascii="Tahoma" w:hAnsi="Tahoma" w:cs="Tahoma"/>
      <w:sz w:val="16"/>
      <w:szCs w:val="16"/>
    </w:rPr>
  </w:style>
  <w:style w:type="character" w:customStyle="1" w:styleId="TextbublinyChar">
    <w:name w:val="Text bubliny Char"/>
    <w:basedOn w:val="Standardnpsmoodstavce"/>
    <w:link w:val="Textbubliny"/>
    <w:rsid w:val="0079407C"/>
    <w:rPr>
      <w:rFonts w:ascii="Tahoma" w:hAnsi="Tahoma" w:cs="Tahoma"/>
      <w:sz w:val="16"/>
      <w:szCs w:val="16"/>
    </w:rPr>
  </w:style>
  <w:style w:type="character" w:customStyle="1" w:styleId="Nadpis1Char">
    <w:name w:val="Nadpis 1 Char"/>
    <w:basedOn w:val="Standardnpsmoodstavce"/>
    <w:link w:val="Nadpis1"/>
    <w:uiPriority w:val="9"/>
    <w:rsid w:val="00A12132"/>
    <w:rPr>
      <w:b/>
      <w:smallCaps/>
      <w:spacing w:val="5"/>
      <w:sz w:val="28"/>
      <w:szCs w:val="32"/>
    </w:rPr>
  </w:style>
  <w:style w:type="character" w:customStyle="1" w:styleId="Nadpis2Char">
    <w:name w:val="Nadpis 2 Char"/>
    <w:basedOn w:val="Standardnpsmoodstavce"/>
    <w:link w:val="Nadpis2"/>
    <w:uiPriority w:val="9"/>
    <w:rsid w:val="00A25967"/>
    <w:rPr>
      <w:rFonts w:ascii="Times New Roman" w:hAnsi="Times New Roman"/>
      <w:b/>
      <w:smallCaps/>
      <w:spacing w:val="5"/>
      <w:sz w:val="24"/>
      <w:szCs w:val="28"/>
    </w:rPr>
  </w:style>
  <w:style w:type="character" w:customStyle="1" w:styleId="Nadpis3Char">
    <w:name w:val="Nadpis 3 Char"/>
    <w:basedOn w:val="Standardnpsmoodstavce"/>
    <w:link w:val="Nadpis3"/>
    <w:uiPriority w:val="9"/>
    <w:rsid w:val="00D560E1"/>
    <w:rPr>
      <w:b/>
      <w:smallCaps/>
      <w:spacing w:val="5"/>
      <w:szCs w:val="24"/>
    </w:rPr>
  </w:style>
  <w:style w:type="character" w:customStyle="1" w:styleId="Nadpis4Char">
    <w:name w:val="Nadpis 4 Char"/>
    <w:basedOn w:val="Standardnpsmoodstavce"/>
    <w:link w:val="Nadpis4"/>
    <w:uiPriority w:val="9"/>
    <w:rsid w:val="007738E2"/>
    <w:rPr>
      <w:rFonts w:ascii="Times New Roman" w:hAnsi="Times New Roman"/>
      <w:i/>
      <w:iCs/>
      <w:smallCaps/>
      <w:spacing w:val="10"/>
      <w:sz w:val="22"/>
      <w:szCs w:val="22"/>
    </w:rPr>
  </w:style>
  <w:style w:type="character" w:customStyle="1" w:styleId="Nadpis5Char">
    <w:name w:val="Nadpis 5 Char"/>
    <w:basedOn w:val="Standardnpsmoodstavce"/>
    <w:link w:val="Nadpis5"/>
    <w:uiPriority w:val="9"/>
    <w:rsid w:val="00C82AE3"/>
    <w:rPr>
      <w:b/>
      <w:spacing w:val="10"/>
      <w:sz w:val="22"/>
      <w:szCs w:val="22"/>
    </w:rPr>
  </w:style>
  <w:style w:type="character" w:customStyle="1" w:styleId="Nadpis6Char">
    <w:name w:val="Nadpis 6 Char"/>
    <w:basedOn w:val="Standardnpsmoodstavce"/>
    <w:link w:val="Nadpis6"/>
    <w:uiPriority w:val="9"/>
    <w:rsid w:val="0083135A"/>
    <w:rPr>
      <w:smallCaps/>
      <w:color w:val="F79646" w:themeColor="accent6"/>
      <w:spacing w:val="5"/>
      <w:sz w:val="22"/>
      <w:szCs w:val="22"/>
    </w:rPr>
  </w:style>
  <w:style w:type="character" w:customStyle="1" w:styleId="Nadpis7Char">
    <w:name w:val="Nadpis 7 Char"/>
    <w:basedOn w:val="Standardnpsmoodstavce"/>
    <w:link w:val="Nadpis7"/>
    <w:uiPriority w:val="9"/>
    <w:rsid w:val="0083135A"/>
    <w:rPr>
      <w:b/>
      <w:bCs/>
      <w:smallCaps/>
      <w:color w:val="F79646" w:themeColor="accent6"/>
      <w:spacing w:val="10"/>
    </w:rPr>
  </w:style>
  <w:style w:type="character" w:customStyle="1" w:styleId="Nadpis8Char">
    <w:name w:val="Nadpis 8 Char"/>
    <w:basedOn w:val="Standardnpsmoodstavce"/>
    <w:link w:val="Nadpis8"/>
    <w:uiPriority w:val="9"/>
    <w:rsid w:val="0083135A"/>
    <w:rPr>
      <w:b/>
      <w:bCs/>
      <w:i/>
      <w:iCs/>
      <w:smallCaps/>
      <w:color w:val="E36C0A" w:themeColor="accent6" w:themeShade="BF"/>
    </w:rPr>
  </w:style>
  <w:style w:type="character" w:customStyle="1" w:styleId="Nadpis9Char">
    <w:name w:val="Nadpis 9 Char"/>
    <w:basedOn w:val="Standardnpsmoodstavce"/>
    <w:link w:val="Nadpis9"/>
    <w:uiPriority w:val="9"/>
    <w:rsid w:val="0083135A"/>
    <w:rPr>
      <w:b/>
      <w:bCs/>
      <w:i/>
      <w:iCs/>
      <w:smallCaps/>
      <w:color w:val="984806" w:themeColor="accent6" w:themeShade="80"/>
    </w:rPr>
  </w:style>
  <w:style w:type="character" w:customStyle="1" w:styleId="WW8Num1z0">
    <w:name w:val="WW8Num1z0"/>
    <w:rsid w:val="0079407C"/>
  </w:style>
  <w:style w:type="character" w:customStyle="1" w:styleId="WW8Num1z1">
    <w:name w:val="WW8Num1z1"/>
    <w:rsid w:val="0079407C"/>
  </w:style>
  <w:style w:type="character" w:customStyle="1" w:styleId="WW8Num1z2">
    <w:name w:val="WW8Num1z2"/>
    <w:rsid w:val="0079407C"/>
  </w:style>
  <w:style w:type="character" w:customStyle="1" w:styleId="WW8Num1z3">
    <w:name w:val="WW8Num1z3"/>
    <w:rsid w:val="0079407C"/>
  </w:style>
  <w:style w:type="character" w:customStyle="1" w:styleId="WW8Num1z4">
    <w:name w:val="WW8Num1z4"/>
    <w:rsid w:val="0079407C"/>
  </w:style>
  <w:style w:type="character" w:customStyle="1" w:styleId="WW8Num1z5">
    <w:name w:val="WW8Num1z5"/>
    <w:rsid w:val="0079407C"/>
  </w:style>
  <w:style w:type="character" w:customStyle="1" w:styleId="WW8Num1z6">
    <w:name w:val="WW8Num1z6"/>
    <w:rsid w:val="0079407C"/>
  </w:style>
  <w:style w:type="character" w:customStyle="1" w:styleId="WW8Num1z7">
    <w:name w:val="WW8Num1z7"/>
    <w:rsid w:val="0079407C"/>
  </w:style>
  <w:style w:type="character" w:customStyle="1" w:styleId="WW8Num1z8">
    <w:name w:val="WW8Num1z8"/>
    <w:rsid w:val="0079407C"/>
  </w:style>
  <w:style w:type="character" w:customStyle="1" w:styleId="WW8Num2z0">
    <w:name w:val="WW8Num2z0"/>
    <w:rsid w:val="0079407C"/>
    <w:rPr>
      <w:rFonts w:ascii="Wingdings 2" w:hAnsi="Wingdings 2" w:cs="OpenSymbol"/>
      <w:lang w:eastAsia="ar-SA" w:bidi="ar-SA"/>
    </w:rPr>
  </w:style>
  <w:style w:type="character" w:customStyle="1" w:styleId="WW8Num2z1">
    <w:name w:val="WW8Num2z1"/>
    <w:rsid w:val="0079407C"/>
    <w:rPr>
      <w:rFonts w:ascii="OpenSymbol" w:hAnsi="OpenSymbol" w:cs="OpenSymbol"/>
    </w:rPr>
  </w:style>
  <w:style w:type="character" w:customStyle="1" w:styleId="WW8Num2z2">
    <w:name w:val="WW8Num2z2"/>
    <w:rsid w:val="0079407C"/>
  </w:style>
  <w:style w:type="character" w:customStyle="1" w:styleId="WW8Num3z0">
    <w:name w:val="WW8Num3z0"/>
    <w:rsid w:val="0079407C"/>
    <w:rPr>
      <w:rFonts w:ascii="Wingdings 2" w:hAnsi="Wingdings 2" w:cs="OpenSymbol"/>
      <w:sz w:val="20"/>
      <w:szCs w:val="20"/>
    </w:rPr>
  </w:style>
  <w:style w:type="character" w:customStyle="1" w:styleId="WW8Num3z1">
    <w:name w:val="WW8Num3z1"/>
    <w:rsid w:val="0079407C"/>
    <w:rPr>
      <w:rFonts w:ascii="OpenSymbol" w:hAnsi="OpenSymbol" w:cs="OpenSymbol"/>
    </w:rPr>
  </w:style>
  <w:style w:type="character" w:customStyle="1" w:styleId="WW8Num3z2">
    <w:name w:val="WW8Num3z2"/>
    <w:rsid w:val="0079407C"/>
  </w:style>
  <w:style w:type="character" w:customStyle="1" w:styleId="WW8Num4z0">
    <w:name w:val="WW8Num4z0"/>
    <w:rsid w:val="0079407C"/>
    <w:rPr>
      <w:rFonts w:ascii="Wingdings 2" w:hAnsi="Wingdings 2" w:cs="OpenSymbol"/>
      <w:shd w:val="clear" w:color="auto" w:fill="auto"/>
    </w:rPr>
  </w:style>
  <w:style w:type="character" w:customStyle="1" w:styleId="WW8Num4z1">
    <w:name w:val="WW8Num4z1"/>
    <w:rsid w:val="0079407C"/>
    <w:rPr>
      <w:rFonts w:ascii="OpenSymbol" w:hAnsi="OpenSymbol" w:cs="OpenSymbol"/>
    </w:rPr>
  </w:style>
  <w:style w:type="character" w:customStyle="1" w:styleId="WW8Num5z0">
    <w:name w:val="WW8Num5z0"/>
    <w:rsid w:val="0079407C"/>
    <w:rPr>
      <w:shd w:val="clear" w:color="auto" w:fill="auto"/>
      <w:lang w:eastAsia="ar-SA" w:bidi="ar-SA"/>
    </w:rPr>
  </w:style>
  <w:style w:type="character" w:customStyle="1" w:styleId="WW8Num5z1">
    <w:name w:val="WW8Num5z1"/>
    <w:rsid w:val="0079407C"/>
  </w:style>
  <w:style w:type="character" w:customStyle="1" w:styleId="WW8Num6z0">
    <w:name w:val="WW8Num6z0"/>
    <w:rsid w:val="0079407C"/>
  </w:style>
  <w:style w:type="character" w:customStyle="1" w:styleId="WW8Num6z1">
    <w:name w:val="WW8Num6z1"/>
    <w:rsid w:val="0079407C"/>
  </w:style>
  <w:style w:type="character" w:customStyle="1" w:styleId="WW8Num7z0">
    <w:name w:val="WW8Num7z0"/>
    <w:rsid w:val="0079407C"/>
    <w:rPr>
      <w:rFonts w:ascii="Wingdings 2" w:hAnsi="Wingdings 2" w:cs="OpenSymbol"/>
      <w:sz w:val="20"/>
      <w:szCs w:val="20"/>
    </w:rPr>
  </w:style>
  <w:style w:type="character" w:customStyle="1" w:styleId="WW8Num7z1">
    <w:name w:val="WW8Num7z1"/>
    <w:rsid w:val="0079407C"/>
    <w:rPr>
      <w:rFonts w:ascii="OpenSymbol" w:hAnsi="OpenSymbol" w:cs="OpenSymbol"/>
    </w:rPr>
  </w:style>
  <w:style w:type="character" w:customStyle="1" w:styleId="WW8Num4z2">
    <w:name w:val="WW8Num4z2"/>
    <w:rsid w:val="0079407C"/>
  </w:style>
  <w:style w:type="character" w:customStyle="1" w:styleId="WW8Num4z3">
    <w:name w:val="WW8Num4z3"/>
    <w:rsid w:val="0079407C"/>
  </w:style>
  <w:style w:type="character" w:customStyle="1" w:styleId="WW8Num4z4">
    <w:name w:val="WW8Num4z4"/>
    <w:rsid w:val="0079407C"/>
  </w:style>
  <w:style w:type="character" w:customStyle="1" w:styleId="WW8Num4z5">
    <w:name w:val="WW8Num4z5"/>
    <w:rsid w:val="0079407C"/>
  </w:style>
  <w:style w:type="character" w:customStyle="1" w:styleId="WW8Num4z6">
    <w:name w:val="WW8Num4z6"/>
    <w:rsid w:val="0079407C"/>
  </w:style>
  <w:style w:type="character" w:customStyle="1" w:styleId="WW8Num4z7">
    <w:name w:val="WW8Num4z7"/>
    <w:rsid w:val="0079407C"/>
  </w:style>
  <w:style w:type="character" w:customStyle="1" w:styleId="WW8Num4z8">
    <w:name w:val="WW8Num4z8"/>
    <w:rsid w:val="0079407C"/>
  </w:style>
  <w:style w:type="character" w:customStyle="1" w:styleId="WW8Num5z2">
    <w:name w:val="WW8Num5z2"/>
    <w:rsid w:val="0079407C"/>
  </w:style>
  <w:style w:type="character" w:customStyle="1" w:styleId="WW8Num5z3">
    <w:name w:val="WW8Num5z3"/>
    <w:rsid w:val="0079407C"/>
  </w:style>
  <w:style w:type="character" w:customStyle="1" w:styleId="WW8Num5z4">
    <w:name w:val="WW8Num5z4"/>
    <w:rsid w:val="0079407C"/>
  </w:style>
  <w:style w:type="character" w:customStyle="1" w:styleId="WW8Num5z5">
    <w:name w:val="WW8Num5z5"/>
    <w:rsid w:val="0079407C"/>
  </w:style>
  <w:style w:type="character" w:customStyle="1" w:styleId="WW8Num5z6">
    <w:name w:val="WW8Num5z6"/>
    <w:rsid w:val="0079407C"/>
  </w:style>
  <w:style w:type="character" w:customStyle="1" w:styleId="WW8Num5z7">
    <w:name w:val="WW8Num5z7"/>
    <w:rsid w:val="0079407C"/>
  </w:style>
  <w:style w:type="character" w:customStyle="1" w:styleId="WW8Num5z8">
    <w:name w:val="WW8Num5z8"/>
    <w:rsid w:val="0079407C"/>
  </w:style>
  <w:style w:type="character" w:customStyle="1" w:styleId="WW8Num6z2">
    <w:name w:val="WW8Num6z2"/>
    <w:rsid w:val="0079407C"/>
  </w:style>
  <w:style w:type="character" w:customStyle="1" w:styleId="WW8Num6z3">
    <w:name w:val="WW8Num6z3"/>
    <w:rsid w:val="0079407C"/>
  </w:style>
  <w:style w:type="character" w:customStyle="1" w:styleId="WW8Num6z4">
    <w:name w:val="WW8Num6z4"/>
    <w:rsid w:val="0079407C"/>
  </w:style>
  <w:style w:type="character" w:customStyle="1" w:styleId="WW8Num6z5">
    <w:name w:val="WW8Num6z5"/>
    <w:rsid w:val="0079407C"/>
  </w:style>
  <w:style w:type="character" w:customStyle="1" w:styleId="WW8Num6z6">
    <w:name w:val="WW8Num6z6"/>
    <w:rsid w:val="0079407C"/>
  </w:style>
  <w:style w:type="character" w:customStyle="1" w:styleId="WW8Num6z7">
    <w:name w:val="WW8Num6z7"/>
    <w:rsid w:val="0079407C"/>
  </w:style>
  <w:style w:type="character" w:customStyle="1" w:styleId="WW8Num6z8">
    <w:name w:val="WW8Num6z8"/>
    <w:rsid w:val="0079407C"/>
  </w:style>
  <w:style w:type="character" w:customStyle="1" w:styleId="WW8Num7z2">
    <w:name w:val="WW8Num7z2"/>
    <w:rsid w:val="0079407C"/>
    <w:rPr>
      <w:rFonts w:ascii="Wingdings" w:hAnsi="Wingdings" w:cs="Wingdings"/>
    </w:rPr>
  </w:style>
  <w:style w:type="character" w:customStyle="1" w:styleId="WW8Num7z3">
    <w:name w:val="WW8Num7z3"/>
    <w:rsid w:val="0079407C"/>
  </w:style>
  <w:style w:type="character" w:customStyle="1" w:styleId="WW8Num7z4">
    <w:name w:val="WW8Num7z4"/>
    <w:rsid w:val="0079407C"/>
  </w:style>
  <w:style w:type="character" w:customStyle="1" w:styleId="WW8Num7z5">
    <w:name w:val="WW8Num7z5"/>
    <w:rsid w:val="0079407C"/>
  </w:style>
  <w:style w:type="character" w:customStyle="1" w:styleId="WW8Num7z6">
    <w:name w:val="WW8Num7z6"/>
    <w:rsid w:val="0079407C"/>
  </w:style>
  <w:style w:type="character" w:customStyle="1" w:styleId="WW8Num7z7">
    <w:name w:val="WW8Num7z7"/>
    <w:rsid w:val="0079407C"/>
  </w:style>
  <w:style w:type="character" w:customStyle="1" w:styleId="WW8Num7z8">
    <w:name w:val="WW8Num7z8"/>
    <w:rsid w:val="0079407C"/>
  </w:style>
  <w:style w:type="character" w:customStyle="1" w:styleId="WW8Num2z3">
    <w:name w:val="WW8Num2z3"/>
    <w:rsid w:val="0079407C"/>
  </w:style>
  <w:style w:type="character" w:customStyle="1" w:styleId="WW8Num2z4">
    <w:name w:val="WW8Num2z4"/>
    <w:rsid w:val="0079407C"/>
  </w:style>
  <w:style w:type="character" w:customStyle="1" w:styleId="WW8Num2z5">
    <w:name w:val="WW8Num2z5"/>
    <w:rsid w:val="0079407C"/>
  </w:style>
  <w:style w:type="character" w:customStyle="1" w:styleId="WW8Num2z6">
    <w:name w:val="WW8Num2z6"/>
    <w:rsid w:val="0079407C"/>
  </w:style>
  <w:style w:type="character" w:customStyle="1" w:styleId="WW8Num2z7">
    <w:name w:val="WW8Num2z7"/>
    <w:rsid w:val="0079407C"/>
  </w:style>
  <w:style w:type="character" w:customStyle="1" w:styleId="WW8Num2z8">
    <w:name w:val="WW8Num2z8"/>
    <w:rsid w:val="0079407C"/>
  </w:style>
  <w:style w:type="character" w:customStyle="1" w:styleId="WW8Num3z3">
    <w:name w:val="WW8Num3z3"/>
    <w:rsid w:val="0079407C"/>
  </w:style>
  <w:style w:type="character" w:customStyle="1" w:styleId="WW8Num3z4">
    <w:name w:val="WW8Num3z4"/>
    <w:rsid w:val="0079407C"/>
  </w:style>
  <w:style w:type="character" w:customStyle="1" w:styleId="WW8Num3z5">
    <w:name w:val="WW8Num3z5"/>
    <w:rsid w:val="0079407C"/>
  </w:style>
  <w:style w:type="character" w:customStyle="1" w:styleId="WW8Num3z6">
    <w:name w:val="WW8Num3z6"/>
    <w:rsid w:val="0079407C"/>
  </w:style>
  <w:style w:type="character" w:customStyle="1" w:styleId="WW8Num3z7">
    <w:name w:val="WW8Num3z7"/>
    <w:rsid w:val="0079407C"/>
  </w:style>
  <w:style w:type="character" w:customStyle="1" w:styleId="WW8Num3z8">
    <w:name w:val="WW8Num3z8"/>
    <w:rsid w:val="0079407C"/>
  </w:style>
  <w:style w:type="character" w:customStyle="1" w:styleId="Standardnpsmoodstavce1">
    <w:name w:val="Standardní písmo odstavce1"/>
    <w:rsid w:val="0079407C"/>
  </w:style>
  <w:style w:type="character" w:customStyle="1" w:styleId="WW8Num8z0">
    <w:name w:val="WW8Num8z0"/>
    <w:rsid w:val="0079407C"/>
    <w:rPr>
      <w:rFonts w:ascii="Wingdings 2" w:hAnsi="Wingdings 2" w:cs="OpenSymbol"/>
      <w:sz w:val="20"/>
      <w:szCs w:val="20"/>
    </w:rPr>
  </w:style>
  <w:style w:type="character" w:customStyle="1" w:styleId="WW8Num9z0">
    <w:name w:val="WW8Num9z0"/>
    <w:rsid w:val="0079407C"/>
    <w:rPr>
      <w:rFonts w:ascii="Wingdings 2" w:hAnsi="Wingdings 2" w:cs="OpenSymbol"/>
      <w:sz w:val="20"/>
      <w:szCs w:val="20"/>
    </w:rPr>
  </w:style>
  <w:style w:type="character" w:customStyle="1" w:styleId="WW8Num10z0">
    <w:name w:val="WW8Num10z0"/>
    <w:rsid w:val="0079407C"/>
    <w:rPr>
      <w:rFonts w:ascii="Wingdings 2" w:eastAsia="Arial Narrow" w:hAnsi="Wingdings 2" w:cs="OpenSymbol"/>
      <w:sz w:val="20"/>
      <w:szCs w:val="20"/>
    </w:rPr>
  </w:style>
  <w:style w:type="character" w:customStyle="1" w:styleId="WW8Num10z1">
    <w:name w:val="WW8Num10z1"/>
    <w:rsid w:val="0079407C"/>
    <w:rPr>
      <w:rFonts w:ascii="OpenSymbol" w:hAnsi="OpenSymbol" w:cs="OpenSymbol"/>
    </w:rPr>
  </w:style>
  <w:style w:type="character" w:customStyle="1" w:styleId="WW8Num11z0">
    <w:name w:val="WW8Num11z0"/>
    <w:rsid w:val="0079407C"/>
    <w:rPr>
      <w:rFonts w:ascii="Wingdings 2" w:hAnsi="Wingdings 2" w:cs="OpenSymbol"/>
    </w:rPr>
  </w:style>
  <w:style w:type="character" w:customStyle="1" w:styleId="WW8Num11z1">
    <w:name w:val="WW8Num11z1"/>
    <w:rsid w:val="0079407C"/>
    <w:rPr>
      <w:rFonts w:ascii="OpenSymbol" w:hAnsi="OpenSymbol" w:cs="OpenSymbol"/>
    </w:rPr>
  </w:style>
  <w:style w:type="character" w:customStyle="1" w:styleId="WW8Num12z0">
    <w:name w:val="WW8Num12z0"/>
    <w:rsid w:val="0079407C"/>
    <w:rPr>
      <w:rFonts w:ascii="Wingdings 2" w:hAnsi="Wingdings 2" w:cs="OpenSymbol"/>
    </w:rPr>
  </w:style>
  <w:style w:type="character" w:customStyle="1" w:styleId="WW8Num12z1">
    <w:name w:val="WW8Num12z1"/>
    <w:rsid w:val="0079407C"/>
    <w:rPr>
      <w:rFonts w:ascii="OpenSymbol" w:hAnsi="OpenSymbol" w:cs="OpenSymbol"/>
    </w:rPr>
  </w:style>
  <w:style w:type="character" w:customStyle="1" w:styleId="WW8Num12z2">
    <w:name w:val="WW8Num12z2"/>
    <w:rsid w:val="0079407C"/>
    <w:rPr>
      <w:rFonts w:ascii="Wingdings" w:hAnsi="Wingdings" w:cs="Wingdings"/>
    </w:rPr>
  </w:style>
  <w:style w:type="character" w:customStyle="1" w:styleId="Standardnpsmoodstavce3">
    <w:name w:val="Standardní písmo odstavce3"/>
    <w:rsid w:val="0079407C"/>
  </w:style>
  <w:style w:type="character" w:customStyle="1" w:styleId="WW8Num8z1">
    <w:name w:val="WW8Num8z1"/>
    <w:rsid w:val="0079407C"/>
    <w:rPr>
      <w:rFonts w:ascii="OpenSymbol" w:hAnsi="OpenSymbol" w:cs="OpenSymbol"/>
    </w:rPr>
  </w:style>
  <w:style w:type="character" w:customStyle="1" w:styleId="WW8Num9z1">
    <w:name w:val="WW8Num9z1"/>
    <w:rsid w:val="0079407C"/>
    <w:rPr>
      <w:rFonts w:ascii="OpenSymbol" w:hAnsi="OpenSymbol" w:cs="OpenSymbol"/>
    </w:rPr>
  </w:style>
  <w:style w:type="character" w:customStyle="1" w:styleId="WW8Num10z2">
    <w:name w:val="WW8Num10z2"/>
    <w:rsid w:val="0079407C"/>
    <w:rPr>
      <w:rFonts w:ascii="Wingdings" w:hAnsi="Wingdings" w:cs="Wingdings"/>
    </w:rPr>
  </w:style>
  <w:style w:type="character" w:customStyle="1" w:styleId="WW8Num11z2">
    <w:name w:val="WW8Num11z2"/>
    <w:rsid w:val="0079407C"/>
    <w:rPr>
      <w:rFonts w:ascii="Wingdings" w:hAnsi="Wingdings" w:cs="Wingdings"/>
    </w:rPr>
  </w:style>
  <w:style w:type="character" w:customStyle="1" w:styleId="Standardnpsmoodstavce2">
    <w:name w:val="Standardní písmo odstavce2"/>
    <w:rsid w:val="0079407C"/>
  </w:style>
  <w:style w:type="character" w:customStyle="1" w:styleId="WW8Num8z2">
    <w:name w:val="WW8Num8z2"/>
    <w:rsid w:val="0079407C"/>
    <w:rPr>
      <w:rFonts w:ascii="Wingdings" w:hAnsi="Wingdings" w:cs="Wingdings"/>
    </w:rPr>
  </w:style>
  <w:style w:type="character" w:customStyle="1" w:styleId="Standardnpsmoodstavce11">
    <w:name w:val="Standardní písmo odstavce11"/>
    <w:rsid w:val="0079407C"/>
  </w:style>
  <w:style w:type="character" w:customStyle="1" w:styleId="WW8Num13z0">
    <w:name w:val="WW8Num13z0"/>
    <w:rsid w:val="0079407C"/>
    <w:rPr>
      <w:rFonts w:ascii="Wingdings 2" w:hAnsi="Wingdings 2" w:cs="OpenSymbol"/>
    </w:rPr>
  </w:style>
  <w:style w:type="character" w:customStyle="1" w:styleId="WW8Num13z1">
    <w:name w:val="WW8Num13z1"/>
    <w:rsid w:val="0079407C"/>
    <w:rPr>
      <w:rFonts w:ascii="OpenSymbol" w:hAnsi="OpenSymbol" w:cs="OpenSymbol"/>
    </w:rPr>
  </w:style>
  <w:style w:type="character" w:customStyle="1" w:styleId="WW8Num14z0">
    <w:name w:val="WW8Num14z0"/>
    <w:rsid w:val="0079407C"/>
    <w:rPr>
      <w:rFonts w:ascii="Wingdings 2" w:hAnsi="Wingdings 2" w:cs="OpenSymbol"/>
    </w:rPr>
  </w:style>
  <w:style w:type="character" w:customStyle="1" w:styleId="WW8Num14z1">
    <w:name w:val="WW8Num14z1"/>
    <w:rsid w:val="0079407C"/>
    <w:rPr>
      <w:rFonts w:ascii="OpenSymbol" w:hAnsi="OpenSymbol" w:cs="OpenSymbol"/>
    </w:rPr>
  </w:style>
  <w:style w:type="character" w:customStyle="1" w:styleId="WW8Num15z0">
    <w:name w:val="WW8Num15z0"/>
    <w:rsid w:val="0079407C"/>
    <w:rPr>
      <w:rFonts w:ascii="Wingdings 2" w:hAnsi="Wingdings 2" w:cs="OpenSymbol"/>
    </w:rPr>
  </w:style>
  <w:style w:type="character" w:customStyle="1" w:styleId="WW8Num15z1">
    <w:name w:val="WW8Num15z1"/>
    <w:rsid w:val="0079407C"/>
    <w:rPr>
      <w:rFonts w:ascii="OpenSymbol" w:hAnsi="OpenSymbol" w:cs="OpenSymbol"/>
    </w:rPr>
  </w:style>
  <w:style w:type="character" w:customStyle="1" w:styleId="WW8Num16z0">
    <w:name w:val="WW8Num16z0"/>
    <w:rsid w:val="0079407C"/>
    <w:rPr>
      <w:rFonts w:ascii="Wingdings 2" w:hAnsi="Wingdings 2" w:cs="OpenSymbol"/>
    </w:rPr>
  </w:style>
  <w:style w:type="character" w:customStyle="1" w:styleId="WW8Num16z1">
    <w:name w:val="WW8Num16z1"/>
    <w:rsid w:val="0079407C"/>
    <w:rPr>
      <w:rFonts w:ascii="OpenSymbol" w:hAnsi="OpenSymbol" w:cs="OpenSymbol"/>
    </w:rPr>
  </w:style>
  <w:style w:type="character" w:customStyle="1" w:styleId="WW8Num17z0">
    <w:name w:val="WW8Num17z0"/>
    <w:rsid w:val="0079407C"/>
    <w:rPr>
      <w:rFonts w:ascii="Wingdings 2" w:hAnsi="Wingdings 2" w:cs="OpenSymbol"/>
    </w:rPr>
  </w:style>
  <w:style w:type="character" w:customStyle="1" w:styleId="WW8Num17z1">
    <w:name w:val="WW8Num17z1"/>
    <w:rsid w:val="0079407C"/>
    <w:rPr>
      <w:rFonts w:ascii="OpenSymbol" w:hAnsi="OpenSymbol" w:cs="OpenSymbol"/>
    </w:rPr>
  </w:style>
  <w:style w:type="character" w:customStyle="1" w:styleId="WW8Num18z0">
    <w:name w:val="WW8Num18z0"/>
    <w:rsid w:val="0079407C"/>
    <w:rPr>
      <w:rFonts w:ascii="Wingdings 2" w:hAnsi="Wingdings 2" w:cs="OpenSymbol"/>
    </w:rPr>
  </w:style>
  <w:style w:type="character" w:customStyle="1" w:styleId="WW8Num18z1">
    <w:name w:val="WW8Num18z1"/>
    <w:rsid w:val="0079407C"/>
    <w:rPr>
      <w:rFonts w:ascii="OpenSymbol" w:hAnsi="OpenSymbol" w:cs="OpenSymbol"/>
    </w:rPr>
  </w:style>
  <w:style w:type="character" w:customStyle="1" w:styleId="Absatz-Standardschriftart">
    <w:name w:val="Absatz-Standardschriftart"/>
    <w:rsid w:val="0079407C"/>
  </w:style>
  <w:style w:type="character" w:styleId="Hypertextovodkaz">
    <w:name w:val="Hyperlink"/>
    <w:uiPriority w:val="99"/>
    <w:rsid w:val="0079407C"/>
    <w:rPr>
      <w:color w:val="000080"/>
      <w:u w:val="single"/>
    </w:rPr>
  </w:style>
  <w:style w:type="character" w:customStyle="1" w:styleId="Standardnpsmoodstavce4">
    <w:name w:val="Standardní písmo odstavce4"/>
    <w:rsid w:val="0079407C"/>
  </w:style>
  <w:style w:type="character" w:customStyle="1" w:styleId="RTFNum51">
    <w:name w:val="RTF_Num 5 1"/>
    <w:rsid w:val="0079407C"/>
    <w:rPr>
      <w:rFonts w:cs="Times New Roman"/>
    </w:rPr>
  </w:style>
  <w:style w:type="character" w:customStyle="1" w:styleId="RTFNum52">
    <w:name w:val="RTF_Num 5 2"/>
    <w:rsid w:val="0079407C"/>
    <w:rPr>
      <w:rFonts w:cs="Times New Roman"/>
    </w:rPr>
  </w:style>
  <w:style w:type="character" w:customStyle="1" w:styleId="RTFNum53">
    <w:name w:val="RTF_Num 5 3"/>
    <w:rsid w:val="0079407C"/>
    <w:rPr>
      <w:rFonts w:cs="Times New Roman"/>
    </w:rPr>
  </w:style>
  <w:style w:type="character" w:customStyle="1" w:styleId="RTFNum54">
    <w:name w:val="RTF_Num 5 4"/>
    <w:rsid w:val="0079407C"/>
    <w:rPr>
      <w:rFonts w:cs="Times New Roman"/>
    </w:rPr>
  </w:style>
  <w:style w:type="character" w:customStyle="1" w:styleId="RTFNum55">
    <w:name w:val="RTF_Num 5 5"/>
    <w:rsid w:val="0079407C"/>
    <w:rPr>
      <w:rFonts w:cs="Times New Roman"/>
    </w:rPr>
  </w:style>
  <w:style w:type="character" w:customStyle="1" w:styleId="RTFNum56">
    <w:name w:val="RTF_Num 5 6"/>
    <w:rsid w:val="0079407C"/>
    <w:rPr>
      <w:rFonts w:cs="Times New Roman"/>
    </w:rPr>
  </w:style>
  <w:style w:type="character" w:customStyle="1" w:styleId="RTFNum57">
    <w:name w:val="RTF_Num 5 7"/>
    <w:rsid w:val="0079407C"/>
    <w:rPr>
      <w:rFonts w:cs="Times New Roman"/>
    </w:rPr>
  </w:style>
  <w:style w:type="character" w:customStyle="1" w:styleId="RTFNum58">
    <w:name w:val="RTF_Num 5 8"/>
    <w:rsid w:val="0079407C"/>
    <w:rPr>
      <w:rFonts w:cs="Times New Roman"/>
    </w:rPr>
  </w:style>
  <w:style w:type="character" w:customStyle="1" w:styleId="RTFNum59">
    <w:name w:val="RTF_Num 5 9"/>
    <w:rsid w:val="0079407C"/>
    <w:rPr>
      <w:rFonts w:cs="Times New Roman"/>
    </w:rPr>
  </w:style>
  <w:style w:type="character" w:customStyle="1" w:styleId="ZkladntextChar">
    <w:name w:val="Základní text Char"/>
    <w:rsid w:val="0079407C"/>
    <w:rPr>
      <w:rFonts w:ascii="Arial Narrow" w:eastAsia="Lucida Sans Unicode" w:hAnsi="Arial Narrow" w:cs="Arial Narrow"/>
      <w:kern w:val="1"/>
      <w:sz w:val="21"/>
      <w:szCs w:val="21"/>
      <w:lang w:eastAsia="hi-IN" w:bidi="hi-IN"/>
    </w:rPr>
  </w:style>
  <w:style w:type="character" w:customStyle="1" w:styleId="RTFNum61">
    <w:name w:val="RTF_Num 6 1"/>
    <w:rsid w:val="0079407C"/>
    <w:rPr>
      <w:rFonts w:ascii="Arial Narrow" w:eastAsia="Arial Narrow" w:hAnsi="Arial Narrow" w:cs="Arial Narrow"/>
      <w:b/>
      <w:bCs/>
    </w:rPr>
  </w:style>
  <w:style w:type="character" w:customStyle="1" w:styleId="RTFNum62">
    <w:name w:val="RTF_Num 6 2"/>
    <w:rsid w:val="0079407C"/>
    <w:rPr>
      <w:rFonts w:ascii="Arial Narrow" w:eastAsia="Arial Narrow" w:hAnsi="Arial Narrow" w:cs="Arial Narrow"/>
      <w:b/>
      <w:bCs/>
    </w:rPr>
  </w:style>
  <w:style w:type="character" w:customStyle="1" w:styleId="RTFNum63">
    <w:name w:val="RTF_Num 6 3"/>
    <w:rsid w:val="0079407C"/>
    <w:rPr>
      <w:rFonts w:ascii="Arial Narrow" w:eastAsia="Arial Narrow" w:hAnsi="Arial Narrow" w:cs="Arial Narrow"/>
      <w:b/>
      <w:bCs/>
    </w:rPr>
  </w:style>
  <w:style w:type="character" w:customStyle="1" w:styleId="RTFNum64">
    <w:name w:val="RTF_Num 6 4"/>
    <w:rsid w:val="0079407C"/>
    <w:rPr>
      <w:rFonts w:ascii="Arial Narrow" w:eastAsia="Arial Narrow" w:hAnsi="Arial Narrow" w:cs="Arial Narrow"/>
      <w:b/>
      <w:bCs/>
    </w:rPr>
  </w:style>
  <w:style w:type="character" w:customStyle="1" w:styleId="RTFNum65">
    <w:name w:val="RTF_Num 6 5"/>
    <w:rsid w:val="0079407C"/>
    <w:rPr>
      <w:rFonts w:ascii="Arial Narrow" w:eastAsia="Arial Narrow" w:hAnsi="Arial Narrow" w:cs="Arial Narrow"/>
      <w:b/>
      <w:bCs/>
    </w:rPr>
  </w:style>
  <w:style w:type="character" w:customStyle="1" w:styleId="RTFNum66">
    <w:name w:val="RTF_Num 6 6"/>
    <w:rsid w:val="0079407C"/>
    <w:rPr>
      <w:rFonts w:ascii="Arial Narrow" w:eastAsia="Arial Narrow" w:hAnsi="Arial Narrow" w:cs="Arial Narrow"/>
      <w:b/>
      <w:bCs/>
    </w:rPr>
  </w:style>
  <w:style w:type="character" w:customStyle="1" w:styleId="RTFNum67">
    <w:name w:val="RTF_Num 6 7"/>
    <w:rsid w:val="0079407C"/>
    <w:rPr>
      <w:rFonts w:ascii="Arial Narrow" w:eastAsia="Arial Narrow" w:hAnsi="Arial Narrow" w:cs="Arial Narrow"/>
      <w:b/>
      <w:bCs/>
    </w:rPr>
  </w:style>
  <w:style w:type="character" w:customStyle="1" w:styleId="RTFNum68">
    <w:name w:val="RTF_Num 6 8"/>
    <w:rsid w:val="0079407C"/>
    <w:rPr>
      <w:rFonts w:ascii="Arial Narrow" w:eastAsia="Arial Narrow" w:hAnsi="Arial Narrow" w:cs="Arial Narrow"/>
      <w:b/>
      <w:bCs/>
    </w:rPr>
  </w:style>
  <w:style w:type="character" w:customStyle="1" w:styleId="RTFNum69">
    <w:name w:val="RTF_Num 6 9"/>
    <w:rsid w:val="0079407C"/>
    <w:rPr>
      <w:rFonts w:ascii="Arial Narrow" w:eastAsia="Arial Narrow" w:hAnsi="Arial Narrow" w:cs="Arial Narrow"/>
      <w:b/>
      <w:bCs/>
    </w:rPr>
  </w:style>
  <w:style w:type="character" w:customStyle="1" w:styleId="Odrky">
    <w:name w:val="Odrážky"/>
    <w:rsid w:val="0079407C"/>
    <w:rPr>
      <w:rFonts w:ascii="OpenSymbol" w:eastAsia="OpenSymbol" w:hAnsi="OpenSymbol" w:cs="OpenSymbol"/>
    </w:rPr>
  </w:style>
  <w:style w:type="character" w:customStyle="1" w:styleId="RTFNum71">
    <w:name w:val="RTF_Num 7 1"/>
    <w:rsid w:val="0079407C"/>
  </w:style>
  <w:style w:type="character" w:customStyle="1" w:styleId="RTFNum72">
    <w:name w:val="RTF_Num 7 2"/>
    <w:rsid w:val="0079407C"/>
  </w:style>
  <w:style w:type="character" w:customStyle="1" w:styleId="RTFNum73">
    <w:name w:val="RTF_Num 7 3"/>
    <w:rsid w:val="0079407C"/>
  </w:style>
  <w:style w:type="character" w:customStyle="1" w:styleId="RTFNum74">
    <w:name w:val="RTF_Num 7 4"/>
    <w:rsid w:val="0079407C"/>
  </w:style>
  <w:style w:type="character" w:customStyle="1" w:styleId="RTFNum75">
    <w:name w:val="RTF_Num 7 5"/>
    <w:rsid w:val="0079407C"/>
  </w:style>
  <w:style w:type="character" w:customStyle="1" w:styleId="RTFNum76">
    <w:name w:val="RTF_Num 7 6"/>
    <w:rsid w:val="0079407C"/>
  </w:style>
  <w:style w:type="character" w:customStyle="1" w:styleId="RTFNum77">
    <w:name w:val="RTF_Num 7 7"/>
    <w:rsid w:val="0079407C"/>
  </w:style>
  <w:style w:type="character" w:customStyle="1" w:styleId="RTFNum78">
    <w:name w:val="RTF_Num 7 8"/>
    <w:rsid w:val="0079407C"/>
  </w:style>
  <w:style w:type="character" w:customStyle="1" w:styleId="RTFNum79">
    <w:name w:val="RTF_Num 7 9"/>
    <w:rsid w:val="0079407C"/>
  </w:style>
  <w:style w:type="character" w:styleId="Siln">
    <w:name w:val="Strong"/>
    <w:uiPriority w:val="22"/>
    <w:qFormat/>
    <w:rsid w:val="0083135A"/>
    <w:rPr>
      <w:b/>
      <w:bCs/>
      <w:color w:val="F79646" w:themeColor="accent6"/>
    </w:rPr>
  </w:style>
  <w:style w:type="character" w:customStyle="1" w:styleId="WW8Num31z0">
    <w:name w:val="WW8Num31z0"/>
    <w:rsid w:val="0079407C"/>
    <w:rPr>
      <w:rFonts w:ascii="Courier New" w:hAnsi="Courier New" w:cs="Courier New"/>
    </w:rPr>
  </w:style>
  <w:style w:type="character" w:customStyle="1" w:styleId="WW8Num31z2">
    <w:name w:val="WW8Num31z2"/>
    <w:rsid w:val="0079407C"/>
    <w:rPr>
      <w:rFonts w:ascii="Wingdings" w:hAnsi="Wingdings" w:cs="Wingdings"/>
    </w:rPr>
  </w:style>
  <w:style w:type="character" w:customStyle="1" w:styleId="WW8Num31z3">
    <w:name w:val="WW8Num31z3"/>
    <w:rsid w:val="0079407C"/>
    <w:rPr>
      <w:rFonts w:ascii="Symbol" w:hAnsi="Symbol" w:cs="Symbol"/>
    </w:rPr>
  </w:style>
  <w:style w:type="character" w:customStyle="1" w:styleId="nadpisA123">
    <w:name w:val="nadpis A.1.2.3"/>
    <w:rsid w:val="0079407C"/>
    <w:rPr>
      <w:b/>
      <w:bCs w:val="0"/>
      <w:sz w:val="18"/>
    </w:rPr>
  </w:style>
  <w:style w:type="character" w:styleId="Zdraznn">
    <w:name w:val="Emphasis"/>
    <w:uiPriority w:val="20"/>
    <w:qFormat/>
    <w:rsid w:val="0083135A"/>
    <w:rPr>
      <w:b/>
      <w:bCs/>
      <w:i/>
      <w:iCs/>
      <w:spacing w:val="10"/>
    </w:rPr>
  </w:style>
  <w:style w:type="character" w:customStyle="1" w:styleId="apple-converted-space">
    <w:name w:val="apple-converted-space"/>
    <w:basedOn w:val="Standardnpsmoodstavce1"/>
    <w:rsid w:val="0079407C"/>
  </w:style>
  <w:style w:type="character" w:customStyle="1" w:styleId="ListLabel1">
    <w:name w:val="ListLabel 1"/>
    <w:rsid w:val="0079407C"/>
    <w:rPr>
      <w:rFonts w:cs="OpenSymbol"/>
    </w:rPr>
  </w:style>
  <w:style w:type="character" w:customStyle="1" w:styleId="ListLabel2">
    <w:name w:val="ListLabel 2"/>
    <w:rsid w:val="0079407C"/>
    <w:rPr>
      <w:rFonts w:cs="OpenSymbol"/>
      <w:sz w:val="20"/>
      <w:szCs w:val="20"/>
    </w:rPr>
  </w:style>
  <w:style w:type="character" w:customStyle="1" w:styleId="ListLabel3">
    <w:name w:val="ListLabel 3"/>
    <w:rsid w:val="0079407C"/>
    <w:rPr>
      <w:rFonts w:cs="Courier New"/>
    </w:rPr>
  </w:style>
  <w:style w:type="character" w:customStyle="1" w:styleId="Symbolyproslovn">
    <w:name w:val="Symboly pro číslování"/>
    <w:rsid w:val="0079407C"/>
  </w:style>
  <w:style w:type="paragraph" w:customStyle="1" w:styleId="Nadpis">
    <w:name w:val="Nadpis"/>
    <w:basedOn w:val="Normln"/>
    <w:next w:val="Zkladntext"/>
    <w:rsid w:val="0079407C"/>
    <w:pPr>
      <w:keepNext/>
      <w:shd w:val="clear" w:color="auto" w:fill="B3B3B3"/>
      <w:spacing w:before="240"/>
    </w:pPr>
    <w:rPr>
      <w:rFonts w:ascii="Arial" w:eastAsia="Microsoft YaHei" w:hAnsi="Arial" w:cs="Arial"/>
      <w:b/>
      <w:caps/>
      <w:sz w:val="18"/>
      <w:szCs w:val="28"/>
    </w:rPr>
  </w:style>
  <w:style w:type="paragraph" w:styleId="Zkladntext">
    <w:name w:val="Body Text"/>
    <w:basedOn w:val="Normln"/>
    <w:link w:val="ZkladntextChar1"/>
    <w:rsid w:val="0079407C"/>
    <w:rPr>
      <w:rFonts w:ascii="Arial" w:hAnsi="Arial"/>
    </w:rPr>
  </w:style>
  <w:style w:type="character" w:customStyle="1" w:styleId="ZkladntextChar1">
    <w:name w:val="Základní text Char1"/>
    <w:basedOn w:val="Standardnpsmoodstavce"/>
    <w:link w:val="Zkladntext"/>
    <w:rsid w:val="0079407C"/>
    <w:rPr>
      <w:rFonts w:ascii="Arial" w:eastAsia="SimSun" w:hAnsi="Arial" w:cs="Times New Roman"/>
      <w:kern w:val="1"/>
      <w:sz w:val="20"/>
      <w:szCs w:val="24"/>
      <w:lang w:eastAsia="hi-IN" w:bidi="hi-IN"/>
    </w:rPr>
  </w:style>
  <w:style w:type="paragraph" w:styleId="Seznam">
    <w:name w:val="List"/>
    <w:basedOn w:val="Zkladntext"/>
    <w:rsid w:val="0079407C"/>
    <w:rPr>
      <w:rFonts w:ascii="Arial Narrow" w:hAnsi="Arial Narrow" w:cs="Mangal"/>
    </w:rPr>
  </w:style>
  <w:style w:type="paragraph" w:customStyle="1" w:styleId="Popisek">
    <w:name w:val="Popisek"/>
    <w:basedOn w:val="Normln"/>
    <w:rsid w:val="0079407C"/>
    <w:pPr>
      <w:suppressLineNumbers/>
      <w:spacing w:before="120"/>
    </w:pPr>
    <w:rPr>
      <w:rFonts w:cs="Arial"/>
      <w:i/>
      <w:iCs/>
    </w:rPr>
  </w:style>
  <w:style w:type="paragraph" w:customStyle="1" w:styleId="Rejstk">
    <w:name w:val="Rejstřík"/>
    <w:basedOn w:val="Normln"/>
    <w:rsid w:val="0079407C"/>
    <w:pPr>
      <w:suppressLineNumbers/>
    </w:pPr>
    <w:rPr>
      <w:rFonts w:cs="Arial"/>
    </w:rPr>
  </w:style>
  <w:style w:type="paragraph" w:styleId="Nadpisobsahu">
    <w:name w:val="TOC Heading"/>
    <w:basedOn w:val="Nadpis1"/>
    <w:next w:val="Normln"/>
    <w:uiPriority w:val="39"/>
    <w:unhideWhenUsed/>
    <w:qFormat/>
    <w:rsid w:val="0083135A"/>
    <w:pPr>
      <w:outlineLvl w:val="9"/>
    </w:pPr>
  </w:style>
  <w:style w:type="paragraph" w:styleId="Obsah1">
    <w:name w:val="toc 1"/>
    <w:basedOn w:val="Rejstk"/>
    <w:uiPriority w:val="39"/>
    <w:rsid w:val="0079407C"/>
    <w:pPr>
      <w:tabs>
        <w:tab w:val="right" w:leader="dot" w:pos="9638"/>
      </w:tabs>
    </w:pPr>
    <w:rPr>
      <w:rFonts w:cs="Times New Roman"/>
      <w:caps/>
      <w:spacing w:val="40"/>
    </w:rPr>
  </w:style>
  <w:style w:type="paragraph" w:styleId="Obsah2">
    <w:name w:val="toc 2"/>
    <w:basedOn w:val="Rejstk"/>
    <w:uiPriority w:val="39"/>
    <w:rsid w:val="0079407C"/>
    <w:pPr>
      <w:tabs>
        <w:tab w:val="right" w:leader="dot" w:pos="9355"/>
      </w:tabs>
      <w:ind w:left="283"/>
    </w:pPr>
    <w:rPr>
      <w:rFonts w:cs="Times New Roman"/>
      <w:caps/>
      <w:sz w:val="16"/>
    </w:rPr>
  </w:style>
  <w:style w:type="paragraph" w:styleId="Obsah3">
    <w:name w:val="toc 3"/>
    <w:basedOn w:val="Rejstk"/>
    <w:uiPriority w:val="39"/>
    <w:rsid w:val="0079407C"/>
    <w:pPr>
      <w:tabs>
        <w:tab w:val="right" w:leader="dot" w:pos="9072"/>
      </w:tabs>
      <w:ind w:left="566"/>
    </w:pPr>
    <w:rPr>
      <w:rFonts w:cs="Times New Roman"/>
      <w:caps/>
      <w:sz w:val="16"/>
    </w:rPr>
  </w:style>
  <w:style w:type="paragraph" w:customStyle="1" w:styleId="Obsahtabulky">
    <w:name w:val="Obsah tabulky"/>
    <w:basedOn w:val="Normln"/>
    <w:rsid w:val="0079407C"/>
    <w:pPr>
      <w:suppressLineNumbers/>
    </w:pPr>
    <w:rPr>
      <w:rFonts w:ascii="Calibri" w:hAnsi="Calibri" w:cs="Calibri"/>
    </w:rPr>
  </w:style>
  <w:style w:type="paragraph" w:customStyle="1" w:styleId="Nadpistabulky">
    <w:name w:val="Nadpis tabulky"/>
    <w:basedOn w:val="Obsahtabulky"/>
    <w:rsid w:val="0079407C"/>
    <w:pPr>
      <w:jc w:val="center"/>
    </w:pPr>
    <w:rPr>
      <w:b/>
      <w:bCs/>
    </w:rPr>
  </w:style>
  <w:style w:type="paragraph" w:customStyle="1" w:styleId="Nadpis41">
    <w:name w:val="Nadpis 41"/>
    <w:basedOn w:val="Normln"/>
    <w:rsid w:val="0079407C"/>
    <w:pPr>
      <w:keepNext/>
      <w:keepLines/>
      <w:tabs>
        <w:tab w:val="left" w:pos="-720"/>
        <w:tab w:val="left" w:pos="0"/>
      </w:tabs>
      <w:spacing w:before="200"/>
      <w:ind w:left="720" w:hanging="360"/>
    </w:pPr>
    <w:rPr>
      <w:b/>
      <w:bCs/>
      <w:i/>
      <w:iCs/>
    </w:rPr>
  </w:style>
  <w:style w:type="paragraph" w:customStyle="1" w:styleId="Nadpis21">
    <w:name w:val="Nadpis 21"/>
    <w:rsid w:val="0079407C"/>
    <w:pPr>
      <w:keepNext/>
      <w:keepLines/>
      <w:widowControl w:val="0"/>
      <w:tabs>
        <w:tab w:val="left" w:pos="576"/>
      </w:tabs>
      <w:suppressAutoHyphens/>
      <w:spacing w:before="200" w:after="0" w:line="100" w:lineRule="atLeast"/>
      <w:ind w:left="576" w:hanging="576"/>
    </w:pPr>
    <w:rPr>
      <w:rFonts w:ascii="Arial Narrow" w:eastAsia="SimSun" w:hAnsi="Arial Narrow" w:cs="Arial Narrow"/>
      <w:b/>
      <w:bCs/>
      <w:kern w:val="1"/>
      <w:lang w:eastAsia="hi-IN" w:bidi="hi-IN"/>
    </w:rPr>
  </w:style>
  <w:style w:type="paragraph" w:customStyle="1" w:styleId="Obsahrmce">
    <w:name w:val="Obsah rámce"/>
    <w:basedOn w:val="Zkladntext"/>
    <w:rsid w:val="0079407C"/>
  </w:style>
  <w:style w:type="paragraph" w:styleId="Obsah4">
    <w:name w:val="toc 4"/>
    <w:basedOn w:val="Rejstk"/>
    <w:uiPriority w:val="39"/>
    <w:rsid w:val="0079407C"/>
    <w:pPr>
      <w:tabs>
        <w:tab w:val="right" w:leader="dot" w:pos="8789"/>
      </w:tabs>
      <w:ind w:left="849"/>
    </w:pPr>
    <w:rPr>
      <w:rFonts w:cs="Courier New"/>
      <w:sz w:val="16"/>
    </w:rPr>
  </w:style>
  <w:style w:type="paragraph" w:styleId="Obsah5">
    <w:name w:val="toc 5"/>
    <w:basedOn w:val="Rejstk"/>
    <w:uiPriority w:val="39"/>
    <w:rsid w:val="0079407C"/>
    <w:pPr>
      <w:tabs>
        <w:tab w:val="right" w:leader="dot" w:pos="8506"/>
      </w:tabs>
      <w:ind w:left="1132"/>
    </w:pPr>
    <w:rPr>
      <w:rFonts w:ascii="Courier New" w:hAnsi="Courier New" w:cs="Courier New"/>
    </w:rPr>
  </w:style>
  <w:style w:type="paragraph" w:styleId="Obsah6">
    <w:name w:val="toc 6"/>
    <w:basedOn w:val="Rejstk"/>
    <w:uiPriority w:val="39"/>
    <w:rsid w:val="0079407C"/>
    <w:pPr>
      <w:tabs>
        <w:tab w:val="right" w:leader="dot" w:pos="8223"/>
      </w:tabs>
      <w:ind w:left="1415"/>
    </w:pPr>
  </w:style>
  <w:style w:type="paragraph" w:styleId="Obsah7">
    <w:name w:val="toc 7"/>
    <w:basedOn w:val="Rejstk"/>
    <w:uiPriority w:val="39"/>
    <w:rsid w:val="0079407C"/>
    <w:pPr>
      <w:tabs>
        <w:tab w:val="right" w:leader="dot" w:pos="7940"/>
      </w:tabs>
      <w:ind w:left="1698"/>
    </w:pPr>
  </w:style>
  <w:style w:type="paragraph" w:styleId="Obsah8">
    <w:name w:val="toc 8"/>
    <w:basedOn w:val="Rejstk"/>
    <w:uiPriority w:val="39"/>
    <w:rsid w:val="0079407C"/>
    <w:pPr>
      <w:tabs>
        <w:tab w:val="right" w:leader="dot" w:pos="7657"/>
      </w:tabs>
      <w:ind w:left="1981"/>
    </w:pPr>
  </w:style>
  <w:style w:type="paragraph" w:styleId="Obsah9">
    <w:name w:val="toc 9"/>
    <w:basedOn w:val="Rejstk"/>
    <w:uiPriority w:val="39"/>
    <w:rsid w:val="0079407C"/>
    <w:pPr>
      <w:tabs>
        <w:tab w:val="right" w:leader="dot" w:pos="7374"/>
      </w:tabs>
      <w:ind w:left="2264"/>
    </w:pPr>
  </w:style>
  <w:style w:type="paragraph" w:customStyle="1" w:styleId="Obsah10">
    <w:name w:val="Obsah 10"/>
    <w:basedOn w:val="Rejstk"/>
    <w:rsid w:val="0079407C"/>
    <w:pPr>
      <w:tabs>
        <w:tab w:val="right" w:leader="dot" w:pos="7091"/>
      </w:tabs>
      <w:ind w:left="2547"/>
    </w:pPr>
    <w:rPr>
      <w:rFonts w:ascii="Arial" w:hAnsi="Arial"/>
    </w:rPr>
  </w:style>
  <w:style w:type="paragraph" w:customStyle="1" w:styleId="Hlavikarejstku1">
    <w:name w:val="Hlavička rejstříku1"/>
    <w:basedOn w:val="Nadpis"/>
    <w:rsid w:val="0079407C"/>
    <w:pPr>
      <w:suppressLineNumbers/>
    </w:pPr>
    <w:rPr>
      <w:rFonts w:ascii="Courier New" w:hAnsi="Courier New" w:cs="Courier New"/>
      <w:bCs/>
      <w:sz w:val="16"/>
      <w:szCs w:val="32"/>
    </w:rPr>
  </w:style>
  <w:style w:type="paragraph" w:customStyle="1" w:styleId="Nadpisseznamupouitliteratury">
    <w:name w:val="Nadpis seznamu použité literatury"/>
    <w:basedOn w:val="Nadpis"/>
    <w:rsid w:val="0079407C"/>
    <w:pPr>
      <w:suppressLineNumbers/>
    </w:pPr>
    <w:rPr>
      <w:rFonts w:ascii="Courier New" w:hAnsi="Courier New" w:cs="Courier New"/>
      <w:bCs/>
      <w:sz w:val="16"/>
      <w:szCs w:val="32"/>
    </w:rPr>
  </w:style>
  <w:style w:type="paragraph" w:customStyle="1" w:styleId="Nadpis10">
    <w:name w:val="Nadpis 10"/>
    <w:basedOn w:val="Nadpis"/>
    <w:next w:val="Zkladntext"/>
    <w:rsid w:val="0079407C"/>
    <w:rPr>
      <w:rFonts w:cs="Courier New"/>
      <w:bCs/>
      <w:sz w:val="20"/>
      <w:szCs w:val="21"/>
    </w:rPr>
  </w:style>
  <w:style w:type="paragraph" w:customStyle="1" w:styleId="KARnormal">
    <w:name w:val="KAR_normal"/>
    <w:basedOn w:val="Normln"/>
    <w:rsid w:val="0079407C"/>
    <w:pPr>
      <w:spacing w:line="100" w:lineRule="atLeast"/>
    </w:pPr>
  </w:style>
  <w:style w:type="paragraph" w:customStyle="1" w:styleId="Normlndobloku">
    <w:name w:val="Normální do bloku"/>
    <w:basedOn w:val="Normln"/>
    <w:rsid w:val="0079407C"/>
    <w:pPr>
      <w:ind w:firstLine="454"/>
    </w:pPr>
  </w:style>
  <w:style w:type="paragraph" w:customStyle="1" w:styleId="Zkladntext-prvnodsazen1">
    <w:name w:val="Základní text - první odsazený1"/>
    <w:basedOn w:val="Zkladntext"/>
    <w:rsid w:val="0079407C"/>
    <w:pPr>
      <w:ind w:firstLine="283"/>
    </w:pPr>
  </w:style>
  <w:style w:type="paragraph" w:customStyle="1" w:styleId="Bezmezer1">
    <w:name w:val="Bez mezer1"/>
    <w:rsid w:val="0079407C"/>
    <w:pPr>
      <w:widowControl w:val="0"/>
      <w:suppressAutoHyphens/>
      <w:spacing w:after="0" w:line="240" w:lineRule="auto"/>
      <w:ind w:left="567"/>
    </w:pPr>
    <w:rPr>
      <w:rFonts w:ascii="Times New Roman" w:eastAsia="SimSun" w:hAnsi="Times New Roman" w:cs="Times New Roman"/>
      <w:kern w:val="1"/>
      <w:szCs w:val="24"/>
      <w:lang w:eastAsia="hi-IN" w:bidi="hi-IN"/>
    </w:rPr>
  </w:style>
  <w:style w:type="paragraph" w:customStyle="1" w:styleId="Odstavecseseznamem1">
    <w:name w:val="Odstavec se seznamem1"/>
    <w:basedOn w:val="Normln"/>
    <w:rsid w:val="0079407C"/>
    <w:pPr>
      <w:ind w:left="720"/>
    </w:pPr>
  </w:style>
  <w:style w:type="paragraph" w:customStyle="1" w:styleId="Textbubliny1">
    <w:name w:val="Text bubliny1"/>
    <w:basedOn w:val="Normln"/>
    <w:rsid w:val="0079407C"/>
    <w:pPr>
      <w:spacing w:line="100" w:lineRule="atLeast"/>
    </w:pPr>
    <w:rPr>
      <w:rFonts w:ascii="Tahoma" w:hAnsi="Tahoma" w:cs="Tahoma"/>
      <w:sz w:val="16"/>
      <w:szCs w:val="14"/>
    </w:rPr>
  </w:style>
  <w:style w:type="paragraph" w:styleId="Titulek">
    <w:name w:val="caption"/>
    <w:basedOn w:val="Normln"/>
    <w:next w:val="Normln"/>
    <w:uiPriority w:val="35"/>
    <w:semiHidden/>
    <w:unhideWhenUsed/>
    <w:qFormat/>
    <w:rsid w:val="0083135A"/>
    <w:rPr>
      <w:b/>
      <w:bCs/>
      <w:caps/>
      <w:sz w:val="16"/>
      <w:szCs w:val="16"/>
    </w:rPr>
  </w:style>
  <w:style w:type="paragraph" w:styleId="Nzev">
    <w:name w:val="Title"/>
    <w:basedOn w:val="Normln"/>
    <w:next w:val="Normln"/>
    <w:link w:val="NzevChar"/>
    <w:uiPriority w:val="10"/>
    <w:qFormat/>
    <w:rsid w:val="0083135A"/>
    <w:pPr>
      <w:pBdr>
        <w:top w:val="single" w:sz="8" w:space="1" w:color="F79646" w:themeColor="accent6"/>
      </w:pBdr>
      <w:spacing w:after="120"/>
      <w:jc w:val="right"/>
    </w:pPr>
    <w:rPr>
      <w:smallCaps/>
      <w:color w:val="262626" w:themeColor="text1" w:themeTint="D9"/>
      <w:sz w:val="52"/>
      <w:szCs w:val="52"/>
    </w:rPr>
  </w:style>
  <w:style w:type="character" w:customStyle="1" w:styleId="NzevChar">
    <w:name w:val="Název Char"/>
    <w:basedOn w:val="Standardnpsmoodstavce"/>
    <w:link w:val="Nzev"/>
    <w:uiPriority w:val="10"/>
    <w:rsid w:val="0083135A"/>
    <w:rPr>
      <w:smallCaps/>
      <w:color w:val="262626" w:themeColor="text1" w:themeTint="D9"/>
      <w:sz w:val="52"/>
      <w:szCs w:val="52"/>
    </w:rPr>
  </w:style>
  <w:style w:type="paragraph" w:styleId="Podnadpis">
    <w:name w:val="Subtitle"/>
    <w:basedOn w:val="Normln"/>
    <w:next w:val="Normln"/>
    <w:link w:val="PodnadpisChar"/>
    <w:uiPriority w:val="11"/>
    <w:qFormat/>
    <w:rsid w:val="0083135A"/>
    <w:pPr>
      <w:spacing w:after="720"/>
      <w:jc w:val="right"/>
    </w:pPr>
    <w:rPr>
      <w:rFonts w:asciiTheme="majorHAnsi" w:eastAsiaTheme="majorEastAsia" w:hAnsiTheme="majorHAnsi" w:cstheme="majorBidi"/>
    </w:rPr>
  </w:style>
  <w:style w:type="character" w:customStyle="1" w:styleId="PodnadpisChar">
    <w:name w:val="Podnadpis Char"/>
    <w:basedOn w:val="Standardnpsmoodstavce"/>
    <w:link w:val="Podnadpis"/>
    <w:uiPriority w:val="11"/>
    <w:rsid w:val="0083135A"/>
    <w:rPr>
      <w:rFonts w:asciiTheme="majorHAnsi" w:eastAsiaTheme="majorEastAsia" w:hAnsiTheme="majorHAnsi" w:cstheme="majorBidi"/>
    </w:rPr>
  </w:style>
  <w:style w:type="paragraph" w:styleId="Bezmezer">
    <w:name w:val="No Spacing"/>
    <w:link w:val="BezmezerChar"/>
    <w:uiPriority w:val="1"/>
    <w:qFormat/>
    <w:rsid w:val="00DD6275"/>
    <w:pPr>
      <w:spacing w:after="0" w:line="240" w:lineRule="auto"/>
    </w:pPr>
    <w:rPr>
      <w:rFonts w:ascii="Times New Roman" w:hAnsi="Times New Roman"/>
    </w:rPr>
  </w:style>
  <w:style w:type="paragraph" w:styleId="Odstavecseseznamem">
    <w:name w:val="List Paragraph"/>
    <w:basedOn w:val="Normln"/>
    <w:uiPriority w:val="34"/>
    <w:qFormat/>
    <w:rsid w:val="008D389E"/>
    <w:pPr>
      <w:ind w:left="720"/>
      <w:contextualSpacing/>
    </w:pPr>
  </w:style>
  <w:style w:type="paragraph" w:styleId="Citt">
    <w:name w:val="Quote"/>
    <w:basedOn w:val="Normln"/>
    <w:next w:val="Normln"/>
    <w:link w:val="CittChar"/>
    <w:uiPriority w:val="29"/>
    <w:qFormat/>
    <w:rsid w:val="0083135A"/>
    <w:rPr>
      <w:i/>
      <w:iCs/>
    </w:rPr>
  </w:style>
  <w:style w:type="character" w:customStyle="1" w:styleId="CittChar">
    <w:name w:val="Citát Char"/>
    <w:basedOn w:val="Standardnpsmoodstavce"/>
    <w:link w:val="Citt"/>
    <w:uiPriority w:val="29"/>
    <w:rsid w:val="0083135A"/>
    <w:rPr>
      <w:i/>
      <w:iCs/>
    </w:rPr>
  </w:style>
  <w:style w:type="paragraph" w:styleId="Vrazncitt">
    <w:name w:val="Intense Quote"/>
    <w:basedOn w:val="Normln"/>
    <w:next w:val="Normln"/>
    <w:link w:val="VrazncittChar"/>
    <w:uiPriority w:val="30"/>
    <w:qFormat/>
    <w:rsid w:val="0083135A"/>
    <w:pPr>
      <w:pBdr>
        <w:top w:val="single" w:sz="8" w:space="1" w:color="F79646" w:themeColor="accent6"/>
      </w:pBdr>
      <w:spacing w:before="140" w:after="140"/>
      <w:ind w:left="1440" w:right="1440"/>
    </w:pPr>
    <w:rPr>
      <w:b/>
      <w:bCs/>
      <w:i/>
      <w:iCs/>
    </w:rPr>
  </w:style>
  <w:style w:type="character" w:customStyle="1" w:styleId="VrazncittChar">
    <w:name w:val="Výrazný citát Char"/>
    <w:basedOn w:val="Standardnpsmoodstavce"/>
    <w:link w:val="Vrazncitt"/>
    <w:uiPriority w:val="30"/>
    <w:rsid w:val="0083135A"/>
    <w:rPr>
      <w:b/>
      <w:bCs/>
      <w:i/>
      <w:iCs/>
    </w:rPr>
  </w:style>
  <w:style w:type="character" w:styleId="Zdraznnjemn">
    <w:name w:val="Subtle Emphasis"/>
    <w:uiPriority w:val="19"/>
    <w:qFormat/>
    <w:rsid w:val="0083135A"/>
    <w:rPr>
      <w:i/>
      <w:iCs/>
    </w:rPr>
  </w:style>
  <w:style w:type="character" w:styleId="Zdraznnintenzivn">
    <w:name w:val="Intense Emphasis"/>
    <w:uiPriority w:val="21"/>
    <w:qFormat/>
    <w:rsid w:val="0083135A"/>
    <w:rPr>
      <w:b/>
      <w:bCs/>
      <w:i/>
      <w:iCs/>
      <w:color w:val="F79646" w:themeColor="accent6"/>
      <w:spacing w:val="10"/>
    </w:rPr>
  </w:style>
  <w:style w:type="character" w:styleId="Odkazjemn">
    <w:name w:val="Subtle Reference"/>
    <w:uiPriority w:val="31"/>
    <w:qFormat/>
    <w:rsid w:val="0083135A"/>
    <w:rPr>
      <w:b/>
      <w:bCs/>
    </w:rPr>
  </w:style>
  <w:style w:type="character" w:styleId="Odkazintenzivn">
    <w:name w:val="Intense Reference"/>
    <w:uiPriority w:val="32"/>
    <w:qFormat/>
    <w:rsid w:val="0083135A"/>
    <w:rPr>
      <w:b/>
      <w:bCs/>
      <w:smallCaps/>
      <w:spacing w:val="5"/>
      <w:sz w:val="22"/>
      <w:szCs w:val="22"/>
      <w:u w:val="single"/>
    </w:rPr>
  </w:style>
  <w:style w:type="character" w:styleId="Nzevknihy">
    <w:name w:val="Book Title"/>
    <w:uiPriority w:val="33"/>
    <w:qFormat/>
    <w:rsid w:val="0083135A"/>
    <w:rPr>
      <w:rFonts w:asciiTheme="majorHAnsi" w:eastAsiaTheme="majorEastAsia" w:hAnsiTheme="majorHAnsi" w:cstheme="majorBidi"/>
      <w:i/>
      <w:iCs/>
      <w:sz w:val="20"/>
      <w:szCs w:val="20"/>
    </w:rPr>
  </w:style>
  <w:style w:type="character" w:customStyle="1" w:styleId="BezmezerChar">
    <w:name w:val="Bez mezer Char"/>
    <w:basedOn w:val="Standardnpsmoodstavce"/>
    <w:link w:val="Bezmezer"/>
    <w:uiPriority w:val="1"/>
    <w:rsid w:val="00DD6275"/>
    <w:rPr>
      <w:rFonts w:ascii="Times New Roman" w:hAnsi="Times New Roman"/>
    </w:rPr>
  </w:style>
  <w:style w:type="table" w:styleId="Mkatabulky">
    <w:name w:val="Table Grid"/>
    <w:basedOn w:val="Normlntabulka"/>
    <w:uiPriority w:val="59"/>
    <w:rsid w:val="00F91F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2">
    <w:name w:val="l2"/>
    <w:basedOn w:val="Normln"/>
    <w:rsid w:val="00D910F8"/>
    <w:pPr>
      <w:spacing w:before="100" w:beforeAutospacing="1" w:after="100" w:afterAutospacing="1"/>
      <w:jc w:val="left"/>
    </w:pPr>
    <w:rPr>
      <w:rFonts w:eastAsia="Times New Roman" w:cs="Times New Roman"/>
      <w:sz w:val="24"/>
      <w:szCs w:val="24"/>
      <w:lang w:eastAsia="cs-CZ"/>
    </w:rPr>
  </w:style>
  <w:style w:type="paragraph" w:customStyle="1" w:styleId="l3">
    <w:name w:val="l3"/>
    <w:basedOn w:val="Normln"/>
    <w:rsid w:val="00D910F8"/>
    <w:pPr>
      <w:spacing w:before="100" w:beforeAutospacing="1" w:after="100" w:afterAutospacing="1"/>
      <w:jc w:val="left"/>
    </w:pPr>
    <w:rPr>
      <w:rFonts w:eastAsia="Times New Roman" w:cs="Times New Roman"/>
      <w:sz w:val="24"/>
      <w:szCs w:val="24"/>
      <w:lang w:eastAsia="cs-CZ"/>
    </w:rPr>
  </w:style>
  <w:style w:type="character" w:styleId="PromnnHTML">
    <w:name w:val="HTML Variable"/>
    <w:basedOn w:val="Standardnpsmoodstavce"/>
    <w:uiPriority w:val="99"/>
    <w:semiHidden/>
    <w:unhideWhenUsed/>
    <w:rsid w:val="00D910F8"/>
    <w:rPr>
      <w:i/>
      <w:iCs/>
    </w:rPr>
  </w:style>
  <w:style w:type="character" w:styleId="Odkaznakoment">
    <w:name w:val="annotation reference"/>
    <w:basedOn w:val="Standardnpsmoodstavce"/>
    <w:uiPriority w:val="99"/>
    <w:semiHidden/>
    <w:unhideWhenUsed/>
    <w:rsid w:val="008E1BAD"/>
    <w:rPr>
      <w:sz w:val="16"/>
      <w:szCs w:val="16"/>
    </w:rPr>
  </w:style>
  <w:style w:type="paragraph" w:styleId="Textkomente">
    <w:name w:val="annotation text"/>
    <w:basedOn w:val="Normln"/>
    <w:link w:val="TextkomenteChar"/>
    <w:uiPriority w:val="99"/>
    <w:semiHidden/>
    <w:unhideWhenUsed/>
    <w:rsid w:val="008E1BAD"/>
  </w:style>
  <w:style w:type="character" w:customStyle="1" w:styleId="TextkomenteChar">
    <w:name w:val="Text komentáře Char"/>
    <w:basedOn w:val="Standardnpsmoodstavce"/>
    <w:link w:val="Textkomente"/>
    <w:uiPriority w:val="99"/>
    <w:semiHidden/>
    <w:rsid w:val="008E1BAD"/>
    <w:rPr>
      <w:rFonts w:ascii="Times New Roman" w:hAnsi="Times New Roman"/>
    </w:rPr>
  </w:style>
  <w:style w:type="paragraph" w:styleId="Pedmtkomente">
    <w:name w:val="annotation subject"/>
    <w:basedOn w:val="Textkomente"/>
    <w:next w:val="Textkomente"/>
    <w:link w:val="PedmtkomenteChar"/>
    <w:uiPriority w:val="99"/>
    <w:semiHidden/>
    <w:unhideWhenUsed/>
    <w:rsid w:val="008E1BAD"/>
    <w:rPr>
      <w:b/>
      <w:bCs/>
    </w:rPr>
  </w:style>
  <w:style w:type="character" w:customStyle="1" w:styleId="PedmtkomenteChar">
    <w:name w:val="Předmět komentáře Char"/>
    <w:basedOn w:val="TextkomenteChar"/>
    <w:link w:val="Pedmtkomente"/>
    <w:uiPriority w:val="99"/>
    <w:semiHidden/>
    <w:rsid w:val="008E1BAD"/>
    <w:rPr>
      <w:rFonts w:ascii="Times New Roman" w:hAnsi="Times New Roman"/>
      <w:b/>
      <w:bCs/>
    </w:rPr>
  </w:style>
  <w:style w:type="paragraph" w:styleId="Zkladntext2">
    <w:name w:val="Body Text 2"/>
    <w:basedOn w:val="Normln"/>
    <w:link w:val="Zkladntext2Char"/>
    <w:uiPriority w:val="99"/>
    <w:semiHidden/>
    <w:unhideWhenUsed/>
    <w:rsid w:val="007A3756"/>
    <w:pPr>
      <w:spacing w:after="120" w:line="480" w:lineRule="auto"/>
    </w:pPr>
  </w:style>
  <w:style w:type="character" w:customStyle="1" w:styleId="Zkladntext2Char">
    <w:name w:val="Základní text 2 Char"/>
    <w:basedOn w:val="Standardnpsmoodstavce"/>
    <w:link w:val="Zkladntext2"/>
    <w:uiPriority w:val="99"/>
    <w:semiHidden/>
    <w:rsid w:val="007A3756"/>
    <w:rPr>
      <w:rFonts w:ascii="Times New Roman" w:hAnsi="Times New Roman"/>
    </w:rPr>
  </w:style>
  <w:style w:type="character" w:customStyle="1" w:styleId="Standardnpsmoodstavce10">
    <w:name w:val="Standardní písmo odstavce10"/>
    <w:rsid w:val="00B10C3E"/>
  </w:style>
  <w:style w:type="paragraph" w:customStyle="1" w:styleId="Default">
    <w:name w:val="Default"/>
    <w:rsid w:val="00B10C3E"/>
    <w:pPr>
      <w:autoSpaceDE w:val="0"/>
      <w:autoSpaceDN w:val="0"/>
      <w:adjustRightInd w:val="0"/>
      <w:spacing w:after="0" w:line="240" w:lineRule="auto"/>
      <w:jc w:val="left"/>
    </w:pPr>
    <w:rPr>
      <w:rFonts w:ascii="Segoe UI" w:hAnsi="Segoe UI" w:cs="Segoe UI"/>
      <w:color w:val="000000"/>
      <w:sz w:val="24"/>
      <w:szCs w:val="24"/>
    </w:rPr>
  </w:style>
  <w:style w:type="paragraph" w:customStyle="1" w:styleId="-wm-msonormal">
    <w:name w:val="-wm-msonormal"/>
    <w:basedOn w:val="Normln"/>
    <w:rsid w:val="001660BB"/>
    <w:pPr>
      <w:spacing w:before="100" w:beforeAutospacing="1" w:after="100" w:afterAutospacing="1"/>
      <w:jc w:val="left"/>
    </w:pPr>
    <w:rPr>
      <w:rFonts w:eastAsia="Times New Roman" w:cs="Times New Roman"/>
      <w:sz w:val="24"/>
      <w:szCs w:val="24"/>
      <w:lang w:eastAsia="cs-CZ"/>
    </w:rPr>
  </w:style>
  <w:style w:type="paragraph" w:styleId="Zkladntextodsazen2">
    <w:name w:val="Body Text Indent 2"/>
    <w:basedOn w:val="Normln"/>
    <w:link w:val="Zkladntextodsazen2Char"/>
    <w:uiPriority w:val="99"/>
    <w:semiHidden/>
    <w:unhideWhenUsed/>
    <w:rsid w:val="002319F3"/>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2319F3"/>
    <w:rPr>
      <w:rFonts w:ascii="Times New Roman" w:hAnsi="Times New Roman"/>
      <w:sz w:val="22"/>
    </w:rPr>
  </w:style>
  <w:style w:type="character" w:styleId="Zstupntext">
    <w:name w:val="Placeholder Text"/>
    <w:basedOn w:val="Standardnpsmoodstavce"/>
    <w:uiPriority w:val="99"/>
    <w:semiHidden/>
    <w:rsid w:val="00E75E27"/>
    <w:rPr>
      <w:color w:val="808080"/>
    </w:rPr>
  </w:style>
  <w:style w:type="character" w:customStyle="1" w:styleId="Nevyeenzmnka1">
    <w:name w:val="Nevyřešená zmínka1"/>
    <w:basedOn w:val="Standardnpsmoodstavce"/>
    <w:uiPriority w:val="99"/>
    <w:semiHidden/>
    <w:unhideWhenUsed/>
    <w:rsid w:val="002915BC"/>
    <w:rPr>
      <w:color w:val="605E5C"/>
      <w:shd w:val="clear" w:color="auto" w:fill="E1DFDD"/>
    </w:rPr>
  </w:style>
  <w:style w:type="character" w:styleId="Sledovanodkaz">
    <w:name w:val="FollowedHyperlink"/>
    <w:basedOn w:val="Standardnpsmoodstavce"/>
    <w:uiPriority w:val="99"/>
    <w:semiHidden/>
    <w:unhideWhenUsed/>
    <w:rsid w:val="006F7BC8"/>
    <w:rPr>
      <w:color w:val="800080" w:themeColor="followedHyperlink"/>
      <w:u w:val="single"/>
    </w:rPr>
  </w:style>
  <w:style w:type="character" w:styleId="Nevyeenzmnka">
    <w:name w:val="Unresolved Mention"/>
    <w:basedOn w:val="Standardnpsmoodstavce"/>
    <w:uiPriority w:val="99"/>
    <w:semiHidden/>
    <w:unhideWhenUsed/>
    <w:rsid w:val="0096498A"/>
    <w:rPr>
      <w:color w:val="605E5C"/>
      <w:shd w:val="clear" w:color="auto" w:fill="E1DFDD"/>
    </w:rPr>
  </w:style>
  <w:style w:type="character" w:customStyle="1" w:styleId="fontstyle01">
    <w:name w:val="fontstyle01"/>
    <w:basedOn w:val="Standardnpsmoodstavce"/>
    <w:rsid w:val="000B4E9D"/>
    <w:rPr>
      <w:rFonts w:ascii="Tahoma" w:hAnsi="Tahoma" w:cs="Tahoma" w:hint="default"/>
      <w:b/>
      <w:bCs/>
      <w:i w:val="0"/>
      <w:iCs w:val="0"/>
      <w:color w:val="000000"/>
      <w:sz w:val="22"/>
      <w:szCs w:val="22"/>
    </w:rPr>
  </w:style>
  <w:style w:type="character" w:customStyle="1" w:styleId="fontstyle21">
    <w:name w:val="fontstyle21"/>
    <w:basedOn w:val="Standardnpsmoodstavce"/>
    <w:rsid w:val="000B4E9D"/>
    <w:rPr>
      <w:rFonts w:ascii="Tahoma" w:hAnsi="Tahoma" w:cs="Tahoma" w:hint="default"/>
      <w:b/>
      <w:bCs/>
      <w:i w:val="0"/>
      <w:iCs w:val="0"/>
      <w:color w:val="000000"/>
      <w:sz w:val="22"/>
      <w:szCs w:val="22"/>
    </w:rPr>
  </w:style>
  <w:style w:type="character" w:customStyle="1" w:styleId="fontstyle31">
    <w:name w:val="fontstyle31"/>
    <w:basedOn w:val="Standardnpsmoodstavce"/>
    <w:rsid w:val="00F10EA2"/>
    <w:rPr>
      <w:rFonts w:ascii="Times New Roman" w:hAnsi="Times New Roman" w:cs="Times New Roman" w:hint="default"/>
      <w:b w:val="0"/>
      <w:bCs w:val="0"/>
      <w:i w:val="0"/>
      <w:iCs w:val="0"/>
      <w:color w:val="000000"/>
      <w:sz w:val="24"/>
      <w:szCs w:val="24"/>
    </w:rPr>
  </w:style>
  <w:style w:type="character" w:customStyle="1" w:styleId="fontstyle41">
    <w:name w:val="fontstyle41"/>
    <w:basedOn w:val="Standardnpsmoodstavce"/>
    <w:rsid w:val="00EC6EBE"/>
    <w:rPr>
      <w:rFonts w:ascii="ArialMT" w:hAnsi="ArialMT" w:hint="default"/>
      <w:b w:val="0"/>
      <w:bCs w:val="0"/>
      <w:i w:val="0"/>
      <w:iCs w:val="0"/>
      <w:color w:val="000000"/>
      <w:sz w:val="26"/>
      <w:szCs w:val="26"/>
    </w:rPr>
  </w:style>
  <w:style w:type="character" w:customStyle="1" w:styleId="fontstyle51">
    <w:name w:val="fontstyle51"/>
    <w:basedOn w:val="Standardnpsmoodstavce"/>
    <w:rsid w:val="00EC6EBE"/>
    <w:rPr>
      <w:rFonts w:ascii="Symbol" w:hAnsi="Symbol" w:hint="default"/>
      <w:b w:val="0"/>
      <w:bCs w:val="0"/>
      <w:i w:val="0"/>
      <w:iCs w:val="0"/>
      <w:color w:val="000000"/>
      <w:sz w:val="32"/>
      <w:szCs w:val="32"/>
    </w:rPr>
  </w:style>
  <w:style w:type="character" w:customStyle="1" w:styleId="fontstyle61">
    <w:name w:val="fontstyle61"/>
    <w:basedOn w:val="Standardnpsmoodstavce"/>
    <w:rsid w:val="00EC6EBE"/>
    <w:rPr>
      <w:rFonts w:ascii="Arial Bold" w:hAnsi="Arial Bold" w:hint="default"/>
      <w:b/>
      <w:bCs/>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08063">
      <w:bodyDiv w:val="1"/>
      <w:marLeft w:val="0"/>
      <w:marRight w:val="0"/>
      <w:marTop w:val="0"/>
      <w:marBottom w:val="0"/>
      <w:divBdr>
        <w:top w:val="none" w:sz="0" w:space="0" w:color="auto"/>
        <w:left w:val="none" w:sz="0" w:space="0" w:color="auto"/>
        <w:bottom w:val="none" w:sz="0" w:space="0" w:color="auto"/>
        <w:right w:val="none" w:sz="0" w:space="0" w:color="auto"/>
      </w:divBdr>
    </w:div>
    <w:div w:id="78798712">
      <w:bodyDiv w:val="1"/>
      <w:marLeft w:val="0"/>
      <w:marRight w:val="0"/>
      <w:marTop w:val="0"/>
      <w:marBottom w:val="0"/>
      <w:divBdr>
        <w:top w:val="none" w:sz="0" w:space="0" w:color="auto"/>
        <w:left w:val="none" w:sz="0" w:space="0" w:color="auto"/>
        <w:bottom w:val="none" w:sz="0" w:space="0" w:color="auto"/>
        <w:right w:val="none" w:sz="0" w:space="0" w:color="auto"/>
      </w:divBdr>
      <w:divsChild>
        <w:div w:id="393241155">
          <w:marLeft w:val="0"/>
          <w:marRight w:val="0"/>
          <w:marTop w:val="0"/>
          <w:marBottom w:val="0"/>
          <w:divBdr>
            <w:top w:val="none" w:sz="0" w:space="0" w:color="auto"/>
            <w:left w:val="none" w:sz="0" w:space="0" w:color="auto"/>
            <w:bottom w:val="none" w:sz="0" w:space="0" w:color="auto"/>
            <w:right w:val="none" w:sz="0" w:space="0" w:color="auto"/>
          </w:divBdr>
        </w:div>
      </w:divsChild>
    </w:div>
    <w:div w:id="86125013">
      <w:bodyDiv w:val="1"/>
      <w:marLeft w:val="0"/>
      <w:marRight w:val="0"/>
      <w:marTop w:val="0"/>
      <w:marBottom w:val="0"/>
      <w:divBdr>
        <w:top w:val="none" w:sz="0" w:space="0" w:color="auto"/>
        <w:left w:val="none" w:sz="0" w:space="0" w:color="auto"/>
        <w:bottom w:val="none" w:sz="0" w:space="0" w:color="auto"/>
        <w:right w:val="none" w:sz="0" w:space="0" w:color="auto"/>
      </w:divBdr>
    </w:div>
    <w:div w:id="87696420">
      <w:bodyDiv w:val="1"/>
      <w:marLeft w:val="0"/>
      <w:marRight w:val="0"/>
      <w:marTop w:val="0"/>
      <w:marBottom w:val="0"/>
      <w:divBdr>
        <w:top w:val="none" w:sz="0" w:space="0" w:color="auto"/>
        <w:left w:val="none" w:sz="0" w:space="0" w:color="auto"/>
        <w:bottom w:val="none" w:sz="0" w:space="0" w:color="auto"/>
        <w:right w:val="none" w:sz="0" w:space="0" w:color="auto"/>
      </w:divBdr>
    </w:div>
    <w:div w:id="95515910">
      <w:bodyDiv w:val="1"/>
      <w:marLeft w:val="0"/>
      <w:marRight w:val="0"/>
      <w:marTop w:val="0"/>
      <w:marBottom w:val="0"/>
      <w:divBdr>
        <w:top w:val="none" w:sz="0" w:space="0" w:color="auto"/>
        <w:left w:val="none" w:sz="0" w:space="0" w:color="auto"/>
        <w:bottom w:val="none" w:sz="0" w:space="0" w:color="auto"/>
        <w:right w:val="none" w:sz="0" w:space="0" w:color="auto"/>
      </w:divBdr>
    </w:div>
    <w:div w:id="96600799">
      <w:bodyDiv w:val="1"/>
      <w:marLeft w:val="0"/>
      <w:marRight w:val="0"/>
      <w:marTop w:val="0"/>
      <w:marBottom w:val="0"/>
      <w:divBdr>
        <w:top w:val="none" w:sz="0" w:space="0" w:color="auto"/>
        <w:left w:val="none" w:sz="0" w:space="0" w:color="auto"/>
        <w:bottom w:val="none" w:sz="0" w:space="0" w:color="auto"/>
        <w:right w:val="none" w:sz="0" w:space="0" w:color="auto"/>
      </w:divBdr>
      <w:divsChild>
        <w:div w:id="1832407878">
          <w:marLeft w:val="0"/>
          <w:marRight w:val="0"/>
          <w:marTop w:val="0"/>
          <w:marBottom w:val="0"/>
          <w:divBdr>
            <w:top w:val="none" w:sz="0" w:space="0" w:color="auto"/>
            <w:left w:val="none" w:sz="0" w:space="0" w:color="auto"/>
            <w:bottom w:val="none" w:sz="0" w:space="0" w:color="auto"/>
            <w:right w:val="none" w:sz="0" w:space="0" w:color="auto"/>
          </w:divBdr>
        </w:div>
      </w:divsChild>
    </w:div>
    <w:div w:id="131482368">
      <w:bodyDiv w:val="1"/>
      <w:marLeft w:val="0"/>
      <w:marRight w:val="0"/>
      <w:marTop w:val="0"/>
      <w:marBottom w:val="0"/>
      <w:divBdr>
        <w:top w:val="none" w:sz="0" w:space="0" w:color="auto"/>
        <w:left w:val="none" w:sz="0" w:space="0" w:color="auto"/>
        <w:bottom w:val="none" w:sz="0" w:space="0" w:color="auto"/>
        <w:right w:val="none" w:sz="0" w:space="0" w:color="auto"/>
      </w:divBdr>
    </w:div>
    <w:div w:id="164712045">
      <w:bodyDiv w:val="1"/>
      <w:marLeft w:val="0"/>
      <w:marRight w:val="0"/>
      <w:marTop w:val="0"/>
      <w:marBottom w:val="0"/>
      <w:divBdr>
        <w:top w:val="none" w:sz="0" w:space="0" w:color="auto"/>
        <w:left w:val="none" w:sz="0" w:space="0" w:color="auto"/>
        <w:bottom w:val="none" w:sz="0" w:space="0" w:color="auto"/>
        <w:right w:val="none" w:sz="0" w:space="0" w:color="auto"/>
      </w:divBdr>
    </w:div>
    <w:div w:id="165754240">
      <w:bodyDiv w:val="1"/>
      <w:marLeft w:val="0"/>
      <w:marRight w:val="0"/>
      <w:marTop w:val="0"/>
      <w:marBottom w:val="0"/>
      <w:divBdr>
        <w:top w:val="none" w:sz="0" w:space="0" w:color="auto"/>
        <w:left w:val="none" w:sz="0" w:space="0" w:color="auto"/>
        <w:bottom w:val="none" w:sz="0" w:space="0" w:color="auto"/>
        <w:right w:val="none" w:sz="0" w:space="0" w:color="auto"/>
      </w:divBdr>
    </w:div>
    <w:div w:id="174350454">
      <w:bodyDiv w:val="1"/>
      <w:marLeft w:val="0"/>
      <w:marRight w:val="0"/>
      <w:marTop w:val="0"/>
      <w:marBottom w:val="0"/>
      <w:divBdr>
        <w:top w:val="none" w:sz="0" w:space="0" w:color="auto"/>
        <w:left w:val="none" w:sz="0" w:space="0" w:color="auto"/>
        <w:bottom w:val="none" w:sz="0" w:space="0" w:color="auto"/>
        <w:right w:val="none" w:sz="0" w:space="0" w:color="auto"/>
      </w:divBdr>
      <w:divsChild>
        <w:div w:id="446126622">
          <w:marLeft w:val="0"/>
          <w:marRight w:val="0"/>
          <w:marTop w:val="24"/>
          <w:marBottom w:val="24"/>
          <w:divBdr>
            <w:top w:val="single" w:sz="6" w:space="6" w:color="AAAAAA"/>
            <w:left w:val="single" w:sz="6" w:space="6" w:color="AAAAAA"/>
            <w:bottom w:val="single" w:sz="6" w:space="6" w:color="AAAAAA"/>
            <w:right w:val="single" w:sz="6" w:space="6" w:color="AAAAAA"/>
          </w:divBdr>
        </w:div>
        <w:div w:id="1150560292">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178589909">
      <w:bodyDiv w:val="1"/>
      <w:marLeft w:val="0"/>
      <w:marRight w:val="0"/>
      <w:marTop w:val="0"/>
      <w:marBottom w:val="0"/>
      <w:divBdr>
        <w:top w:val="none" w:sz="0" w:space="0" w:color="auto"/>
        <w:left w:val="none" w:sz="0" w:space="0" w:color="auto"/>
        <w:bottom w:val="none" w:sz="0" w:space="0" w:color="auto"/>
        <w:right w:val="none" w:sz="0" w:space="0" w:color="auto"/>
      </w:divBdr>
    </w:div>
    <w:div w:id="185678801">
      <w:bodyDiv w:val="1"/>
      <w:marLeft w:val="0"/>
      <w:marRight w:val="0"/>
      <w:marTop w:val="0"/>
      <w:marBottom w:val="0"/>
      <w:divBdr>
        <w:top w:val="none" w:sz="0" w:space="0" w:color="auto"/>
        <w:left w:val="none" w:sz="0" w:space="0" w:color="auto"/>
        <w:bottom w:val="none" w:sz="0" w:space="0" w:color="auto"/>
        <w:right w:val="none" w:sz="0" w:space="0" w:color="auto"/>
      </w:divBdr>
    </w:div>
    <w:div w:id="216093895">
      <w:bodyDiv w:val="1"/>
      <w:marLeft w:val="0"/>
      <w:marRight w:val="0"/>
      <w:marTop w:val="0"/>
      <w:marBottom w:val="0"/>
      <w:divBdr>
        <w:top w:val="none" w:sz="0" w:space="0" w:color="auto"/>
        <w:left w:val="none" w:sz="0" w:space="0" w:color="auto"/>
        <w:bottom w:val="none" w:sz="0" w:space="0" w:color="auto"/>
        <w:right w:val="none" w:sz="0" w:space="0" w:color="auto"/>
      </w:divBdr>
    </w:div>
    <w:div w:id="216282173">
      <w:bodyDiv w:val="1"/>
      <w:marLeft w:val="0"/>
      <w:marRight w:val="0"/>
      <w:marTop w:val="0"/>
      <w:marBottom w:val="0"/>
      <w:divBdr>
        <w:top w:val="none" w:sz="0" w:space="0" w:color="auto"/>
        <w:left w:val="none" w:sz="0" w:space="0" w:color="auto"/>
        <w:bottom w:val="none" w:sz="0" w:space="0" w:color="auto"/>
        <w:right w:val="none" w:sz="0" w:space="0" w:color="auto"/>
      </w:divBdr>
    </w:div>
    <w:div w:id="241186316">
      <w:bodyDiv w:val="1"/>
      <w:marLeft w:val="0"/>
      <w:marRight w:val="0"/>
      <w:marTop w:val="0"/>
      <w:marBottom w:val="0"/>
      <w:divBdr>
        <w:top w:val="none" w:sz="0" w:space="0" w:color="auto"/>
        <w:left w:val="none" w:sz="0" w:space="0" w:color="auto"/>
        <w:bottom w:val="none" w:sz="0" w:space="0" w:color="auto"/>
        <w:right w:val="none" w:sz="0" w:space="0" w:color="auto"/>
      </w:divBdr>
      <w:divsChild>
        <w:div w:id="286394433">
          <w:marLeft w:val="0"/>
          <w:marRight w:val="0"/>
          <w:marTop w:val="0"/>
          <w:marBottom w:val="0"/>
          <w:divBdr>
            <w:top w:val="none" w:sz="0" w:space="0" w:color="auto"/>
            <w:left w:val="none" w:sz="0" w:space="0" w:color="auto"/>
            <w:bottom w:val="none" w:sz="0" w:space="0" w:color="auto"/>
            <w:right w:val="none" w:sz="0" w:space="0" w:color="auto"/>
          </w:divBdr>
        </w:div>
      </w:divsChild>
    </w:div>
    <w:div w:id="243805564">
      <w:bodyDiv w:val="1"/>
      <w:marLeft w:val="0"/>
      <w:marRight w:val="0"/>
      <w:marTop w:val="0"/>
      <w:marBottom w:val="0"/>
      <w:divBdr>
        <w:top w:val="none" w:sz="0" w:space="0" w:color="auto"/>
        <w:left w:val="none" w:sz="0" w:space="0" w:color="auto"/>
        <w:bottom w:val="none" w:sz="0" w:space="0" w:color="auto"/>
        <w:right w:val="none" w:sz="0" w:space="0" w:color="auto"/>
      </w:divBdr>
    </w:div>
    <w:div w:id="268902885">
      <w:bodyDiv w:val="1"/>
      <w:marLeft w:val="0"/>
      <w:marRight w:val="0"/>
      <w:marTop w:val="0"/>
      <w:marBottom w:val="0"/>
      <w:divBdr>
        <w:top w:val="none" w:sz="0" w:space="0" w:color="auto"/>
        <w:left w:val="none" w:sz="0" w:space="0" w:color="auto"/>
        <w:bottom w:val="none" w:sz="0" w:space="0" w:color="auto"/>
        <w:right w:val="none" w:sz="0" w:space="0" w:color="auto"/>
      </w:divBdr>
    </w:div>
    <w:div w:id="322244237">
      <w:bodyDiv w:val="1"/>
      <w:marLeft w:val="0"/>
      <w:marRight w:val="0"/>
      <w:marTop w:val="0"/>
      <w:marBottom w:val="0"/>
      <w:divBdr>
        <w:top w:val="none" w:sz="0" w:space="0" w:color="auto"/>
        <w:left w:val="none" w:sz="0" w:space="0" w:color="auto"/>
        <w:bottom w:val="none" w:sz="0" w:space="0" w:color="auto"/>
        <w:right w:val="none" w:sz="0" w:space="0" w:color="auto"/>
      </w:divBdr>
    </w:div>
    <w:div w:id="402292494">
      <w:bodyDiv w:val="1"/>
      <w:marLeft w:val="0"/>
      <w:marRight w:val="0"/>
      <w:marTop w:val="0"/>
      <w:marBottom w:val="0"/>
      <w:divBdr>
        <w:top w:val="none" w:sz="0" w:space="0" w:color="auto"/>
        <w:left w:val="none" w:sz="0" w:space="0" w:color="auto"/>
        <w:bottom w:val="none" w:sz="0" w:space="0" w:color="auto"/>
        <w:right w:val="none" w:sz="0" w:space="0" w:color="auto"/>
      </w:divBdr>
      <w:divsChild>
        <w:div w:id="753551559">
          <w:marLeft w:val="0"/>
          <w:marRight w:val="0"/>
          <w:marTop w:val="0"/>
          <w:marBottom w:val="0"/>
          <w:divBdr>
            <w:top w:val="none" w:sz="0" w:space="0" w:color="auto"/>
            <w:left w:val="none" w:sz="0" w:space="0" w:color="auto"/>
            <w:bottom w:val="none" w:sz="0" w:space="0" w:color="auto"/>
            <w:right w:val="none" w:sz="0" w:space="0" w:color="auto"/>
          </w:divBdr>
        </w:div>
      </w:divsChild>
    </w:div>
    <w:div w:id="415442440">
      <w:bodyDiv w:val="1"/>
      <w:marLeft w:val="0"/>
      <w:marRight w:val="0"/>
      <w:marTop w:val="0"/>
      <w:marBottom w:val="0"/>
      <w:divBdr>
        <w:top w:val="none" w:sz="0" w:space="0" w:color="auto"/>
        <w:left w:val="none" w:sz="0" w:space="0" w:color="auto"/>
        <w:bottom w:val="none" w:sz="0" w:space="0" w:color="auto"/>
        <w:right w:val="none" w:sz="0" w:space="0" w:color="auto"/>
      </w:divBdr>
    </w:div>
    <w:div w:id="446506804">
      <w:bodyDiv w:val="1"/>
      <w:marLeft w:val="0"/>
      <w:marRight w:val="0"/>
      <w:marTop w:val="0"/>
      <w:marBottom w:val="0"/>
      <w:divBdr>
        <w:top w:val="none" w:sz="0" w:space="0" w:color="auto"/>
        <w:left w:val="none" w:sz="0" w:space="0" w:color="auto"/>
        <w:bottom w:val="none" w:sz="0" w:space="0" w:color="auto"/>
        <w:right w:val="none" w:sz="0" w:space="0" w:color="auto"/>
      </w:divBdr>
      <w:divsChild>
        <w:div w:id="1792942659">
          <w:marLeft w:val="0"/>
          <w:marRight w:val="0"/>
          <w:marTop w:val="0"/>
          <w:marBottom w:val="0"/>
          <w:divBdr>
            <w:top w:val="none" w:sz="0" w:space="0" w:color="auto"/>
            <w:left w:val="none" w:sz="0" w:space="0" w:color="auto"/>
            <w:bottom w:val="none" w:sz="0" w:space="0" w:color="auto"/>
            <w:right w:val="none" w:sz="0" w:space="0" w:color="auto"/>
          </w:divBdr>
        </w:div>
      </w:divsChild>
    </w:div>
    <w:div w:id="540361454">
      <w:bodyDiv w:val="1"/>
      <w:marLeft w:val="0"/>
      <w:marRight w:val="0"/>
      <w:marTop w:val="0"/>
      <w:marBottom w:val="0"/>
      <w:divBdr>
        <w:top w:val="none" w:sz="0" w:space="0" w:color="auto"/>
        <w:left w:val="none" w:sz="0" w:space="0" w:color="auto"/>
        <w:bottom w:val="none" w:sz="0" w:space="0" w:color="auto"/>
        <w:right w:val="none" w:sz="0" w:space="0" w:color="auto"/>
      </w:divBdr>
    </w:div>
    <w:div w:id="551581993">
      <w:bodyDiv w:val="1"/>
      <w:marLeft w:val="0"/>
      <w:marRight w:val="0"/>
      <w:marTop w:val="0"/>
      <w:marBottom w:val="0"/>
      <w:divBdr>
        <w:top w:val="none" w:sz="0" w:space="0" w:color="auto"/>
        <w:left w:val="none" w:sz="0" w:space="0" w:color="auto"/>
        <w:bottom w:val="none" w:sz="0" w:space="0" w:color="auto"/>
        <w:right w:val="none" w:sz="0" w:space="0" w:color="auto"/>
      </w:divBdr>
    </w:div>
    <w:div w:id="563488172">
      <w:bodyDiv w:val="1"/>
      <w:marLeft w:val="0"/>
      <w:marRight w:val="0"/>
      <w:marTop w:val="0"/>
      <w:marBottom w:val="0"/>
      <w:divBdr>
        <w:top w:val="none" w:sz="0" w:space="0" w:color="auto"/>
        <w:left w:val="none" w:sz="0" w:space="0" w:color="auto"/>
        <w:bottom w:val="none" w:sz="0" w:space="0" w:color="auto"/>
        <w:right w:val="none" w:sz="0" w:space="0" w:color="auto"/>
      </w:divBdr>
    </w:div>
    <w:div w:id="564949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5153">
          <w:marLeft w:val="0"/>
          <w:marRight w:val="0"/>
          <w:marTop w:val="0"/>
          <w:marBottom w:val="0"/>
          <w:divBdr>
            <w:top w:val="none" w:sz="0" w:space="0" w:color="auto"/>
            <w:left w:val="none" w:sz="0" w:space="0" w:color="auto"/>
            <w:bottom w:val="none" w:sz="0" w:space="0" w:color="auto"/>
            <w:right w:val="none" w:sz="0" w:space="0" w:color="auto"/>
          </w:divBdr>
        </w:div>
      </w:divsChild>
    </w:div>
    <w:div w:id="623124283">
      <w:bodyDiv w:val="1"/>
      <w:marLeft w:val="0"/>
      <w:marRight w:val="0"/>
      <w:marTop w:val="0"/>
      <w:marBottom w:val="0"/>
      <w:divBdr>
        <w:top w:val="none" w:sz="0" w:space="0" w:color="auto"/>
        <w:left w:val="none" w:sz="0" w:space="0" w:color="auto"/>
        <w:bottom w:val="none" w:sz="0" w:space="0" w:color="auto"/>
        <w:right w:val="none" w:sz="0" w:space="0" w:color="auto"/>
      </w:divBdr>
      <w:divsChild>
        <w:div w:id="826674522">
          <w:marLeft w:val="0"/>
          <w:marRight w:val="0"/>
          <w:marTop w:val="24"/>
          <w:marBottom w:val="24"/>
          <w:divBdr>
            <w:top w:val="single" w:sz="6" w:space="6" w:color="AAAAAA"/>
            <w:left w:val="single" w:sz="6" w:space="6" w:color="AAAAAA"/>
            <w:bottom w:val="single" w:sz="6" w:space="6" w:color="AAAAAA"/>
            <w:right w:val="single" w:sz="6" w:space="6" w:color="AAAAAA"/>
          </w:divBdr>
        </w:div>
        <w:div w:id="829910866">
          <w:marLeft w:val="0"/>
          <w:marRight w:val="0"/>
          <w:marTop w:val="24"/>
          <w:marBottom w:val="24"/>
          <w:divBdr>
            <w:top w:val="single" w:sz="6" w:space="6" w:color="AAAAAA"/>
            <w:left w:val="single" w:sz="6" w:space="6" w:color="AAAAAA"/>
            <w:bottom w:val="single" w:sz="6" w:space="6" w:color="AAAAAA"/>
            <w:right w:val="single" w:sz="6" w:space="6" w:color="AAAAAA"/>
          </w:divBdr>
        </w:div>
        <w:div w:id="884099238">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732196296">
      <w:bodyDiv w:val="1"/>
      <w:marLeft w:val="0"/>
      <w:marRight w:val="0"/>
      <w:marTop w:val="0"/>
      <w:marBottom w:val="0"/>
      <w:divBdr>
        <w:top w:val="none" w:sz="0" w:space="0" w:color="auto"/>
        <w:left w:val="none" w:sz="0" w:space="0" w:color="auto"/>
        <w:bottom w:val="none" w:sz="0" w:space="0" w:color="auto"/>
        <w:right w:val="none" w:sz="0" w:space="0" w:color="auto"/>
      </w:divBdr>
    </w:div>
    <w:div w:id="737753917">
      <w:bodyDiv w:val="1"/>
      <w:marLeft w:val="0"/>
      <w:marRight w:val="0"/>
      <w:marTop w:val="0"/>
      <w:marBottom w:val="0"/>
      <w:divBdr>
        <w:top w:val="none" w:sz="0" w:space="0" w:color="auto"/>
        <w:left w:val="none" w:sz="0" w:space="0" w:color="auto"/>
        <w:bottom w:val="none" w:sz="0" w:space="0" w:color="auto"/>
        <w:right w:val="none" w:sz="0" w:space="0" w:color="auto"/>
      </w:divBdr>
    </w:div>
    <w:div w:id="765688364">
      <w:bodyDiv w:val="1"/>
      <w:marLeft w:val="0"/>
      <w:marRight w:val="0"/>
      <w:marTop w:val="0"/>
      <w:marBottom w:val="0"/>
      <w:divBdr>
        <w:top w:val="none" w:sz="0" w:space="0" w:color="auto"/>
        <w:left w:val="none" w:sz="0" w:space="0" w:color="auto"/>
        <w:bottom w:val="none" w:sz="0" w:space="0" w:color="auto"/>
        <w:right w:val="none" w:sz="0" w:space="0" w:color="auto"/>
      </w:divBdr>
    </w:div>
    <w:div w:id="774982906">
      <w:bodyDiv w:val="1"/>
      <w:marLeft w:val="0"/>
      <w:marRight w:val="0"/>
      <w:marTop w:val="0"/>
      <w:marBottom w:val="0"/>
      <w:divBdr>
        <w:top w:val="none" w:sz="0" w:space="0" w:color="auto"/>
        <w:left w:val="none" w:sz="0" w:space="0" w:color="auto"/>
        <w:bottom w:val="none" w:sz="0" w:space="0" w:color="auto"/>
        <w:right w:val="none" w:sz="0" w:space="0" w:color="auto"/>
      </w:divBdr>
    </w:div>
    <w:div w:id="857234464">
      <w:bodyDiv w:val="1"/>
      <w:marLeft w:val="0"/>
      <w:marRight w:val="0"/>
      <w:marTop w:val="0"/>
      <w:marBottom w:val="0"/>
      <w:divBdr>
        <w:top w:val="none" w:sz="0" w:space="0" w:color="auto"/>
        <w:left w:val="none" w:sz="0" w:space="0" w:color="auto"/>
        <w:bottom w:val="none" w:sz="0" w:space="0" w:color="auto"/>
        <w:right w:val="none" w:sz="0" w:space="0" w:color="auto"/>
      </w:divBdr>
    </w:div>
    <w:div w:id="885023949">
      <w:bodyDiv w:val="1"/>
      <w:marLeft w:val="0"/>
      <w:marRight w:val="0"/>
      <w:marTop w:val="0"/>
      <w:marBottom w:val="0"/>
      <w:divBdr>
        <w:top w:val="none" w:sz="0" w:space="0" w:color="auto"/>
        <w:left w:val="none" w:sz="0" w:space="0" w:color="auto"/>
        <w:bottom w:val="none" w:sz="0" w:space="0" w:color="auto"/>
        <w:right w:val="none" w:sz="0" w:space="0" w:color="auto"/>
      </w:divBdr>
      <w:divsChild>
        <w:div w:id="741172257">
          <w:marLeft w:val="0"/>
          <w:marRight w:val="0"/>
          <w:marTop w:val="0"/>
          <w:marBottom w:val="0"/>
          <w:divBdr>
            <w:top w:val="none" w:sz="0" w:space="0" w:color="auto"/>
            <w:left w:val="none" w:sz="0" w:space="0" w:color="auto"/>
            <w:bottom w:val="none" w:sz="0" w:space="0" w:color="auto"/>
            <w:right w:val="none" w:sz="0" w:space="0" w:color="auto"/>
          </w:divBdr>
        </w:div>
      </w:divsChild>
    </w:div>
    <w:div w:id="902523141">
      <w:bodyDiv w:val="1"/>
      <w:marLeft w:val="0"/>
      <w:marRight w:val="0"/>
      <w:marTop w:val="0"/>
      <w:marBottom w:val="0"/>
      <w:divBdr>
        <w:top w:val="none" w:sz="0" w:space="0" w:color="auto"/>
        <w:left w:val="none" w:sz="0" w:space="0" w:color="auto"/>
        <w:bottom w:val="none" w:sz="0" w:space="0" w:color="auto"/>
        <w:right w:val="none" w:sz="0" w:space="0" w:color="auto"/>
      </w:divBdr>
    </w:div>
    <w:div w:id="921528533">
      <w:bodyDiv w:val="1"/>
      <w:marLeft w:val="0"/>
      <w:marRight w:val="0"/>
      <w:marTop w:val="0"/>
      <w:marBottom w:val="0"/>
      <w:divBdr>
        <w:top w:val="none" w:sz="0" w:space="0" w:color="auto"/>
        <w:left w:val="none" w:sz="0" w:space="0" w:color="auto"/>
        <w:bottom w:val="none" w:sz="0" w:space="0" w:color="auto"/>
        <w:right w:val="none" w:sz="0" w:space="0" w:color="auto"/>
      </w:divBdr>
    </w:div>
    <w:div w:id="925185501">
      <w:bodyDiv w:val="1"/>
      <w:marLeft w:val="0"/>
      <w:marRight w:val="0"/>
      <w:marTop w:val="0"/>
      <w:marBottom w:val="0"/>
      <w:divBdr>
        <w:top w:val="none" w:sz="0" w:space="0" w:color="auto"/>
        <w:left w:val="none" w:sz="0" w:space="0" w:color="auto"/>
        <w:bottom w:val="none" w:sz="0" w:space="0" w:color="auto"/>
        <w:right w:val="none" w:sz="0" w:space="0" w:color="auto"/>
      </w:divBdr>
    </w:div>
    <w:div w:id="957028408">
      <w:bodyDiv w:val="1"/>
      <w:marLeft w:val="0"/>
      <w:marRight w:val="0"/>
      <w:marTop w:val="0"/>
      <w:marBottom w:val="0"/>
      <w:divBdr>
        <w:top w:val="none" w:sz="0" w:space="0" w:color="auto"/>
        <w:left w:val="none" w:sz="0" w:space="0" w:color="auto"/>
        <w:bottom w:val="none" w:sz="0" w:space="0" w:color="auto"/>
        <w:right w:val="none" w:sz="0" w:space="0" w:color="auto"/>
      </w:divBdr>
      <w:divsChild>
        <w:div w:id="460151086">
          <w:marLeft w:val="0"/>
          <w:marRight w:val="0"/>
          <w:marTop w:val="24"/>
          <w:marBottom w:val="24"/>
          <w:divBdr>
            <w:top w:val="single" w:sz="6" w:space="6" w:color="AAAAAA"/>
            <w:left w:val="single" w:sz="6" w:space="6" w:color="AAAAAA"/>
            <w:bottom w:val="single" w:sz="6" w:space="6" w:color="AAAAAA"/>
            <w:right w:val="single" w:sz="6" w:space="6" w:color="AAAAAA"/>
          </w:divBdr>
        </w:div>
        <w:div w:id="1534613680">
          <w:marLeft w:val="0"/>
          <w:marRight w:val="0"/>
          <w:marTop w:val="24"/>
          <w:marBottom w:val="24"/>
          <w:divBdr>
            <w:top w:val="single" w:sz="6" w:space="6" w:color="AAAAAA"/>
            <w:left w:val="single" w:sz="6" w:space="6" w:color="AAAAAA"/>
            <w:bottom w:val="single" w:sz="6" w:space="6" w:color="AAAAAA"/>
            <w:right w:val="single" w:sz="6" w:space="6" w:color="AAAAAA"/>
          </w:divBdr>
        </w:div>
        <w:div w:id="1727993525">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963779453">
      <w:bodyDiv w:val="1"/>
      <w:marLeft w:val="0"/>
      <w:marRight w:val="0"/>
      <w:marTop w:val="0"/>
      <w:marBottom w:val="0"/>
      <w:divBdr>
        <w:top w:val="none" w:sz="0" w:space="0" w:color="auto"/>
        <w:left w:val="none" w:sz="0" w:space="0" w:color="auto"/>
        <w:bottom w:val="none" w:sz="0" w:space="0" w:color="auto"/>
        <w:right w:val="none" w:sz="0" w:space="0" w:color="auto"/>
      </w:divBdr>
      <w:divsChild>
        <w:div w:id="667057001">
          <w:marLeft w:val="0"/>
          <w:marRight w:val="0"/>
          <w:marTop w:val="0"/>
          <w:marBottom w:val="0"/>
          <w:divBdr>
            <w:top w:val="none" w:sz="0" w:space="0" w:color="auto"/>
            <w:left w:val="none" w:sz="0" w:space="0" w:color="auto"/>
            <w:bottom w:val="none" w:sz="0" w:space="0" w:color="auto"/>
            <w:right w:val="none" w:sz="0" w:space="0" w:color="auto"/>
          </w:divBdr>
        </w:div>
      </w:divsChild>
    </w:div>
    <w:div w:id="985090263">
      <w:bodyDiv w:val="1"/>
      <w:marLeft w:val="0"/>
      <w:marRight w:val="0"/>
      <w:marTop w:val="0"/>
      <w:marBottom w:val="0"/>
      <w:divBdr>
        <w:top w:val="none" w:sz="0" w:space="0" w:color="auto"/>
        <w:left w:val="none" w:sz="0" w:space="0" w:color="auto"/>
        <w:bottom w:val="none" w:sz="0" w:space="0" w:color="auto"/>
        <w:right w:val="none" w:sz="0" w:space="0" w:color="auto"/>
      </w:divBdr>
      <w:divsChild>
        <w:div w:id="692414700">
          <w:marLeft w:val="0"/>
          <w:marRight w:val="0"/>
          <w:marTop w:val="0"/>
          <w:marBottom w:val="0"/>
          <w:divBdr>
            <w:top w:val="none" w:sz="0" w:space="0" w:color="auto"/>
            <w:left w:val="none" w:sz="0" w:space="0" w:color="auto"/>
            <w:bottom w:val="none" w:sz="0" w:space="0" w:color="auto"/>
            <w:right w:val="none" w:sz="0" w:space="0" w:color="auto"/>
          </w:divBdr>
        </w:div>
      </w:divsChild>
    </w:div>
    <w:div w:id="992486810">
      <w:bodyDiv w:val="1"/>
      <w:marLeft w:val="0"/>
      <w:marRight w:val="0"/>
      <w:marTop w:val="0"/>
      <w:marBottom w:val="0"/>
      <w:divBdr>
        <w:top w:val="none" w:sz="0" w:space="0" w:color="auto"/>
        <w:left w:val="none" w:sz="0" w:space="0" w:color="auto"/>
        <w:bottom w:val="none" w:sz="0" w:space="0" w:color="auto"/>
        <w:right w:val="none" w:sz="0" w:space="0" w:color="auto"/>
      </w:divBdr>
    </w:div>
    <w:div w:id="1017541159">
      <w:bodyDiv w:val="1"/>
      <w:marLeft w:val="0"/>
      <w:marRight w:val="0"/>
      <w:marTop w:val="0"/>
      <w:marBottom w:val="0"/>
      <w:divBdr>
        <w:top w:val="none" w:sz="0" w:space="0" w:color="auto"/>
        <w:left w:val="none" w:sz="0" w:space="0" w:color="auto"/>
        <w:bottom w:val="none" w:sz="0" w:space="0" w:color="auto"/>
        <w:right w:val="none" w:sz="0" w:space="0" w:color="auto"/>
      </w:divBdr>
    </w:div>
    <w:div w:id="1030689409">
      <w:bodyDiv w:val="1"/>
      <w:marLeft w:val="0"/>
      <w:marRight w:val="0"/>
      <w:marTop w:val="0"/>
      <w:marBottom w:val="0"/>
      <w:divBdr>
        <w:top w:val="none" w:sz="0" w:space="0" w:color="auto"/>
        <w:left w:val="none" w:sz="0" w:space="0" w:color="auto"/>
        <w:bottom w:val="none" w:sz="0" w:space="0" w:color="auto"/>
        <w:right w:val="none" w:sz="0" w:space="0" w:color="auto"/>
      </w:divBdr>
      <w:divsChild>
        <w:div w:id="773671592">
          <w:marLeft w:val="0"/>
          <w:marRight w:val="0"/>
          <w:marTop w:val="0"/>
          <w:marBottom w:val="0"/>
          <w:divBdr>
            <w:top w:val="none" w:sz="0" w:space="0" w:color="auto"/>
            <w:left w:val="none" w:sz="0" w:space="0" w:color="auto"/>
            <w:bottom w:val="none" w:sz="0" w:space="0" w:color="auto"/>
            <w:right w:val="none" w:sz="0" w:space="0" w:color="auto"/>
          </w:divBdr>
        </w:div>
      </w:divsChild>
    </w:div>
    <w:div w:id="1041394857">
      <w:bodyDiv w:val="1"/>
      <w:marLeft w:val="0"/>
      <w:marRight w:val="0"/>
      <w:marTop w:val="0"/>
      <w:marBottom w:val="0"/>
      <w:divBdr>
        <w:top w:val="none" w:sz="0" w:space="0" w:color="auto"/>
        <w:left w:val="none" w:sz="0" w:space="0" w:color="auto"/>
        <w:bottom w:val="none" w:sz="0" w:space="0" w:color="auto"/>
        <w:right w:val="none" w:sz="0" w:space="0" w:color="auto"/>
      </w:divBdr>
    </w:div>
    <w:div w:id="1044982895">
      <w:bodyDiv w:val="1"/>
      <w:marLeft w:val="0"/>
      <w:marRight w:val="0"/>
      <w:marTop w:val="0"/>
      <w:marBottom w:val="0"/>
      <w:divBdr>
        <w:top w:val="none" w:sz="0" w:space="0" w:color="auto"/>
        <w:left w:val="none" w:sz="0" w:space="0" w:color="auto"/>
        <w:bottom w:val="none" w:sz="0" w:space="0" w:color="auto"/>
        <w:right w:val="none" w:sz="0" w:space="0" w:color="auto"/>
      </w:divBdr>
    </w:div>
    <w:div w:id="1091656109">
      <w:bodyDiv w:val="1"/>
      <w:marLeft w:val="0"/>
      <w:marRight w:val="0"/>
      <w:marTop w:val="0"/>
      <w:marBottom w:val="0"/>
      <w:divBdr>
        <w:top w:val="none" w:sz="0" w:space="0" w:color="auto"/>
        <w:left w:val="none" w:sz="0" w:space="0" w:color="auto"/>
        <w:bottom w:val="none" w:sz="0" w:space="0" w:color="auto"/>
        <w:right w:val="none" w:sz="0" w:space="0" w:color="auto"/>
      </w:divBdr>
    </w:div>
    <w:div w:id="1106852461">
      <w:bodyDiv w:val="1"/>
      <w:marLeft w:val="0"/>
      <w:marRight w:val="0"/>
      <w:marTop w:val="0"/>
      <w:marBottom w:val="0"/>
      <w:divBdr>
        <w:top w:val="none" w:sz="0" w:space="0" w:color="auto"/>
        <w:left w:val="none" w:sz="0" w:space="0" w:color="auto"/>
        <w:bottom w:val="none" w:sz="0" w:space="0" w:color="auto"/>
        <w:right w:val="none" w:sz="0" w:space="0" w:color="auto"/>
      </w:divBdr>
    </w:div>
    <w:div w:id="1117215638">
      <w:bodyDiv w:val="1"/>
      <w:marLeft w:val="0"/>
      <w:marRight w:val="0"/>
      <w:marTop w:val="0"/>
      <w:marBottom w:val="0"/>
      <w:divBdr>
        <w:top w:val="none" w:sz="0" w:space="0" w:color="auto"/>
        <w:left w:val="none" w:sz="0" w:space="0" w:color="auto"/>
        <w:bottom w:val="none" w:sz="0" w:space="0" w:color="auto"/>
        <w:right w:val="none" w:sz="0" w:space="0" w:color="auto"/>
      </w:divBdr>
      <w:divsChild>
        <w:div w:id="259800542">
          <w:marLeft w:val="0"/>
          <w:marRight w:val="0"/>
          <w:marTop w:val="0"/>
          <w:marBottom w:val="0"/>
          <w:divBdr>
            <w:top w:val="none" w:sz="0" w:space="0" w:color="auto"/>
            <w:left w:val="none" w:sz="0" w:space="0" w:color="auto"/>
            <w:bottom w:val="none" w:sz="0" w:space="0" w:color="auto"/>
            <w:right w:val="none" w:sz="0" w:space="0" w:color="auto"/>
          </w:divBdr>
        </w:div>
      </w:divsChild>
    </w:div>
    <w:div w:id="1123382905">
      <w:bodyDiv w:val="1"/>
      <w:marLeft w:val="0"/>
      <w:marRight w:val="0"/>
      <w:marTop w:val="0"/>
      <w:marBottom w:val="0"/>
      <w:divBdr>
        <w:top w:val="none" w:sz="0" w:space="0" w:color="auto"/>
        <w:left w:val="none" w:sz="0" w:space="0" w:color="auto"/>
        <w:bottom w:val="none" w:sz="0" w:space="0" w:color="auto"/>
        <w:right w:val="none" w:sz="0" w:space="0" w:color="auto"/>
      </w:divBdr>
    </w:div>
    <w:div w:id="1123770982">
      <w:bodyDiv w:val="1"/>
      <w:marLeft w:val="0"/>
      <w:marRight w:val="0"/>
      <w:marTop w:val="0"/>
      <w:marBottom w:val="0"/>
      <w:divBdr>
        <w:top w:val="none" w:sz="0" w:space="0" w:color="auto"/>
        <w:left w:val="none" w:sz="0" w:space="0" w:color="auto"/>
        <w:bottom w:val="none" w:sz="0" w:space="0" w:color="auto"/>
        <w:right w:val="none" w:sz="0" w:space="0" w:color="auto"/>
      </w:divBdr>
    </w:div>
    <w:div w:id="1186821711">
      <w:bodyDiv w:val="1"/>
      <w:marLeft w:val="0"/>
      <w:marRight w:val="0"/>
      <w:marTop w:val="0"/>
      <w:marBottom w:val="0"/>
      <w:divBdr>
        <w:top w:val="none" w:sz="0" w:space="0" w:color="auto"/>
        <w:left w:val="none" w:sz="0" w:space="0" w:color="auto"/>
        <w:bottom w:val="none" w:sz="0" w:space="0" w:color="auto"/>
        <w:right w:val="none" w:sz="0" w:space="0" w:color="auto"/>
      </w:divBdr>
      <w:divsChild>
        <w:div w:id="1324964696">
          <w:marLeft w:val="0"/>
          <w:marRight w:val="0"/>
          <w:marTop w:val="0"/>
          <w:marBottom w:val="0"/>
          <w:divBdr>
            <w:top w:val="none" w:sz="0" w:space="0" w:color="auto"/>
            <w:left w:val="none" w:sz="0" w:space="0" w:color="auto"/>
            <w:bottom w:val="none" w:sz="0" w:space="0" w:color="auto"/>
            <w:right w:val="none" w:sz="0" w:space="0" w:color="auto"/>
          </w:divBdr>
        </w:div>
      </w:divsChild>
    </w:div>
    <w:div w:id="1207328549">
      <w:bodyDiv w:val="1"/>
      <w:marLeft w:val="0"/>
      <w:marRight w:val="0"/>
      <w:marTop w:val="0"/>
      <w:marBottom w:val="0"/>
      <w:divBdr>
        <w:top w:val="none" w:sz="0" w:space="0" w:color="auto"/>
        <w:left w:val="none" w:sz="0" w:space="0" w:color="auto"/>
        <w:bottom w:val="none" w:sz="0" w:space="0" w:color="auto"/>
        <w:right w:val="none" w:sz="0" w:space="0" w:color="auto"/>
      </w:divBdr>
      <w:divsChild>
        <w:div w:id="878126077">
          <w:marLeft w:val="0"/>
          <w:marRight w:val="0"/>
          <w:marTop w:val="24"/>
          <w:marBottom w:val="24"/>
          <w:divBdr>
            <w:top w:val="single" w:sz="6" w:space="6" w:color="AAAAAA"/>
            <w:left w:val="single" w:sz="6" w:space="6" w:color="AAAAAA"/>
            <w:bottom w:val="single" w:sz="6" w:space="6" w:color="AAAAAA"/>
            <w:right w:val="single" w:sz="6" w:space="6" w:color="AAAAAA"/>
          </w:divBdr>
        </w:div>
        <w:div w:id="1532690573">
          <w:marLeft w:val="0"/>
          <w:marRight w:val="0"/>
          <w:marTop w:val="24"/>
          <w:marBottom w:val="24"/>
          <w:divBdr>
            <w:top w:val="single" w:sz="6" w:space="6" w:color="AAAAAA"/>
            <w:left w:val="single" w:sz="6" w:space="6" w:color="AAAAAA"/>
            <w:bottom w:val="single" w:sz="6" w:space="6" w:color="AAAAAA"/>
            <w:right w:val="single" w:sz="6" w:space="6" w:color="AAAAAA"/>
          </w:divBdr>
        </w:div>
        <w:div w:id="1910114584">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1234271605">
      <w:bodyDiv w:val="1"/>
      <w:marLeft w:val="0"/>
      <w:marRight w:val="0"/>
      <w:marTop w:val="0"/>
      <w:marBottom w:val="0"/>
      <w:divBdr>
        <w:top w:val="none" w:sz="0" w:space="0" w:color="auto"/>
        <w:left w:val="none" w:sz="0" w:space="0" w:color="auto"/>
        <w:bottom w:val="none" w:sz="0" w:space="0" w:color="auto"/>
        <w:right w:val="none" w:sz="0" w:space="0" w:color="auto"/>
      </w:divBdr>
      <w:divsChild>
        <w:div w:id="1239902732">
          <w:marLeft w:val="0"/>
          <w:marRight w:val="0"/>
          <w:marTop w:val="24"/>
          <w:marBottom w:val="24"/>
          <w:divBdr>
            <w:top w:val="single" w:sz="6" w:space="6" w:color="AAAAAA"/>
            <w:left w:val="single" w:sz="6" w:space="6" w:color="AAAAAA"/>
            <w:bottom w:val="single" w:sz="6" w:space="6" w:color="AAAAAA"/>
            <w:right w:val="single" w:sz="6" w:space="6" w:color="AAAAAA"/>
          </w:divBdr>
        </w:div>
        <w:div w:id="1978873972">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1262686728">
      <w:bodyDiv w:val="1"/>
      <w:marLeft w:val="0"/>
      <w:marRight w:val="0"/>
      <w:marTop w:val="0"/>
      <w:marBottom w:val="0"/>
      <w:divBdr>
        <w:top w:val="none" w:sz="0" w:space="0" w:color="auto"/>
        <w:left w:val="none" w:sz="0" w:space="0" w:color="auto"/>
        <w:bottom w:val="none" w:sz="0" w:space="0" w:color="auto"/>
        <w:right w:val="none" w:sz="0" w:space="0" w:color="auto"/>
      </w:divBdr>
    </w:div>
    <w:div w:id="1267074482">
      <w:bodyDiv w:val="1"/>
      <w:marLeft w:val="0"/>
      <w:marRight w:val="0"/>
      <w:marTop w:val="0"/>
      <w:marBottom w:val="0"/>
      <w:divBdr>
        <w:top w:val="none" w:sz="0" w:space="0" w:color="auto"/>
        <w:left w:val="none" w:sz="0" w:space="0" w:color="auto"/>
        <w:bottom w:val="none" w:sz="0" w:space="0" w:color="auto"/>
        <w:right w:val="none" w:sz="0" w:space="0" w:color="auto"/>
      </w:divBdr>
    </w:div>
    <w:div w:id="1371343985">
      <w:bodyDiv w:val="1"/>
      <w:marLeft w:val="0"/>
      <w:marRight w:val="0"/>
      <w:marTop w:val="0"/>
      <w:marBottom w:val="0"/>
      <w:divBdr>
        <w:top w:val="none" w:sz="0" w:space="0" w:color="auto"/>
        <w:left w:val="none" w:sz="0" w:space="0" w:color="auto"/>
        <w:bottom w:val="none" w:sz="0" w:space="0" w:color="auto"/>
        <w:right w:val="none" w:sz="0" w:space="0" w:color="auto"/>
      </w:divBdr>
    </w:div>
    <w:div w:id="1422946679">
      <w:bodyDiv w:val="1"/>
      <w:marLeft w:val="0"/>
      <w:marRight w:val="0"/>
      <w:marTop w:val="0"/>
      <w:marBottom w:val="0"/>
      <w:divBdr>
        <w:top w:val="none" w:sz="0" w:space="0" w:color="auto"/>
        <w:left w:val="none" w:sz="0" w:space="0" w:color="auto"/>
        <w:bottom w:val="none" w:sz="0" w:space="0" w:color="auto"/>
        <w:right w:val="none" w:sz="0" w:space="0" w:color="auto"/>
      </w:divBdr>
    </w:div>
    <w:div w:id="1442412072">
      <w:bodyDiv w:val="1"/>
      <w:marLeft w:val="0"/>
      <w:marRight w:val="0"/>
      <w:marTop w:val="0"/>
      <w:marBottom w:val="0"/>
      <w:divBdr>
        <w:top w:val="none" w:sz="0" w:space="0" w:color="auto"/>
        <w:left w:val="none" w:sz="0" w:space="0" w:color="auto"/>
        <w:bottom w:val="none" w:sz="0" w:space="0" w:color="auto"/>
        <w:right w:val="none" w:sz="0" w:space="0" w:color="auto"/>
      </w:divBdr>
      <w:divsChild>
        <w:div w:id="213930791">
          <w:marLeft w:val="0"/>
          <w:marRight w:val="0"/>
          <w:marTop w:val="24"/>
          <w:marBottom w:val="24"/>
          <w:divBdr>
            <w:top w:val="single" w:sz="6" w:space="6" w:color="AAAAAA"/>
            <w:left w:val="single" w:sz="6" w:space="6" w:color="AAAAAA"/>
            <w:bottom w:val="single" w:sz="6" w:space="6" w:color="AAAAAA"/>
            <w:right w:val="single" w:sz="6" w:space="6" w:color="AAAAAA"/>
          </w:divBdr>
        </w:div>
        <w:div w:id="1137726893">
          <w:marLeft w:val="0"/>
          <w:marRight w:val="0"/>
          <w:marTop w:val="24"/>
          <w:marBottom w:val="24"/>
          <w:divBdr>
            <w:top w:val="single" w:sz="6" w:space="6" w:color="AAAAAA"/>
            <w:left w:val="single" w:sz="6" w:space="6" w:color="AAAAAA"/>
            <w:bottom w:val="single" w:sz="6" w:space="6" w:color="AAAAAA"/>
            <w:right w:val="single" w:sz="6" w:space="6" w:color="AAAAAA"/>
          </w:divBdr>
        </w:div>
        <w:div w:id="2120293285">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1460613435">
      <w:bodyDiv w:val="1"/>
      <w:marLeft w:val="0"/>
      <w:marRight w:val="0"/>
      <w:marTop w:val="0"/>
      <w:marBottom w:val="0"/>
      <w:divBdr>
        <w:top w:val="none" w:sz="0" w:space="0" w:color="auto"/>
        <w:left w:val="none" w:sz="0" w:space="0" w:color="auto"/>
        <w:bottom w:val="none" w:sz="0" w:space="0" w:color="auto"/>
        <w:right w:val="none" w:sz="0" w:space="0" w:color="auto"/>
      </w:divBdr>
      <w:divsChild>
        <w:div w:id="551814177">
          <w:marLeft w:val="0"/>
          <w:marRight w:val="0"/>
          <w:marTop w:val="24"/>
          <w:marBottom w:val="24"/>
          <w:divBdr>
            <w:top w:val="single" w:sz="6" w:space="6" w:color="AAAAAA"/>
            <w:left w:val="single" w:sz="6" w:space="6" w:color="AAAAAA"/>
            <w:bottom w:val="single" w:sz="6" w:space="6" w:color="AAAAAA"/>
            <w:right w:val="single" w:sz="6" w:space="6" w:color="AAAAAA"/>
          </w:divBdr>
        </w:div>
        <w:div w:id="1055851950">
          <w:marLeft w:val="0"/>
          <w:marRight w:val="0"/>
          <w:marTop w:val="24"/>
          <w:marBottom w:val="24"/>
          <w:divBdr>
            <w:top w:val="single" w:sz="6" w:space="6" w:color="AAAAAA"/>
            <w:left w:val="single" w:sz="6" w:space="6" w:color="AAAAAA"/>
            <w:bottom w:val="single" w:sz="6" w:space="6" w:color="AAAAAA"/>
            <w:right w:val="single" w:sz="6" w:space="6" w:color="AAAAAA"/>
          </w:divBdr>
        </w:div>
        <w:div w:id="1703242254">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1494637000">
      <w:bodyDiv w:val="1"/>
      <w:marLeft w:val="0"/>
      <w:marRight w:val="0"/>
      <w:marTop w:val="0"/>
      <w:marBottom w:val="0"/>
      <w:divBdr>
        <w:top w:val="none" w:sz="0" w:space="0" w:color="auto"/>
        <w:left w:val="none" w:sz="0" w:space="0" w:color="auto"/>
        <w:bottom w:val="none" w:sz="0" w:space="0" w:color="auto"/>
        <w:right w:val="none" w:sz="0" w:space="0" w:color="auto"/>
      </w:divBdr>
      <w:divsChild>
        <w:div w:id="1872377375">
          <w:marLeft w:val="0"/>
          <w:marRight w:val="0"/>
          <w:marTop w:val="0"/>
          <w:marBottom w:val="0"/>
          <w:divBdr>
            <w:top w:val="none" w:sz="0" w:space="0" w:color="auto"/>
            <w:left w:val="none" w:sz="0" w:space="0" w:color="auto"/>
            <w:bottom w:val="none" w:sz="0" w:space="0" w:color="auto"/>
            <w:right w:val="none" w:sz="0" w:space="0" w:color="auto"/>
          </w:divBdr>
        </w:div>
      </w:divsChild>
    </w:div>
    <w:div w:id="1537934036">
      <w:bodyDiv w:val="1"/>
      <w:marLeft w:val="0"/>
      <w:marRight w:val="0"/>
      <w:marTop w:val="0"/>
      <w:marBottom w:val="0"/>
      <w:divBdr>
        <w:top w:val="none" w:sz="0" w:space="0" w:color="auto"/>
        <w:left w:val="none" w:sz="0" w:space="0" w:color="auto"/>
        <w:bottom w:val="none" w:sz="0" w:space="0" w:color="auto"/>
        <w:right w:val="none" w:sz="0" w:space="0" w:color="auto"/>
      </w:divBdr>
    </w:div>
    <w:div w:id="1555388029">
      <w:bodyDiv w:val="1"/>
      <w:marLeft w:val="0"/>
      <w:marRight w:val="0"/>
      <w:marTop w:val="0"/>
      <w:marBottom w:val="0"/>
      <w:divBdr>
        <w:top w:val="none" w:sz="0" w:space="0" w:color="auto"/>
        <w:left w:val="none" w:sz="0" w:space="0" w:color="auto"/>
        <w:bottom w:val="none" w:sz="0" w:space="0" w:color="auto"/>
        <w:right w:val="none" w:sz="0" w:space="0" w:color="auto"/>
      </w:divBdr>
    </w:div>
    <w:div w:id="1571960919">
      <w:bodyDiv w:val="1"/>
      <w:marLeft w:val="0"/>
      <w:marRight w:val="0"/>
      <w:marTop w:val="0"/>
      <w:marBottom w:val="0"/>
      <w:divBdr>
        <w:top w:val="none" w:sz="0" w:space="0" w:color="auto"/>
        <w:left w:val="none" w:sz="0" w:space="0" w:color="auto"/>
        <w:bottom w:val="none" w:sz="0" w:space="0" w:color="auto"/>
        <w:right w:val="none" w:sz="0" w:space="0" w:color="auto"/>
      </w:divBdr>
      <w:divsChild>
        <w:div w:id="1468622100">
          <w:marLeft w:val="0"/>
          <w:marRight w:val="0"/>
          <w:marTop w:val="0"/>
          <w:marBottom w:val="0"/>
          <w:divBdr>
            <w:top w:val="none" w:sz="0" w:space="0" w:color="auto"/>
            <w:left w:val="none" w:sz="0" w:space="0" w:color="auto"/>
            <w:bottom w:val="none" w:sz="0" w:space="0" w:color="auto"/>
            <w:right w:val="none" w:sz="0" w:space="0" w:color="auto"/>
          </w:divBdr>
        </w:div>
      </w:divsChild>
    </w:div>
    <w:div w:id="1575701102">
      <w:bodyDiv w:val="1"/>
      <w:marLeft w:val="0"/>
      <w:marRight w:val="0"/>
      <w:marTop w:val="0"/>
      <w:marBottom w:val="0"/>
      <w:divBdr>
        <w:top w:val="none" w:sz="0" w:space="0" w:color="auto"/>
        <w:left w:val="none" w:sz="0" w:space="0" w:color="auto"/>
        <w:bottom w:val="none" w:sz="0" w:space="0" w:color="auto"/>
        <w:right w:val="none" w:sz="0" w:space="0" w:color="auto"/>
      </w:divBdr>
      <w:divsChild>
        <w:div w:id="161748434">
          <w:marLeft w:val="0"/>
          <w:marRight w:val="0"/>
          <w:marTop w:val="0"/>
          <w:marBottom w:val="0"/>
          <w:divBdr>
            <w:top w:val="none" w:sz="0" w:space="0" w:color="auto"/>
            <w:left w:val="none" w:sz="0" w:space="0" w:color="auto"/>
            <w:bottom w:val="none" w:sz="0" w:space="0" w:color="auto"/>
            <w:right w:val="none" w:sz="0" w:space="0" w:color="auto"/>
          </w:divBdr>
        </w:div>
      </w:divsChild>
    </w:div>
    <w:div w:id="1576433249">
      <w:bodyDiv w:val="1"/>
      <w:marLeft w:val="0"/>
      <w:marRight w:val="0"/>
      <w:marTop w:val="0"/>
      <w:marBottom w:val="0"/>
      <w:divBdr>
        <w:top w:val="none" w:sz="0" w:space="0" w:color="auto"/>
        <w:left w:val="none" w:sz="0" w:space="0" w:color="auto"/>
        <w:bottom w:val="none" w:sz="0" w:space="0" w:color="auto"/>
        <w:right w:val="none" w:sz="0" w:space="0" w:color="auto"/>
      </w:divBdr>
    </w:div>
    <w:div w:id="1576665913">
      <w:bodyDiv w:val="1"/>
      <w:marLeft w:val="0"/>
      <w:marRight w:val="0"/>
      <w:marTop w:val="0"/>
      <w:marBottom w:val="0"/>
      <w:divBdr>
        <w:top w:val="none" w:sz="0" w:space="0" w:color="auto"/>
        <w:left w:val="none" w:sz="0" w:space="0" w:color="auto"/>
        <w:bottom w:val="none" w:sz="0" w:space="0" w:color="auto"/>
        <w:right w:val="none" w:sz="0" w:space="0" w:color="auto"/>
      </w:divBdr>
    </w:div>
    <w:div w:id="1585335558">
      <w:bodyDiv w:val="1"/>
      <w:marLeft w:val="0"/>
      <w:marRight w:val="0"/>
      <w:marTop w:val="0"/>
      <w:marBottom w:val="0"/>
      <w:divBdr>
        <w:top w:val="none" w:sz="0" w:space="0" w:color="auto"/>
        <w:left w:val="none" w:sz="0" w:space="0" w:color="auto"/>
        <w:bottom w:val="none" w:sz="0" w:space="0" w:color="auto"/>
        <w:right w:val="none" w:sz="0" w:space="0" w:color="auto"/>
      </w:divBdr>
    </w:div>
    <w:div w:id="1634754832">
      <w:bodyDiv w:val="1"/>
      <w:marLeft w:val="0"/>
      <w:marRight w:val="0"/>
      <w:marTop w:val="0"/>
      <w:marBottom w:val="0"/>
      <w:divBdr>
        <w:top w:val="none" w:sz="0" w:space="0" w:color="auto"/>
        <w:left w:val="none" w:sz="0" w:space="0" w:color="auto"/>
        <w:bottom w:val="none" w:sz="0" w:space="0" w:color="auto"/>
        <w:right w:val="none" w:sz="0" w:space="0" w:color="auto"/>
      </w:divBdr>
    </w:div>
    <w:div w:id="1651132955">
      <w:bodyDiv w:val="1"/>
      <w:marLeft w:val="0"/>
      <w:marRight w:val="0"/>
      <w:marTop w:val="0"/>
      <w:marBottom w:val="0"/>
      <w:divBdr>
        <w:top w:val="none" w:sz="0" w:space="0" w:color="auto"/>
        <w:left w:val="none" w:sz="0" w:space="0" w:color="auto"/>
        <w:bottom w:val="none" w:sz="0" w:space="0" w:color="auto"/>
        <w:right w:val="none" w:sz="0" w:space="0" w:color="auto"/>
      </w:divBdr>
    </w:div>
    <w:div w:id="1685210287">
      <w:bodyDiv w:val="1"/>
      <w:marLeft w:val="0"/>
      <w:marRight w:val="0"/>
      <w:marTop w:val="0"/>
      <w:marBottom w:val="0"/>
      <w:divBdr>
        <w:top w:val="none" w:sz="0" w:space="0" w:color="auto"/>
        <w:left w:val="none" w:sz="0" w:space="0" w:color="auto"/>
        <w:bottom w:val="none" w:sz="0" w:space="0" w:color="auto"/>
        <w:right w:val="none" w:sz="0" w:space="0" w:color="auto"/>
      </w:divBdr>
    </w:div>
    <w:div w:id="1698696174">
      <w:bodyDiv w:val="1"/>
      <w:marLeft w:val="0"/>
      <w:marRight w:val="0"/>
      <w:marTop w:val="0"/>
      <w:marBottom w:val="0"/>
      <w:divBdr>
        <w:top w:val="none" w:sz="0" w:space="0" w:color="auto"/>
        <w:left w:val="none" w:sz="0" w:space="0" w:color="auto"/>
        <w:bottom w:val="none" w:sz="0" w:space="0" w:color="auto"/>
        <w:right w:val="none" w:sz="0" w:space="0" w:color="auto"/>
      </w:divBdr>
      <w:divsChild>
        <w:div w:id="1149592091">
          <w:marLeft w:val="0"/>
          <w:marRight w:val="0"/>
          <w:marTop w:val="0"/>
          <w:marBottom w:val="0"/>
          <w:divBdr>
            <w:top w:val="none" w:sz="0" w:space="0" w:color="auto"/>
            <w:left w:val="none" w:sz="0" w:space="0" w:color="auto"/>
            <w:bottom w:val="none" w:sz="0" w:space="0" w:color="auto"/>
            <w:right w:val="none" w:sz="0" w:space="0" w:color="auto"/>
          </w:divBdr>
        </w:div>
      </w:divsChild>
    </w:div>
    <w:div w:id="1700012854">
      <w:bodyDiv w:val="1"/>
      <w:marLeft w:val="0"/>
      <w:marRight w:val="0"/>
      <w:marTop w:val="0"/>
      <w:marBottom w:val="0"/>
      <w:divBdr>
        <w:top w:val="none" w:sz="0" w:space="0" w:color="auto"/>
        <w:left w:val="none" w:sz="0" w:space="0" w:color="auto"/>
        <w:bottom w:val="none" w:sz="0" w:space="0" w:color="auto"/>
        <w:right w:val="none" w:sz="0" w:space="0" w:color="auto"/>
      </w:divBdr>
    </w:div>
    <w:div w:id="1713580447">
      <w:bodyDiv w:val="1"/>
      <w:marLeft w:val="0"/>
      <w:marRight w:val="0"/>
      <w:marTop w:val="0"/>
      <w:marBottom w:val="0"/>
      <w:divBdr>
        <w:top w:val="none" w:sz="0" w:space="0" w:color="auto"/>
        <w:left w:val="none" w:sz="0" w:space="0" w:color="auto"/>
        <w:bottom w:val="none" w:sz="0" w:space="0" w:color="auto"/>
        <w:right w:val="none" w:sz="0" w:space="0" w:color="auto"/>
      </w:divBdr>
      <w:divsChild>
        <w:div w:id="511846407">
          <w:marLeft w:val="0"/>
          <w:marRight w:val="0"/>
          <w:marTop w:val="0"/>
          <w:marBottom w:val="0"/>
          <w:divBdr>
            <w:top w:val="none" w:sz="0" w:space="0" w:color="auto"/>
            <w:left w:val="none" w:sz="0" w:space="0" w:color="auto"/>
            <w:bottom w:val="none" w:sz="0" w:space="0" w:color="auto"/>
            <w:right w:val="none" w:sz="0" w:space="0" w:color="auto"/>
          </w:divBdr>
        </w:div>
      </w:divsChild>
    </w:div>
    <w:div w:id="1736852428">
      <w:bodyDiv w:val="1"/>
      <w:marLeft w:val="0"/>
      <w:marRight w:val="0"/>
      <w:marTop w:val="0"/>
      <w:marBottom w:val="0"/>
      <w:divBdr>
        <w:top w:val="none" w:sz="0" w:space="0" w:color="auto"/>
        <w:left w:val="none" w:sz="0" w:space="0" w:color="auto"/>
        <w:bottom w:val="none" w:sz="0" w:space="0" w:color="auto"/>
        <w:right w:val="none" w:sz="0" w:space="0" w:color="auto"/>
      </w:divBdr>
    </w:div>
    <w:div w:id="1738740564">
      <w:bodyDiv w:val="1"/>
      <w:marLeft w:val="0"/>
      <w:marRight w:val="0"/>
      <w:marTop w:val="0"/>
      <w:marBottom w:val="0"/>
      <w:divBdr>
        <w:top w:val="none" w:sz="0" w:space="0" w:color="auto"/>
        <w:left w:val="none" w:sz="0" w:space="0" w:color="auto"/>
        <w:bottom w:val="none" w:sz="0" w:space="0" w:color="auto"/>
        <w:right w:val="none" w:sz="0" w:space="0" w:color="auto"/>
      </w:divBdr>
    </w:div>
    <w:div w:id="1741438408">
      <w:bodyDiv w:val="1"/>
      <w:marLeft w:val="0"/>
      <w:marRight w:val="0"/>
      <w:marTop w:val="0"/>
      <w:marBottom w:val="0"/>
      <w:divBdr>
        <w:top w:val="none" w:sz="0" w:space="0" w:color="auto"/>
        <w:left w:val="none" w:sz="0" w:space="0" w:color="auto"/>
        <w:bottom w:val="none" w:sz="0" w:space="0" w:color="auto"/>
        <w:right w:val="none" w:sz="0" w:space="0" w:color="auto"/>
      </w:divBdr>
    </w:div>
    <w:div w:id="1762530528">
      <w:bodyDiv w:val="1"/>
      <w:marLeft w:val="0"/>
      <w:marRight w:val="0"/>
      <w:marTop w:val="0"/>
      <w:marBottom w:val="0"/>
      <w:divBdr>
        <w:top w:val="none" w:sz="0" w:space="0" w:color="auto"/>
        <w:left w:val="none" w:sz="0" w:space="0" w:color="auto"/>
        <w:bottom w:val="none" w:sz="0" w:space="0" w:color="auto"/>
        <w:right w:val="none" w:sz="0" w:space="0" w:color="auto"/>
      </w:divBdr>
    </w:div>
    <w:div w:id="1763069783">
      <w:bodyDiv w:val="1"/>
      <w:marLeft w:val="0"/>
      <w:marRight w:val="0"/>
      <w:marTop w:val="0"/>
      <w:marBottom w:val="0"/>
      <w:divBdr>
        <w:top w:val="none" w:sz="0" w:space="0" w:color="auto"/>
        <w:left w:val="none" w:sz="0" w:space="0" w:color="auto"/>
        <w:bottom w:val="none" w:sz="0" w:space="0" w:color="auto"/>
        <w:right w:val="none" w:sz="0" w:space="0" w:color="auto"/>
      </w:divBdr>
    </w:div>
    <w:div w:id="1774202328">
      <w:bodyDiv w:val="1"/>
      <w:marLeft w:val="0"/>
      <w:marRight w:val="0"/>
      <w:marTop w:val="0"/>
      <w:marBottom w:val="0"/>
      <w:divBdr>
        <w:top w:val="none" w:sz="0" w:space="0" w:color="auto"/>
        <w:left w:val="none" w:sz="0" w:space="0" w:color="auto"/>
        <w:bottom w:val="none" w:sz="0" w:space="0" w:color="auto"/>
        <w:right w:val="none" w:sz="0" w:space="0" w:color="auto"/>
      </w:divBdr>
    </w:div>
    <w:div w:id="1777410631">
      <w:bodyDiv w:val="1"/>
      <w:marLeft w:val="0"/>
      <w:marRight w:val="0"/>
      <w:marTop w:val="0"/>
      <w:marBottom w:val="0"/>
      <w:divBdr>
        <w:top w:val="none" w:sz="0" w:space="0" w:color="auto"/>
        <w:left w:val="none" w:sz="0" w:space="0" w:color="auto"/>
        <w:bottom w:val="none" w:sz="0" w:space="0" w:color="auto"/>
        <w:right w:val="none" w:sz="0" w:space="0" w:color="auto"/>
      </w:divBdr>
      <w:divsChild>
        <w:div w:id="306739041">
          <w:marLeft w:val="0"/>
          <w:marRight w:val="0"/>
          <w:marTop w:val="0"/>
          <w:marBottom w:val="0"/>
          <w:divBdr>
            <w:top w:val="none" w:sz="0" w:space="0" w:color="auto"/>
            <w:left w:val="none" w:sz="0" w:space="0" w:color="auto"/>
            <w:bottom w:val="none" w:sz="0" w:space="0" w:color="auto"/>
            <w:right w:val="none" w:sz="0" w:space="0" w:color="auto"/>
          </w:divBdr>
        </w:div>
      </w:divsChild>
    </w:div>
    <w:div w:id="1784961989">
      <w:bodyDiv w:val="1"/>
      <w:marLeft w:val="0"/>
      <w:marRight w:val="0"/>
      <w:marTop w:val="0"/>
      <w:marBottom w:val="0"/>
      <w:divBdr>
        <w:top w:val="none" w:sz="0" w:space="0" w:color="auto"/>
        <w:left w:val="none" w:sz="0" w:space="0" w:color="auto"/>
        <w:bottom w:val="none" w:sz="0" w:space="0" w:color="auto"/>
        <w:right w:val="none" w:sz="0" w:space="0" w:color="auto"/>
      </w:divBdr>
    </w:div>
    <w:div w:id="1816138906">
      <w:bodyDiv w:val="1"/>
      <w:marLeft w:val="0"/>
      <w:marRight w:val="0"/>
      <w:marTop w:val="0"/>
      <w:marBottom w:val="0"/>
      <w:divBdr>
        <w:top w:val="none" w:sz="0" w:space="0" w:color="auto"/>
        <w:left w:val="none" w:sz="0" w:space="0" w:color="auto"/>
        <w:bottom w:val="none" w:sz="0" w:space="0" w:color="auto"/>
        <w:right w:val="none" w:sz="0" w:space="0" w:color="auto"/>
      </w:divBdr>
    </w:div>
    <w:div w:id="1855919326">
      <w:bodyDiv w:val="1"/>
      <w:marLeft w:val="0"/>
      <w:marRight w:val="0"/>
      <w:marTop w:val="0"/>
      <w:marBottom w:val="0"/>
      <w:divBdr>
        <w:top w:val="none" w:sz="0" w:space="0" w:color="auto"/>
        <w:left w:val="none" w:sz="0" w:space="0" w:color="auto"/>
        <w:bottom w:val="none" w:sz="0" w:space="0" w:color="auto"/>
        <w:right w:val="none" w:sz="0" w:space="0" w:color="auto"/>
      </w:divBdr>
      <w:divsChild>
        <w:div w:id="623848045">
          <w:marLeft w:val="0"/>
          <w:marRight w:val="0"/>
          <w:marTop w:val="0"/>
          <w:marBottom w:val="0"/>
          <w:divBdr>
            <w:top w:val="none" w:sz="0" w:space="0" w:color="auto"/>
            <w:left w:val="none" w:sz="0" w:space="0" w:color="auto"/>
            <w:bottom w:val="none" w:sz="0" w:space="0" w:color="auto"/>
            <w:right w:val="none" w:sz="0" w:space="0" w:color="auto"/>
          </w:divBdr>
        </w:div>
      </w:divsChild>
    </w:div>
    <w:div w:id="2011565729">
      <w:bodyDiv w:val="1"/>
      <w:marLeft w:val="0"/>
      <w:marRight w:val="0"/>
      <w:marTop w:val="0"/>
      <w:marBottom w:val="0"/>
      <w:divBdr>
        <w:top w:val="none" w:sz="0" w:space="0" w:color="auto"/>
        <w:left w:val="none" w:sz="0" w:space="0" w:color="auto"/>
        <w:bottom w:val="none" w:sz="0" w:space="0" w:color="auto"/>
        <w:right w:val="none" w:sz="0" w:space="0" w:color="auto"/>
      </w:divBdr>
    </w:div>
    <w:div w:id="2067412180">
      <w:bodyDiv w:val="1"/>
      <w:marLeft w:val="0"/>
      <w:marRight w:val="0"/>
      <w:marTop w:val="0"/>
      <w:marBottom w:val="0"/>
      <w:divBdr>
        <w:top w:val="none" w:sz="0" w:space="0" w:color="auto"/>
        <w:left w:val="none" w:sz="0" w:space="0" w:color="auto"/>
        <w:bottom w:val="none" w:sz="0" w:space="0" w:color="auto"/>
        <w:right w:val="none" w:sz="0" w:space="0" w:color="auto"/>
      </w:divBdr>
      <w:divsChild>
        <w:div w:id="1209806766">
          <w:marLeft w:val="0"/>
          <w:marRight w:val="0"/>
          <w:marTop w:val="0"/>
          <w:marBottom w:val="0"/>
          <w:divBdr>
            <w:top w:val="none" w:sz="0" w:space="0" w:color="auto"/>
            <w:left w:val="none" w:sz="0" w:space="0" w:color="auto"/>
            <w:bottom w:val="none" w:sz="0" w:space="0" w:color="auto"/>
            <w:right w:val="none" w:sz="0" w:space="0" w:color="auto"/>
          </w:divBdr>
        </w:div>
      </w:divsChild>
    </w:div>
    <w:div w:id="2084717761">
      <w:bodyDiv w:val="1"/>
      <w:marLeft w:val="0"/>
      <w:marRight w:val="0"/>
      <w:marTop w:val="0"/>
      <w:marBottom w:val="0"/>
      <w:divBdr>
        <w:top w:val="none" w:sz="0" w:space="0" w:color="auto"/>
        <w:left w:val="none" w:sz="0" w:space="0" w:color="auto"/>
        <w:bottom w:val="none" w:sz="0" w:space="0" w:color="auto"/>
        <w:right w:val="none" w:sz="0" w:space="0" w:color="auto"/>
      </w:divBdr>
    </w:div>
    <w:div w:id="2124811542">
      <w:bodyDiv w:val="1"/>
      <w:marLeft w:val="0"/>
      <w:marRight w:val="0"/>
      <w:marTop w:val="0"/>
      <w:marBottom w:val="0"/>
      <w:divBdr>
        <w:top w:val="none" w:sz="0" w:space="0" w:color="auto"/>
        <w:left w:val="none" w:sz="0" w:space="0" w:color="auto"/>
        <w:bottom w:val="none" w:sz="0" w:space="0" w:color="auto"/>
        <w:right w:val="none" w:sz="0" w:space="0" w:color="auto"/>
      </w:divBdr>
    </w:div>
    <w:div w:id="2143303078">
      <w:bodyDiv w:val="1"/>
      <w:marLeft w:val="0"/>
      <w:marRight w:val="0"/>
      <w:marTop w:val="0"/>
      <w:marBottom w:val="0"/>
      <w:divBdr>
        <w:top w:val="none" w:sz="0" w:space="0" w:color="auto"/>
        <w:left w:val="none" w:sz="0" w:space="0" w:color="auto"/>
        <w:bottom w:val="none" w:sz="0" w:space="0" w:color="auto"/>
        <w:right w:val="none" w:sz="0" w:space="0" w:color="auto"/>
      </w:divBdr>
      <w:divsChild>
        <w:div w:id="1208565937">
          <w:marLeft w:val="0"/>
          <w:marRight w:val="0"/>
          <w:marTop w:val="24"/>
          <w:marBottom w:val="24"/>
          <w:divBdr>
            <w:top w:val="single" w:sz="6" w:space="6" w:color="AAAAAA"/>
            <w:left w:val="single" w:sz="6" w:space="6" w:color="AAAAAA"/>
            <w:bottom w:val="single" w:sz="6" w:space="6" w:color="AAAAAA"/>
            <w:right w:val="single" w:sz="6" w:space="6" w:color="AAAAAA"/>
          </w:divBdr>
        </w:div>
        <w:div w:id="1363437445">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yprolidi.cz/cs/2008-14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tif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Arial">
      <a:maj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F72A3-9269-463C-8581-143C3050A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55</Pages>
  <Words>27157</Words>
  <Characters>160231</Characters>
  <Application>Microsoft Office Word</Application>
  <DocSecurity>0</DocSecurity>
  <Lines>1335</Lines>
  <Paragraphs>374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Pazdziora</dc:creator>
  <cp:keywords/>
  <dc:description/>
  <cp:lastModifiedBy>Kateřina Němcová</cp:lastModifiedBy>
  <cp:revision>49</cp:revision>
  <cp:lastPrinted>2022-10-26T08:45:00Z</cp:lastPrinted>
  <dcterms:created xsi:type="dcterms:W3CDTF">2023-02-09T10:13:00Z</dcterms:created>
  <dcterms:modified xsi:type="dcterms:W3CDTF">2023-09-27T10:51:00Z</dcterms:modified>
</cp:coreProperties>
</file>